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B2" w:rsidRDefault="00D35CB2" w:rsidP="00A50CD1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D35CB2" w:rsidRDefault="00762527" w:rsidP="00762527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7/2019.(VIII.31.) önkormányzati rendelethez</w:t>
      </w:r>
      <w:bookmarkStart w:id="0" w:name="_GoBack"/>
      <w:bookmarkEnd w:id="0"/>
    </w:p>
    <w:p w:rsidR="00762527" w:rsidRDefault="00762527" w:rsidP="00D35CB2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2527" w:rsidRDefault="00762527" w:rsidP="00D35CB2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2527" w:rsidRDefault="00762527" w:rsidP="00D35CB2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D35CB2" w:rsidRPr="00735AC0" w:rsidRDefault="00D35CB2" w:rsidP="00D35CB2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Szalapa Község Önkormányzat </w:t>
      </w:r>
      <w:r w:rsidR="00A50CD1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  <w:r w:rsidR="00735AC0">
        <w:rPr>
          <w:rFonts w:ascii="Times New Roman" w:hAnsi="Times New Roman"/>
          <w:sz w:val="24"/>
          <w:szCs w:val="24"/>
          <w:vertAlign w:val="superscript"/>
        </w:rPr>
        <w:t>(1)</w:t>
      </w:r>
    </w:p>
    <w:p w:rsidR="00D35CB2" w:rsidRDefault="00D35CB2" w:rsidP="00D35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CB2" w:rsidRPr="00B5728B" w:rsidRDefault="00D35CB2" w:rsidP="00D35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CB2" w:rsidRDefault="00D35CB2" w:rsidP="00D35CB2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D35CB2" w:rsidRDefault="00735AC0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Tóth László</w:t>
      </w:r>
      <w:r w:rsidR="00D35CB2">
        <w:rPr>
          <w:rFonts w:ascii="Times New Roman" w:hAnsi="Times New Roman"/>
          <w:sz w:val="24"/>
          <w:szCs w:val="24"/>
        </w:rPr>
        <w:tab/>
      </w:r>
      <w:r w:rsidR="00D35C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CB2">
        <w:rPr>
          <w:rFonts w:ascii="Times New Roman" w:hAnsi="Times New Roman"/>
          <w:sz w:val="24"/>
          <w:szCs w:val="24"/>
        </w:rPr>
        <w:t>Ügyrendi Bizottság elnöke</w:t>
      </w:r>
    </w:p>
    <w:p w:rsidR="00D35CB2" w:rsidRDefault="00735AC0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Volnerné Mesteri Andrea</w:t>
      </w:r>
      <w:r w:rsidR="00D35CB2">
        <w:rPr>
          <w:rFonts w:ascii="Times New Roman" w:hAnsi="Times New Roman"/>
          <w:sz w:val="24"/>
          <w:szCs w:val="24"/>
        </w:rPr>
        <w:tab/>
        <w:t>képviselő</w:t>
      </w:r>
    </w:p>
    <w:p w:rsidR="00D35CB2" w:rsidRPr="00B5728B" w:rsidRDefault="00735AC0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Molnár Imréné</w:t>
      </w:r>
      <w:r>
        <w:rPr>
          <w:rFonts w:ascii="Times New Roman" w:hAnsi="Times New Roman"/>
          <w:sz w:val="24"/>
          <w:szCs w:val="24"/>
        </w:rPr>
        <w:tab/>
      </w:r>
      <w:r w:rsidR="00D35CB2">
        <w:rPr>
          <w:rFonts w:ascii="Times New Roman" w:hAnsi="Times New Roman"/>
          <w:sz w:val="24"/>
          <w:szCs w:val="24"/>
        </w:rPr>
        <w:tab/>
        <w:t>képviselő</w:t>
      </w:r>
    </w:p>
    <w:p w:rsidR="0097202E" w:rsidRDefault="0097202E"/>
    <w:p w:rsidR="00735AC0" w:rsidRDefault="00735AC0"/>
    <w:p w:rsidR="00735AC0" w:rsidRDefault="00735AC0"/>
    <w:p w:rsidR="00735AC0" w:rsidRPr="00735AC0" w:rsidRDefault="00735AC0" w:rsidP="00735AC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735AC0">
        <w:rPr>
          <w:rFonts w:ascii="Times New Roman" w:hAnsi="Times New Roman" w:cs="Times New Roman"/>
        </w:rPr>
        <w:t>Módosította</w:t>
      </w:r>
      <w:r>
        <w:rPr>
          <w:rFonts w:ascii="Times New Roman" w:hAnsi="Times New Roman" w:cs="Times New Roman"/>
        </w:rPr>
        <w:t>: 10/2019.(XI.30.) önkormányzati rendelet 3.§-a</w:t>
      </w:r>
    </w:p>
    <w:sectPr w:rsidR="00735AC0" w:rsidRPr="00735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76ACD"/>
    <w:multiLevelType w:val="hybridMultilevel"/>
    <w:tmpl w:val="0A803698"/>
    <w:lvl w:ilvl="0" w:tplc="E4D0915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2D7A8A"/>
    <w:multiLevelType w:val="hybridMultilevel"/>
    <w:tmpl w:val="277E93C6"/>
    <w:lvl w:ilvl="0" w:tplc="264EC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B2"/>
    <w:rsid w:val="00735AC0"/>
    <w:rsid w:val="00762527"/>
    <w:rsid w:val="0097202E"/>
    <w:rsid w:val="00A50CD1"/>
    <w:rsid w:val="00D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EDF"/>
  <w15:chartTrackingRefBased/>
  <w15:docId w15:val="{C943E904-46A0-4B1C-A6B4-0895C367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5CB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5C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4</cp:revision>
  <dcterms:created xsi:type="dcterms:W3CDTF">2019-11-22T07:43:00Z</dcterms:created>
  <dcterms:modified xsi:type="dcterms:W3CDTF">2019-12-03T14:50:00Z</dcterms:modified>
</cp:coreProperties>
</file>