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5BDC" w14:textId="49442A61" w:rsidR="00B53609" w:rsidRDefault="00534651" w:rsidP="00B53609">
      <w:pPr>
        <w:pStyle w:val="Listaszerbekezds"/>
        <w:jc w:val="right"/>
      </w:pPr>
      <w:r>
        <w:t>4</w:t>
      </w:r>
      <w:r w:rsidR="00B53609">
        <w:t>. melléklet</w:t>
      </w:r>
    </w:p>
    <w:p w14:paraId="0F8CC99D" w14:textId="77777777" w:rsidR="00B53609" w:rsidRDefault="00B53609" w:rsidP="00B53609">
      <w:pPr>
        <w:jc w:val="center"/>
        <w:rPr>
          <w:b/>
        </w:rPr>
      </w:pPr>
      <w:r w:rsidRPr="0078146B">
        <w:rPr>
          <w:b/>
        </w:rPr>
        <w:t>A ké</w:t>
      </w:r>
      <w:r>
        <w:rPr>
          <w:b/>
        </w:rPr>
        <w:t xml:space="preserve">pviselő-testület </w:t>
      </w:r>
      <w:r w:rsidRPr="0078146B">
        <w:rPr>
          <w:b/>
        </w:rPr>
        <w:t>átruházott hatáskörei</w:t>
      </w:r>
    </w:p>
    <w:p w14:paraId="271F327A" w14:textId="77777777" w:rsidR="00B53609" w:rsidRDefault="00B53609" w:rsidP="00B53609">
      <w:pPr>
        <w:jc w:val="center"/>
        <w:rPr>
          <w:b/>
        </w:rPr>
      </w:pPr>
    </w:p>
    <w:p w14:paraId="72E02CC3" w14:textId="77777777" w:rsidR="00B53609" w:rsidRPr="00E41B08" w:rsidRDefault="00B53609" w:rsidP="00B53609">
      <w:r w:rsidRPr="00E41B08">
        <w:t>A polgármester dönt:</w:t>
      </w:r>
    </w:p>
    <w:p w14:paraId="1D2228C2" w14:textId="77777777" w:rsidR="00B53609" w:rsidRPr="00582FEB" w:rsidRDefault="00B53609" w:rsidP="00B53609">
      <w:pPr>
        <w:autoSpaceDE w:val="0"/>
        <w:autoSpaceDN w:val="0"/>
        <w:adjustRightInd w:val="0"/>
        <w:rPr>
          <w:bCs/>
        </w:rPr>
      </w:pPr>
      <w:r>
        <w:t>a)</w:t>
      </w:r>
      <w:r w:rsidRPr="00582FEB">
        <w:rPr>
          <w:bCs/>
        </w:rPr>
        <w:t xml:space="preserve"> </w:t>
      </w:r>
      <w:r>
        <w:rPr>
          <w:bCs/>
        </w:rPr>
        <w:t xml:space="preserve">vagyoni kérdésekben, </w:t>
      </w:r>
      <w:r w:rsidRPr="00582FEB">
        <w:rPr>
          <w:bCs/>
        </w:rPr>
        <w:t xml:space="preserve">az önkormányzat vagyonáról és a vagyongazdálkodás szabályairól szóló 14/2008 (VI.24.) rendelet 15.§ (3) </w:t>
      </w:r>
      <w:r>
        <w:rPr>
          <w:bCs/>
        </w:rPr>
        <w:t xml:space="preserve">és (4) </w:t>
      </w:r>
      <w:r w:rsidRPr="00582FEB">
        <w:rPr>
          <w:bCs/>
        </w:rPr>
        <w:t>bekezdésében meghatározottak szerint</w:t>
      </w:r>
      <w:r>
        <w:rPr>
          <w:bCs/>
        </w:rPr>
        <w:t>,</w:t>
      </w:r>
    </w:p>
    <w:p w14:paraId="42824DF4" w14:textId="77777777" w:rsidR="00B53609" w:rsidRDefault="00B53609" w:rsidP="00B53609">
      <w:r>
        <w:t>b) a közterületek használatának engedélyezéséről,</w:t>
      </w:r>
    </w:p>
    <w:p w14:paraId="1BF55B51" w14:textId="77777777" w:rsidR="00B53609" w:rsidRPr="00E41B08" w:rsidRDefault="00B53609" w:rsidP="00B53609">
      <w:r>
        <w:t>c) t</w:t>
      </w:r>
      <w:r w:rsidRPr="00E41B08">
        <w:t>áblák, feliratok elhelyezésével történő reklámozá</w:t>
      </w:r>
      <w:r>
        <w:t>si tevékenység engedélyezéséről,</w:t>
      </w:r>
    </w:p>
    <w:p w14:paraId="2EBCE574" w14:textId="77777777" w:rsidR="00B53609" w:rsidRDefault="00B53609" w:rsidP="00B53609">
      <w:r>
        <w:t>d) a</w:t>
      </w:r>
      <w:r w:rsidRPr="00E41B08">
        <w:t xml:space="preserve">z állami hozzájárulás kivételével a célhoz nem kötött források betétként történő elhelyezéséről és egyéb banki </w:t>
      </w:r>
      <w:r>
        <w:t>szolgáltatások igénybevételéről,</w:t>
      </w:r>
    </w:p>
    <w:p w14:paraId="1FBB615E" w14:textId="77777777" w:rsidR="00B53609" w:rsidRDefault="00B53609" w:rsidP="00B53609">
      <w:r>
        <w:t>e) a</w:t>
      </w:r>
      <w:r w:rsidRPr="00E41B08">
        <w:t xml:space="preserve"> költségvetési rendeletben meghatározottak szerint az előirányzat</w:t>
      </w:r>
      <w:r>
        <w:t>ok közötti átcsoportosításokról,</w:t>
      </w:r>
    </w:p>
    <w:p w14:paraId="72931EE6" w14:textId="77777777" w:rsidR="00B53609" w:rsidRDefault="00B53609" w:rsidP="00B53609">
      <w:r>
        <w:t>f) egymillió forint értékhatárig az önkormányzat árubeszerzéseiről,</w:t>
      </w:r>
      <w:r>
        <w:br/>
        <w:t>g) a</w:t>
      </w:r>
      <w:r w:rsidRPr="00E41B08">
        <w:t xml:space="preserve"> szociális igazgatás és ellátások helyi szabályozásáról szóló </w:t>
      </w:r>
      <w:r w:rsidRPr="00E41B08">
        <w:rPr>
          <w:color w:val="000000"/>
        </w:rPr>
        <w:t>4/2015. (II. 27.) önkormányzati rendelet</w:t>
      </w:r>
      <w:r w:rsidRPr="00E41B08">
        <w:t xml:space="preserve"> alapján, a t</w:t>
      </w:r>
      <w:r>
        <w:t>elepülési támogatásokról,</w:t>
      </w:r>
    </w:p>
    <w:p w14:paraId="11154FE6" w14:textId="77777777" w:rsidR="00B53609" w:rsidRDefault="00B53609" w:rsidP="00B53609">
      <w:r>
        <w:t>h) k</w:t>
      </w:r>
      <w:r w:rsidRPr="00E41B08">
        <w:t>özbeszerzési eljárások esetén a hivatalos közbesze</w:t>
      </w:r>
      <w:r>
        <w:t>rzési tanácsadó kiválasztásáról,</w:t>
      </w:r>
    </w:p>
    <w:p w14:paraId="79A6E538" w14:textId="77777777" w:rsidR="00B53609" w:rsidRDefault="00B53609" w:rsidP="00B53609">
      <w:r>
        <w:t>i) a közbeszerzések</w:t>
      </w:r>
      <w:r w:rsidRPr="00E41B08">
        <w:t xml:space="preserve">ről szóló </w:t>
      </w:r>
      <w:r>
        <w:t xml:space="preserve">2011. évi CVIII. </w:t>
      </w:r>
      <w:r w:rsidRPr="00E41B08">
        <w:t>törvényben szabályozott eljárásrendnek megfelelőe</w:t>
      </w:r>
      <w:r>
        <w:t xml:space="preserve">n, az ajánlattevők felkéréséről, </w:t>
      </w:r>
      <w:r>
        <w:br/>
        <w:t>j) a</w:t>
      </w:r>
      <w:r w:rsidRPr="00E41B08">
        <w:t xml:space="preserve"> nem építési jellegű beruházásokról, amennyiben annak fedezete a költségvetésről szóló</w:t>
      </w:r>
      <w:r>
        <w:t xml:space="preserve"> rendeletben nevesítve szerepel,</w:t>
      </w:r>
    </w:p>
    <w:p w14:paraId="12B49E2A" w14:textId="77777777" w:rsidR="00B53609" w:rsidRDefault="00B53609" w:rsidP="00B53609">
      <w:r>
        <w:t>k) a</w:t>
      </w:r>
      <w:r w:rsidRPr="00E41B08">
        <w:t xml:space="preserve"> </w:t>
      </w:r>
      <w:r>
        <w:t xml:space="preserve">község </w:t>
      </w:r>
      <w:r w:rsidRPr="00E41B08">
        <w:t>címerének kereskedelmi célú előállításának, felhasználásának, forgalom</w:t>
      </w:r>
      <w:r>
        <w:t>ba hozatalának, valamint a község</w:t>
      </w:r>
      <w:r w:rsidRPr="00E41B08">
        <w:t xml:space="preserve"> zászlajának kereskedelmi célú előállításának és forgalom</w:t>
      </w:r>
      <w:r>
        <w:t>ba hozatalának engedélyezéséről,</w:t>
      </w:r>
    </w:p>
    <w:p w14:paraId="36247ECF" w14:textId="6F612F80" w:rsidR="00B53609" w:rsidRDefault="00B53609" w:rsidP="00B53609">
      <w:r>
        <w:t xml:space="preserve">l) </w:t>
      </w:r>
      <w:r w:rsidR="00372F52">
        <w:t>100</w:t>
      </w:r>
      <w:r>
        <w:t xml:space="preserve">.000,- Ft értékhatárig a </w:t>
      </w:r>
      <w:r w:rsidRPr="00E41B08">
        <w:t>bír</w:t>
      </w:r>
      <w:r>
        <w:t xml:space="preserve">óság által jogerősen megítélt, </w:t>
      </w:r>
      <w:r w:rsidRPr="00E41B08">
        <w:t xml:space="preserve">de el nem évült követelésről való lemondásról, </w:t>
      </w:r>
      <w:r>
        <w:t>részletfizetésről, halasztásról,</w:t>
      </w:r>
    </w:p>
    <w:p w14:paraId="3121A4F7" w14:textId="5E6B13B8" w:rsidR="00B53609" w:rsidRDefault="00B53609" w:rsidP="00B53609">
      <w:r>
        <w:t xml:space="preserve">m) a </w:t>
      </w:r>
      <w:r w:rsidR="00087909">
        <w:t>Jogi és Ügyrendi</w:t>
      </w:r>
      <w:r>
        <w:t xml:space="preserve"> Bizottság</w:t>
      </w:r>
      <w:r w:rsidRPr="00E41B08">
        <w:t xml:space="preserve"> hozzájárulásával, a forgalomképtelen vagyon tulajdonjogát nem érintő, a nemzeti vagyonról szóló 2011. évi CXCVI. törvényben meghatátorozottak szeri</w:t>
      </w:r>
      <w:r>
        <w:t>nti tulajdonosi hozzájárulásról,</w:t>
      </w:r>
    </w:p>
    <w:p w14:paraId="72C2626E" w14:textId="77777777" w:rsidR="00B53609" w:rsidRDefault="00B53609" w:rsidP="00B53609">
      <w:r>
        <w:t xml:space="preserve">n) az </w:t>
      </w:r>
      <w:r w:rsidRPr="00E41B08">
        <w:t>önkormányzati tulajdonú</w:t>
      </w:r>
      <w:r>
        <w:t xml:space="preserve"> ingatlanon közmű átvezetéséhez,</w:t>
      </w:r>
    </w:p>
    <w:p w14:paraId="264719D6" w14:textId="77777777" w:rsidR="00B53609" w:rsidRDefault="00B53609" w:rsidP="00B53609">
      <w:r>
        <w:t>o) a</w:t>
      </w:r>
      <w:r w:rsidRPr="00E41B08">
        <w:t xml:space="preserve"> közterületen elhelyezendő közművek megépítésének feltételéül kikötött </w:t>
      </w:r>
      <w:r>
        <w:t>külön megállapodás megkötéséről,</w:t>
      </w:r>
    </w:p>
    <w:p w14:paraId="10B6F499" w14:textId="57872E84" w:rsidR="00B53609" w:rsidRDefault="00B53609" w:rsidP="00B53609">
      <w:r>
        <w:t xml:space="preserve">p) a </w:t>
      </w:r>
      <w:r w:rsidR="00087909">
        <w:t>Jogi és Ügyrendi</w:t>
      </w:r>
      <w:r>
        <w:t xml:space="preserve"> Bizottság</w:t>
      </w:r>
      <w:r w:rsidRPr="00E41B08">
        <w:t xml:space="preserve"> hozzájárulásával</w:t>
      </w:r>
      <w:r>
        <w:t xml:space="preserve"> </w:t>
      </w:r>
      <w:r w:rsidRPr="00E41B08">
        <w:t>új közmű-csatlakozóvezeték önkormányzati tulajdonú területen való elhe</w:t>
      </w:r>
      <w:r>
        <w:t>lyezéséhez való hozzájárulásról,</w:t>
      </w:r>
    </w:p>
    <w:p w14:paraId="55D23A7E" w14:textId="77777777" w:rsidR="00B53609" w:rsidRDefault="00B53609" w:rsidP="00B53609">
      <w:r>
        <w:t>q) ö</w:t>
      </w:r>
      <w:r w:rsidRPr="00E41B08">
        <w:t xml:space="preserve">nkormányzati tulajdonú területen egyéb közműépítés esetén </w:t>
      </w:r>
      <w:r>
        <w:t>a kártalanítás megállapításáról,</w:t>
      </w:r>
    </w:p>
    <w:p w14:paraId="7D1AD45A" w14:textId="77777777" w:rsidR="00B53609" w:rsidRDefault="00B53609" w:rsidP="00B53609">
      <w:r>
        <w:t xml:space="preserve">r) a </w:t>
      </w:r>
      <w:r w:rsidRPr="00E41B08">
        <w:t>külföldre utazó önkormányzati k</w:t>
      </w:r>
      <w:r>
        <w:t>üldöttség tagjainak személyéről.</w:t>
      </w:r>
    </w:p>
    <w:p w14:paraId="09518612" w14:textId="77777777" w:rsidR="00B53609" w:rsidRDefault="00B53609" w:rsidP="00B53609"/>
    <w:p w14:paraId="1791204E" w14:textId="4E027C01" w:rsidR="00B53609" w:rsidRDefault="00B53609" w:rsidP="00B53609">
      <w:r>
        <w:t>A polgármester:</w:t>
      </w:r>
      <w:r>
        <w:br/>
        <w:t xml:space="preserve">s) </w:t>
      </w:r>
      <w:r w:rsidRPr="000A2948">
        <w:t xml:space="preserve">gyakorolja </w:t>
      </w:r>
      <w:r>
        <w:t xml:space="preserve">a munkáltatói jogokat az önkormányzat alkalmazottai, közfoglalkoztatott munkavállalói és </w:t>
      </w:r>
      <w:r w:rsidRPr="000A2948">
        <w:t>az egyéb munkáltatói jogokat az önkormányzat</w:t>
      </w:r>
      <w:r w:rsidR="00087909">
        <w:t xml:space="preserve"> és a társulás</w:t>
      </w:r>
      <w:r w:rsidRPr="000A2948">
        <w:t xml:space="preserve"> által fenntar</w:t>
      </w:r>
      <w:r>
        <w:t>tott intézmények vezetői</w:t>
      </w:r>
      <w:r w:rsidR="003D548C">
        <w:t xml:space="preserve"> és a közalkalmazottak</w:t>
      </w:r>
      <w:bookmarkStart w:id="0" w:name="_GoBack"/>
      <w:bookmarkEnd w:id="0"/>
      <w:r>
        <w:t xml:space="preserve"> felett,</w:t>
      </w:r>
      <w:r>
        <w:br/>
        <w:t xml:space="preserve">t) </w:t>
      </w:r>
      <w:r w:rsidRPr="000A2948">
        <w:t>véleményezi a településen létesítendő vagy működő közforgalmú gyógyszertá</w:t>
      </w:r>
      <w:r>
        <w:t>rak tervezett szolgálati idejét,</w:t>
      </w:r>
      <w:r>
        <w:br/>
        <w:t xml:space="preserve">u) </w:t>
      </w:r>
      <w:r w:rsidRPr="000A2948">
        <w:t>kötelezettséget vállalhat a szükséges fedezet megléte esetén a költségvetési rendelet</w:t>
      </w:r>
      <w:r>
        <w:t>ben meghatározott összeghatárig,</w:t>
      </w:r>
      <w:r>
        <w:br/>
        <w:t xml:space="preserve">v) </w:t>
      </w:r>
      <w:r w:rsidRPr="000A2948">
        <w:t>dönt a pénzügyi kötelezettséggel nem járó pályázat benyújtásáról, az önkormányzat által fenntartott intézmények részéről benyújtott, pénzügyi kötelezettséggel nem járó pály</w:t>
      </w:r>
      <w:r>
        <w:t>ázatok benyújtásához hozzájárul.</w:t>
      </w:r>
    </w:p>
    <w:p w14:paraId="359119EB" w14:textId="77777777"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09"/>
    <w:rsid w:val="00087909"/>
    <w:rsid w:val="00133BCC"/>
    <w:rsid w:val="00372F52"/>
    <w:rsid w:val="003D548C"/>
    <w:rsid w:val="00534651"/>
    <w:rsid w:val="00B53609"/>
    <w:rsid w:val="00C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20EE"/>
  <w15:docId w15:val="{70744FC6-2E80-486C-AF85-D0723E8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36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3609"/>
    <w:pPr>
      <w:widowControl/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6</cp:revision>
  <dcterms:created xsi:type="dcterms:W3CDTF">2015-05-21T07:38:00Z</dcterms:created>
  <dcterms:modified xsi:type="dcterms:W3CDTF">2020-03-05T07:04:00Z</dcterms:modified>
</cp:coreProperties>
</file>