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C2" w:rsidRDefault="009C43BD" w:rsidP="009D09C2">
      <w:pPr>
        <w:pStyle w:val="NormlWeb"/>
        <w:spacing w:before="240" w:beforeAutospacing="0" w:after="0" w:afterAutospacing="0"/>
        <w:jc w:val="right"/>
        <w:rPr>
          <w:rStyle w:val="Kiemels"/>
          <w:u w:val="single"/>
        </w:rPr>
      </w:pPr>
      <w:r>
        <w:rPr>
          <w:rStyle w:val="Kiemels"/>
          <w:u w:val="single"/>
        </w:rPr>
        <w:t>az 5/2016.(IV.29</w:t>
      </w:r>
      <w:r w:rsidR="009D09C2">
        <w:rPr>
          <w:rStyle w:val="Kiemels"/>
          <w:u w:val="single"/>
        </w:rPr>
        <w:t>.) önkormányzati rendelet 1. melléklete</w:t>
      </w:r>
    </w:p>
    <w:p w:rsidR="009D09C2" w:rsidRPr="00DF6398" w:rsidRDefault="00880E2E" w:rsidP="009D09C2">
      <w:pPr>
        <w:pStyle w:val="NormlWeb"/>
        <w:spacing w:before="240" w:beforeAutospacing="0" w:after="0" w:afterAutospacing="0"/>
        <w:jc w:val="right"/>
      </w:pPr>
      <w:r>
        <w:rPr>
          <w:rStyle w:val="Kiemels"/>
          <w:u w:val="single"/>
        </w:rPr>
        <w:t>„</w:t>
      </w:r>
      <w:r w:rsidR="009D09C2">
        <w:rPr>
          <w:rStyle w:val="Kiemels"/>
          <w:u w:val="single"/>
        </w:rPr>
        <w:t>1. melléklet a 13/2013. (VII.26</w:t>
      </w:r>
      <w:r w:rsidR="009D09C2" w:rsidRPr="00DF6398">
        <w:rPr>
          <w:rStyle w:val="Kiemels"/>
          <w:u w:val="single"/>
        </w:rPr>
        <w:t>.)</w:t>
      </w:r>
      <w:r w:rsidR="009C43BD">
        <w:rPr>
          <w:rStyle w:val="Kiemels"/>
          <w:u w:val="single"/>
        </w:rPr>
        <w:t xml:space="preserve"> </w:t>
      </w:r>
      <w:r w:rsidR="009D09C2" w:rsidRPr="00DF6398">
        <w:rPr>
          <w:rStyle w:val="Kiemels"/>
          <w:u w:val="single"/>
        </w:rPr>
        <w:t>önkormányzati rendelethez</w:t>
      </w:r>
      <w:bookmarkStart w:id="0" w:name="pos74"/>
      <w:bookmarkEnd w:id="0"/>
    </w:p>
    <w:p w:rsidR="009D09C2" w:rsidRPr="00DF6398" w:rsidRDefault="009D09C2" w:rsidP="009D09C2">
      <w:pPr>
        <w:rPr>
          <w:sz w:val="24"/>
          <w:szCs w:val="24"/>
        </w:rPr>
      </w:pPr>
    </w:p>
    <w:p w:rsidR="009D09C2" w:rsidRPr="0035045B" w:rsidRDefault="009D09C2" w:rsidP="009D09C2">
      <w:pPr>
        <w:jc w:val="center"/>
        <w:rPr>
          <w:b/>
          <w:bCs/>
          <w:sz w:val="28"/>
          <w:szCs w:val="28"/>
        </w:rPr>
      </w:pPr>
      <w:r w:rsidRPr="0035045B">
        <w:rPr>
          <w:b/>
          <w:bCs/>
          <w:sz w:val="28"/>
          <w:szCs w:val="28"/>
        </w:rPr>
        <w:t>A közterület használat díjtételei</w:t>
      </w:r>
    </w:p>
    <w:p w:rsidR="009D09C2" w:rsidRPr="00DF6398" w:rsidRDefault="009D09C2" w:rsidP="009D09C2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2"/>
        <w:gridCol w:w="1134"/>
        <w:gridCol w:w="1733"/>
        <w:gridCol w:w="38"/>
      </w:tblGrid>
      <w:tr w:rsidR="009D09C2" w:rsidRPr="00D35F02" w:rsidTr="00A91D92">
        <w:trPr>
          <w:gridAfter w:val="1"/>
          <w:wAfter w:w="38" w:type="dxa"/>
        </w:trPr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02">
              <w:rPr>
                <w:b/>
                <w:bCs/>
                <w:sz w:val="24"/>
                <w:szCs w:val="24"/>
              </w:rPr>
              <w:t>Díjtétel jele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02">
              <w:rPr>
                <w:b/>
                <w:bCs/>
                <w:sz w:val="24"/>
                <w:szCs w:val="24"/>
              </w:rPr>
              <w:t>Közterület használat célja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02">
              <w:rPr>
                <w:b/>
                <w:bCs/>
                <w:sz w:val="24"/>
                <w:szCs w:val="24"/>
              </w:rPr>
              <w:t>Díjalap</w:t>
            </w:r>
          </w:p>
        </w:tc>
        <w:tc>
          <w:tcPr>
            <w:tcW w:w="1733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02">
              <w:rPr>
                <w:b/>
                <w:bCs/>
                <w:sz w:val="24"/>
                <w:szCs w:val="24"/>
              </w:rPr>
              <w:t>A díj</w:t>
            </w:r>
          </w:p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(ÁFA nélkül)</w:t>
            </w:r>
          </w:p>
        </w:tc>
      </w:tr>
      <w:tr w:rsidR="009D09C2" w:rsidRPr="00D35F02" w:rsidTr="00A91D92">
        <w:trPr>
          <w:gridAfter w:val="1"/>
          <w:wAfter w:w="38" w:type="dxa"/>
        </w:trPr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35F02">
              <w:rPr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35F02">
              <w:rPr>
                <w:b/>
                <w:bCs/>
                <w:i/>
                <w:iCs/>
                <w:sz w:val="24"/>
                <w:szCs w:val="24"/>
              </w:rPr>
              <w:t>Kereskedelmi, szolgáltató és vállalkozási tevékenységek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</w:tr>
      <w:tr w:rsidR="009D09C2" w:rsidRPr="00D35F02" w:rsidTr="00A91D92">
        <w:trPr>
          <w:gridAfter w:val="1"/>
          <w:wAfter w:w="38" w:type="dxa"/>
        </w:trPr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Fülke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33" w:type="dxa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500.-Ft</w:t>
            </w:r>
          </w:p>
        </w:tc>
      </w:tr>
      <w:tr w:rsidR="009D09C2" w:rsidRPr="00D35F02" w:rsidTr="00A91D92">
        <w:trPr>
          <w:gridAfter w:val="1"/>
          <w:wAfter w:w="38" w:type="dxa"/>
        </w:trPr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Pavilon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33" w:type="dxa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2000.-Ft</w:t>
            </w:r>
          </w:p>
        </w:tc>
      </w:tr>
      <w:tr w:rsidR="009D09C2" w:rsidRPr="00D35F02" w:rsidTr="00A91D92">
        <w:trPr>
          <w:gridAfter w:val="1"/>
          <w:wAfter w:w="38" w:type="dxa"/>
        </w:trPr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c)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Nyílt szerkezetű árusító pult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33" w:type="dxa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200.-Ft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d)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Mozgóbolt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alkalom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300.-Ft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e)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Alkalmi, ünnepi árusítás (húsvét, karácsony, falunap)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m2/nap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200.-Ft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f)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Idényjellegű árusítás (pl. fenyőfa)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m2/nap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200.-Ft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g)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Vendéglátás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D35F02" w:rsidRDefault="009D09C2" w:rsidP="00A91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Idényjellegű előkert, terasz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400.-Ft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D35F02" w:rsidRDefault="009D09C2" w:rsidP="00A91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Tartós használatú terasz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800.-Ft</w:t>
            </w:r>
          </w:p>
        </w:tc>
      </w:tr>
      <w:tr w:rsidR="009D09C2" w:rsidRPr="00880E2E" w:rsidTr="00A91D92">
        <w:tc>
          <w:tcPr>
            <w:tcW w:w="2093" w:type="dxa"/>
          </w:tcPr>
          <w:p w:rsidR="009D09C2" w:rsidRPr="00880E2E" w:rsidRDefault="00880E2E" w:rsidP="00A91D92">
            <w:pPr>
              <w:jc w:val="center"/>
              <w:rPr>
                <w:b/>
                <w:i/>
                <w:sz w:val="24"/>
                <w:szCs w:val="24"/>
              </w:rPr>
            </w:pPr>
            <w:r w:rsidRPr="00880E2E">
              <w:rPr>
                <w:b/>
                <w:i/>
                <w:sz w:val="24"/>
                <w:szCs w:val="24"/>
              </w:rPr>
              <w:t>h)</w:t>
            </w:r>
          </w:p>
        </w:tc>
        <w:tc>
          <w:tcPr>
            <w:tcW w:w="4252" w:type="dxa"/>
          </w:tcPr>
          <w:p w:rsidR="009D09C2" w:rsidRPr="00880E2E" w:rsidRDefault="00880E2E" w:rsidP="00A91D92">
            <w:pPr>
              <w:rPr>
                <w:b/>
                <w:i/>
                <w:sz w:val="24"/>
                <w:szCs w:val="24"/>
              </w:rPr>
            </w:pPr>
            <w:r w:rsidRPr="00880E2E">
              <w:rPr>
                <w:b/>
                <w:i/>
                <w:sz w:val="24"/>
                <w:szCs w:val="24"/>
              </w:rPr>
              <w:t>UTCABÁL</w:t>
            </w:r>
          </w:p>
        </w:tc>
        <w:tc>
          <w:tcPr>
            <w:tcW w:w="1134" w:type="dxa"/>
          </w:tcPr>
          <w:p w:rsidR="009D09C2" w:rsidRPr="00880E2E" w:rsidRDefault="00880E2E" w:rsidP="00A91D92">
            <w:pPr>
              <w:rPr>
                <w:b/>
                <w:i/>
                <w:sz w:val="24"/>
                <w:szCs w:val="24"/>
              </w:rPr>
            </w:pPr>
            <w:r w:rsidRPr="00880E2E">
              <w:rPr>
                <w:b/>
                <w:i/>
                <w:sz w:val="24"/>
                <w:szCs w:val="24"/>
              </w:rPr>
              <w:t>alkalom</w:t>
            </w:r>
          </w:p>
        </w:tc>
        <w:tc>
          <w:tcPr>
            <w:tcW w:w="1771" w:type="dxa"/>
            <w:gridSpan w:val="2"/>
          </w:tcPr>
          <w:p w:rsidR="009D09C2" w:rsidRPr="00880E2E" w:rsidRDefault="00880E2E" w:rsidP="00A91D92">
            <w:pPr>
              <w:jc w:val="right"/>
              <w:rPr>
                <w:b/>
                <w:i/>
                <w:sz w:val="24"/>
                <w:szCs w:val="24"/>
              </w:rPr>
            </w:pPr>
            <w:r w:rsidRPr="00880E2E">
              <w:rPr>
                <w:b/>
                <w:i/>
                <w:sz w:val="24"/>
                <w:szCs w:val="24"/>
              </w:rPr>
              <w:t>10.000.-Ft</w:t>
            </w:r>
          </w:p>
        </w:tc>
      </w:tr>
      <w:tr w:rsidR="009D09C2" w:rsidRPr="004E7639" w:rsidTr="00A91D92">
        <w:tc>
          <w:tcPr>
            <w:tcW w:w="2093" w:type="dxa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D09C2" w:rsidRPr="004E7639" w:rsidRDefault="009D09C2" w:rsidP="00A91D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Reklámhordozók</w:t>
            </w:r>
          </w:p>
        </w:tc>
        <w:tc>
          <w:tcPr>
            <w:tcW w:w="1134" w:type="dxa"/>
          </w:tcPr>
          <w:p w:rsidR="009D09C2" w:rsidRPr="004E7639" w:rsidRDefault="009D09C2" w:rsidP="00A91D9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4E7639" w:rsidRDefault="009D09C2" w:rsidP="00A91D9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Reklámvitrin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Hirdető-berendezés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 w:rsidRPr="00D35F02"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300.-Ft</w:t>
            </w:r>
          </w:p>
        </w:tc>
      </w:tr>
      <w:tr w:rsidR="009D09C2" w:rsidRPr="004E7639" w:rsidTr="00A91D92">
        <w:tc>
          <w:tcPr>
            <w:tcW w:w="2093" w:type="dxa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D09C2" w:rsidRPr="004E7639" w:rsidRDefault="009D09C2" w:rsidP="00A91D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Szórakoztató, üzleti célú tevékenység</w:t>
            </w:r>
          </w:p>
        </w:tc>
        <w:tc>
          <w:tcPr>
            <w:tcW w:w="1134" w:type="dxa"/>
          </w:tcPr>
          <w:p w:rsidR="009D09C2" w:rsidRPr="004E7639" w:rsidRDefault="009D09C2" w:rsidP="00A91D9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4E7639" w:rsidRDefault="009D09C2" w:rsidP="00A91D9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Mutatványos, ugráló asztal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m2/nap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Légvár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m2/nap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Cirkusz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alkalom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Dodzsem, nagykörhinta 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alkalom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Céllövölde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alkalom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5.000.-Ft</w:t>
            </w:r>
          </w:p>
        </w:tc>
      </w:tr>
      <w:tr w:rsidR="009D09C2" w:rsidRPr="004E7639" w:rsidTr="00A91D92">
        <w:tc>
          <w:tcPr>
            <w:tcW w:w="2093" w:type="dxa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639">
              <w:rPr>
                <w:b/>
                <w:bCs/>
                <w:i/>
                <w:iCs/>
                <w:sz w:val="24"/>
                <w:szCs w:val="24"/>
              </w:rPr>
              <w:t>Építési – szerelési munkálatok</w:t>
            </w:r>
          </w:p>
        </w:tc>
        <w:tc>
          <w:tcPr>
            <w:tcW w:w="1134" w:type="dxa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4E7639" w:rsidRDefault="009D09C2" w:rsidP="00A91D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Építőanyag tárolása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D35F02" w:rsidRDefault="009D09C2" w:rsidP="00A91D9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lakóház építése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7A1CF6" w:rsidRDefault="009D09C2" w:rsidP="00A91D9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A1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</w:t>
            </w:r>
            <w:r w:rsidRPr="007A1CF6">
              <w:rPr>
                <w:sz w:val="22"/>
                <w:szCs w:val="22"/>
              </w:rPr>
              <w:t xml:space="preserve"> évig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mentes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7A1CF6" w:rsidRDefault="009D09C2" w:rsidP="00A91D9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A1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</w:t>
            </w:r>
            <w:r w:rsidRPr="007A1CF6">
              <w:rPr>
                <w:sz w:val="22"/>
                <w:szCs w:val="22"/>
              </w:rPr>
              <w:t xml:space="preserve"> éven túl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7A1CF6" w:rsidRDefault="009D09C2" w:rsidP="00A91D92">
            <w:pPr>
              <w:rPr>
                <w:sz w:val="22"/>
                <w:szCs w:val="22"/>
              </w:rPr>
            </w:pPr>
            <w:r w:rsidRPr="007A1CF6">
              <w:rPr>
                <w:sz w:val="22"/>
                <w:szCs w:val="22"/>
              </w:rPr>
              <w:t xml:space="preserve">            felújítás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7A1CF6" w:rsidRDefault="009D09C2" w:rsidP="00A91D9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A1CF6">
              <w:rPr>
                <w:sz w:val="22"/>
                <w:szCs w:val="22"/>
              </w:rPr>
              <w:t>fél évig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mentes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9C2" w:rsidRPr="007A1CF6" w:rsidRDefault="009D09C2" w:rsidP="00A91D9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A1CF6">
              <w:rPr>
                <w:sz w:val="22"/>
                <w:szCs w:val="22"/>
              </w:rPr>
              <w:t>fél éven túl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50.-Ft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Konténer (sitt, törmelék)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db/nap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200.-Ft</w:t>
            </w:r>
          </w:p>
        </w:tc>
      </w:tr>
      <w:tr w:rsidR="009D09C2" w:rsidRPr="007A1CF6" w:rsidTr="00A91D92">
        <w:tc>
          <w:tcPr>
            <w:tcW w:w="2093" w:type="dxa"/>
          </w:tcPr>
          <w:p w:rsidR="009D09C2" w:rsidRPr="007A1CF6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1CF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D09C2" w:rsidRPr="007A1CF6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1CF6">
              <w:rPr>
                <w:b/>
                <w:bCs/>
                <w:sz w:val="24"/>
                <w:szCs w:val="24"/>
              </w:rPr>
              <w:t>Egyéb tevékenységek</w:t>
            </w:r>
          </w:p>
        </w:tc>
        <w:tc>
          <w:tcPr>
            <w:tcW w:w="1134" w:type="dxa"/>
          </w:tcPr>
          <w:p w:rsidR="009D09C2" w:rsidRPr="007A1CF6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7A1CF6" w:rsidRDefault="009D09C2" w:rsidP="00A91D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:rsidR="009D09C2" w:rsidRPr="0035045B" w:rsidRDefault="009D09C2" w:rsidP="00A91D92">
            <w:pPr>
              <w:rPr>
                <w:sz w:val="22"/>
                <w:szCs w:val="22"/>
              </w:rPr>
            </w:pPr>
            <w:r w:rsidRPr="0035045B">
              <w:rPr>
                <w:sz w:val="22"/>
                <w:szCs w:val="22"/>
              </w:rPr>
              <w:t>Autóbusz, vontató, nyerges vontató, tehergépkocsi, mezőgazdasági vontató, lassú jármű, pótkocsi, félpótkocsi, járműszerelvény, veszélyes anyagot szállító jármű és kamion tárolása</w:t>
            </w: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TILOS!</w:t>
            </w:r>
          </w:p>
        </w:tc>
      </w:tr>
      <w:tr w:rsidR="009D09C2" w:rsidRPr="00D35F02" w:rsidTr="00A91D92">
        <w:tc>
          <w:tcPr>
            <w:tcW w:w="2093" w:type="dxa"/>
          </w:tcPr>
          <w:p w:rsidR="009D09C2" w:rsidRPr="00D35F02" w:rsidRDefault="009D09C2" w:rsidP="00A9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:rsidR="009D09C2" w:rsidRDefault="009D09C2" w:rsidP="00A91D92">
            <w:r>
              <w:rPr>
                <w:sz w:val="24"/>
                <w:szCs w:val="24"/>
              </w:rPr>
              <w:t xml:space="preserve">Üzemképtelen, forgalomból kivont gép-, lakókocsi, utánfutó tárolása </w:t>
            </w:r>
            <w:r w:rsidRPr="007A1CF6">
              <w:t>(max.</w:t>
            </w:r>
            <w:r>
              <w:t xml:space="preserve"> 60 </w:t>
            </w:r>
            <w:r w:rsidRPr="007A1CF6">
              <w:t>nap)</w:t>
            </w:r>
          </w:p>
          <w:p w:rsidR="009D09C2" w:rsidRPr="00D35F02" w:rsidRDefault="009D09C2" w:rsidP="00A91D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9C2" w:rsidRPr="00D35F02" w:rsidRDefault="009D09C2" w:rsidP="00A9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Ft/hó</w:t>
            </w:r>
          </w:p>
        </w:tc>
        <w:tc>
          <w:tcPr>
            <w:tcW w:w="1771" w:type="dxa"/>
            <w:gridSpan w:val="2"/>
          </w:tcPr>
          <w:p w:rsidR="009D09C2" w:rsidRPr="00D35F02" w:rsidRDefault="009D09C2" w:rsidP="00A91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5.000.-Ft</w:t>
            </w:r>
            <w:r w:rsidR="00880E2E">
              <w:rPr>
                <w:sz w:val="24"/>
                <w:szCs w:val="24"/>
              </w:rPr>
              <w:t>”</w:t>
            </w:r>
          </w:p>
        </w:tc>
      </w:tr>
    </w:tbl>
    <w:p w:rsidR="009D09C2" w:rsidRDefault="009D09C2" w:rsidP="009D09C2"/>
    <w:p w:rsidR="004B2967" w:rsidRDefault="004B2967"/>
    <w:sectPr w:rsidR="004B2967" w:rsidSect="00A8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AD7"/>
    <w:multiLevelType w:val="hybridMultilevel"/>
    <w:tmpl w:val="21122748"/>
    <w:lvl w:ilvl="0" w:tplc="34949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553F38"/>
    <w:multiLevelType w:val="hybridMultilevel"/>
    <w:tmpl w:val="1D2EF2D2"/>
    <w:lvl w:ilvl="0" w:tplc="CCCAD9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09C2"/>
    <w:rsid w:val="004B2967"/>
    <w:rsid w:val="00616CB5"/>
    <w:rsid w:val="00880E2E"/>
    <w:rsid w:val="009C43BD"/>
    <w:rsid w:val="009D09C2"/>
    <w:rsid w:val="00C95D48"/>
    <w:rsid w:val="00D5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9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D09C2"/>
    <w:pPr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99"/>
    <w:qFormat/>
    <w:rsid w:val="009D09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Farád</cp:lastModifiedBy>
  <cp:revision>3</cp:revision>
  <dcterms:created xsi:type="dcterms:W3CDTF">2016-05-12T13:43:00Z</dcterms:created>
  <dcterms:modified xsi:type="dcterms:W3CDTF">2016-05-13T18:29:00Z</dcterms:modified>
</cp:coreProperties>
</file>