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2E22E" w14:textId="77777777" w:rsidR="00E54997" w:rsidRDefault="00E54997" w:rsidP="00E54997">
      <w:pPr>
        <w:pStyle w:val="Cmsor20"/>
        <w:keepNext/>
        <w:keepLines/>
        <w:shd w:val="clear" w:color="auto" w:fill="auto"/>
        <w:spacing w:after="260" w:line="240" w:lineRule="auto"/>
        <w:rPr>
          <w:lang w:bidi="hu-HU"/>
        </w:rPr>
      </w:pPr>
      <w:bookmarkStart w:id="0" w:name="bookmark61"/>
      <w:r>
        <w:rPr>
          <w:u w:val="single"/>
        </w:rPr>
        <w:t>1. sz. Melléklet</w:t>
      </w:r>
      <w:bookmarkEnd w:id="0"/>
    </w:p>
    <w:p w14:paraId="79ABD134" w14:textId="77777777" w:rsidR="00E54997" w:rsidRDefault="00E54997" w:rsidP="00E54997">
      <w:pPr>
        <w:pStyle w:val="Szvegtrzs1"/>
        <w:shd w:val="clear" w:color="auto" w:fill="auto"/>
        <w:spacing w:after="500"/>
        <w:jc w:val="center"/>
      </w:pPr>
      <w:r>
        <w:rPr>
          <w:b/>
          <w:bCs/>
        </w:rPr>
        <w:t>Mátraszele Község Helyi Építési Szabályzatához</w:t>
      </w:r>
    </w:p>
    <w:p w14:paraId="4F85C312" w14:textId="77777777" w:rsidR="00E54997" w:rsidRDefault="00E54997" w:rsidP="00E54997">
      <w:pPr>
        <w:pStyle w:val="Tblzatfelirata0"/>
        <w:shd w:val="clear" w:color="auto" w:fill="auto"/>
      </w:pPr>
      <w:r>
        <w:t xml:space="preserve">1./ </w:t>
      </w:r>
      <w:r>
        <w:rPr>
          <w:u w:val="single"/>
        </w:rPr>
        <w:t>Állattartó épület családi önellátásra: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983"/>
        <w:gridCol w:w="2243"/>
        <w:gridCol w:w="1595"/>
      </w:tblGrid>
      <w:tr w:rsidR="00E54997" w14:paraId="59819892" w14:textId="77777777" w:rsidTr="00E54997">
        <w:trPr>
          <w:trHeight w:hRule="exact" w:val="266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59995F7B" w14:textId="77777777" w:rsidR="00E54997" w:rsidRDefault="00E54997">
            <w:pPr>
              <w:pStyle w:val="Egyb0"/>
              <w:shd w:val="clear" w:color="auto" w:fill="auto"/>
              <w:spacing w:after="0"/>
              <w:ind w:left="1080" w:firstLine="40"/>
            </w:pPr>
            <w:r>
              <w:t>Kis haszonállat (Ki)</w:t>
            </w:r>
          </w:p>
        </w:tc>
        <w:tc>
          <w:tcPr>
            <w:tcW w:w="983" w:type="dxa"/>
            <w:shd w:val="clear" w:color="auto" w:fill="FFFFFF"/>
          </w:tcPr>
          <w:p w14:paraId="6BF0D8A2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11B3AEB9" w14:textId="77777777" w:rsidR="00E54997" w:rsidRDefault="00E54997">
            <w:pPr>
              <w:pStyle w:val="Egyb0"/>
              <w:shd w:val="clear" w:color="auto" w:fill="auto"/>
              <w:spacing w:after="0"/>
              <w:ind w:left="200"/>
              <w:rPr>
                <w:sz w:val="24"/>
                <w:szCs w:val="24"/>
              </w:rPr>
            </w:pPr>
            <w:r>
              <w:t>1 -200 db</w:t>
            </w:r>
          </w:p>
        </w:tc>
        <w:tc>
          <w:tcPr>
            <w:tcW w:w="1595" w:type="dxa"/>
            <w:shd w:val="clear" w:color="auto" w:fill="FFFFFF"/>
          </w:tcPr>
          <w:p w14:paraId="3542AA07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1A628A58" w14:textId="77777777" w:rsidTr="00E54997">
        <w:trPr>
          <w:trHeight w:hRule="exact" w:val="425"/>
          <w:jc w:val="center"/>
        </w:trPr>
        <w:tc>
          <w:tcPr>
            <w:tcW w:w="3578" w:type="dxa"/>
            <w:shd w:val="clear" w:color="auto" w:fill="FFFFFF"/>
            <w:hideMark/>
          </w:tcPr>
          <w:p w14:paraId="5BC7048F" w14:textId="77777777" w:rsidR="00E54997" w:rsidRDefault="00E54997">
            <w:pPr>
              <w:pStyle w:val="Egyb0"/>
              <w:shd w:val="clear" w:color="auto" w:fill="auto"/>
              <w:spacing w:after="0"/>
              <w:ind w:left="1080" w:firstLine="40"/>
              <w:rPr>
                <w:sz w:val="24"/>
                <w:szCs w:val="24"/>
              </w:rPr>
            </w:pPr>
            <w:r>
              <w:t xml:space="preserve">(baromfi, nyúl, </w:t>
            </w:r>
            <w:proofErr w:type="spellStart"/>
            <w:r>
              <w:t>broyler</w:t>
            </w:r>
            <w:proofErr w:type="spellEnd"/>
            <w:r>
              <w:t>)</w:t>
            </w:r>
          </w:p>
        </w:tc>
        <w:tc>
          <w:tcPr>
            <w:tcW w:w="983" w:type="dxa"/>
            <w:shd w:val="clear" w:color="auto" w:fill="FFFFFF"/>
          </w:tcPr>
          <w:p w14:paraId="7D06D4E3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</w:tcPr>
          <w:p w14:paraId="0A21FABC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FFFFFF"/>
          </w:tcPr>
          <w:p w14:paraId="549CB1EC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5998C4E4" w14:textId="77777777" w:rsidTr="00E54997">
        <w:trPr>
          <w:trHeight w:hRule="exact" w:val="403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5162231E" w14:textId="77777777" w:rsidR="00E54997" w:rsidRDefault="00E54997">
            <w:pPr>
              <w:pStyle w:val="Egyb0"/>
              <w:shd w:val="clear" w:color="auto" w:fill="auto"/>
              <w:spacing w:after="0"/>
              <w:ind w:left="1080" w:firstLine="40"/>
              <w:rPr>
                <w:sz w:val="24"/>
                <w:szCs w:val="24"/>
              </w:rPr>
            </w:pPr>
            <w:r>
              <w:t>Haszonállat (H)</w:t>
            </w:r>
          </w:p>
        </w:tc>
        <w:tc>
          <w:tcPr>
            <w:tcW w:w="983" w:type="dxa"/>
            <w:shd w:val="clear" w:color="auto" w:fill="FFFFFF"/>
          </w:tcPr>
          <w:p w14:paraId="3CEA04E0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78C9CA15" w14:textId="77777777" w:rsidR="00E54997" w:rsidRDefault="00E54997">
            <w:pPr>
              <w:pStyle w:val="Egyb0"/>
              <w:shd w:val="clear" w:color="auto" w:fill="auto"/>
              <w:tabs>
                <w:tab w:val="left" w:pos="862"/>
              </w:tabs>
              <w:spacing w:after="0"/>
              <w:ind w:left="200"/>
              <w:rPr>
                <w:sz w:val="24"/>
                <w:szCs w:val="24"/>
              </w:rPr>
            </w:pPr>
            <w:r>
              <w:t>1 -</w:t>
            </w:r>
            <w:r>
              <w:tab/>
              <w:t>5 db</w:t>
            </w:r>
          </w:p>
        </w:tc>
        <w:tc>
          <w:tcPr>
            <w:tcW w:w="1595" w:type="dxa"/>
            <w:shd w:val="clear" w:color="auto" w:fill="FFFFFF"/>
          </w:tcPr>
          <w:p w14:paraId="705A771F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36EA2943" w14:textId="77777777" w:rsidTr="00E54997">
        <w:trPr>
          <w:trHeight w:hRule="exact" w:val="436"/>
          <w:jc w:val="center"/>
        </w:trPr>
        <w:tc>
          <w:tcPr>
            <w:tcW w:w="4561" w:type="dxa"/>
            <w:gridSpan w:val="2"/>
            <w:shd w:val="clear" w:color="auto" w:fill="FFFFFF"/>
            <w:hideMark/>
          </w:tcPr>
          <w:p w14:paraId="54C63691" w14:textId="77777777" w:rsidR="00E54997" w:rsidRDefault="00E54997">
            <w:pPr>
              <w:pStyle w:val="Egyb0"/>
              <w:shd w:val="clear" w:color="auto" w:fill="auto"/>
              <w:spacing w:after="0"/>
              <w:ind w:left="1140"/>
              <w:jc w:val="left"/>
              <w:rPr>
                <w:sz w:val="24"/>
                <w:szCs w:val="24"/>
              </w:rPr>
            </w:pPr>
            <w:r>
              <w:t>(sertés, juh, kecske, strucc)</w:t>
            </w:r>
          </w:p>
        </w:tc>
        <w:tc>
          <w:tcPr>
            <w:tcW w:w="2243" w:type="dxa"/>
            <w:shd w:val="clear" w:color="auto" w:fill="FFFFFF"/>
          </w:tcPr>
          <w:p w14:paraId="53284D6A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FFFFFF"/>
          </w:tcPr>
          <w:p w14:paraId="4C2EB532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3CD16D80" w14:textId="77777777" w:rsidTr="00E54997">
        <w:trPr>
          <w:trHeight w:hRule="exact" w:val="407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503DD0F9" w14:textId="77777777" w:rsidR="00E54997" w:rsidRDefault="00E54997">
            <w:pPr>
              <w:pStyle w:val="Egyb0"/>
              <w:shd w:val="clear" w:color="auto" w:fill="auto"/>
              <w:spacing w:after="0"/>
              <w:ind w:left="1080" w:firstLine="40"/>
              <w:rPr>
                <w:sz w:val="24"/>
                <w:szCs w:val="24"/>
              </w:rPr>
            </w:pPr>
            <w:r>
              <w:t>Nagy haszonállat (N)</w:t>
            </w:r>
          </w:p>
        </w:tc>
        <w:tc>
          <w:tcPr>
            <w:tcW w:w="983" w:type="dxa"/>
            <w:shd w:val="clear" w:color="auto" w:fill="FFFFFF"/>
          </w:tcPr>
          <w:p w14:paraId="6E86ADEE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3FCB7C9F" w14:textId="77777777" w:rsidR="00E54997" w:rsidRDefault="00E54997">
            <w:pPr>
              <w:pStyle w:val="Egyb0"/>
              <w:shd w:val="clear" w:color="auto" w:fill="auto"/>
              <w:tabs>
                <w:tab w:val="left" w:pos="855"/>
              </w:tabs>
              <w:spacing w:after="0"/>
              <w:ind w:left="200"/>
              <w:rPr>
                <w:sz w:val="24"/>
                <w:szCs w:val="24"/>
              </w:rPr>
            </w:pPr>
            <w:r>
              <w:t>1 -</w:t>
            </w:r>
            <w:r>
              <w:tab/>
              <w:t>2 db</w:t>
            </w:r>
          </w:p>
        </w:tc>
        <w:tc>
          <w:tcPr>
            <w:tcW w:w="1595" w:type="dxa"/>
            <w:shd w:val="clear" w:color="auto" w:fill="FFFFFF"/>
          </w:tcPr>
          <w:p w14:paraId="7C78AEA8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5D96B1BB" w14:textId="77777777" w:rsidTr="00E54997">
        <w:trPr>
          <w:trHeight w:hRule="exact" w:val="565"/>
          <w:jc w:val="center"/>
        </w:trPr>
        <w:tc>
          <w:tcPr>
            <w:tcW w:w="3578" w:type="dxa"/>
            <w:shd w:val="clear" w:color="auto" w:fill="FFFFFF"/>
            <w:hideMark/>
          </w:tcPr>
          <w:p w14:paraId="496294C0" w14:textId="77777777" w:rsidR="00E54997" w:rsidRDefault="00E54997">
            <w:pPr>
              <w:pStyle w:val="Egyb0"/>
              <w:shd w:val="clear" w:color="auto" w:fill="auto"/>
              <w:spacing w:after="0"/>
              <w:ind w:left="1080" w:firstLine="40"/>
              <w:rPr>
                <w:sz w:val="24"/>
                <w:szCs w:val="24"/>
              </w:rPr>
            </w:pPr>
            <w:r>
              <w:t>(ló, szarvasmarha)</w:t>
            </w:r>
          </w:p>
        </w:tc>
        <w:tc>
          <w:tcPr>
            <w:tcW w:w="983" w:type="dxa"/>
            <w:shd w:val="clear" w:color="auto" w:fill="FFFFFF"/>
          </w:tcPr>
          <w:p w14:paraId="65F16E01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</w:tcPr>
          <w:p w14:paraId="7A15F78C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FFFFFF"/>
          </w:tcPr>
          <w:p w14:paraId="37C6B83C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4817FE2E" w14:textId="77777777" w:rsidTr="00E54997">
        <w:trPr>
          <w:trHeight w:hRule="exact" w:val="698"/>
          <w:jc w:val="center"/>
        </w:trPr>
        <w:tc>
          <w:tcPr>
            <w:tcW w:w="3578" w:type="dxa"/>
            <w:shd w:val="clear" w:color="auto" w:fill="FFFFFF"/>
            <w:vAlign w:val="center"/>
            <w:hideMark/>
          </w:tcPr>
          <w:p w14:paraId="792D4E43" w14:textId="77777777" w:rsidR="00E54997" w:rsidRDefault="00E54997">
            <w:pPr>
              <w:pStyle w:val="Egyb0"/>
              <w:shd w:val="clear" w:color="auto" w:fill="auto"/>
              <w:spacing w:after="0"/>
              <w:ind w:left="440"/>
              <w:jc w:val="left"/>
              <w:rPr>
                <w:sz w:val="24"/>
                <w:szCs w:val="24"/>
              </w:rPr>
            </w:pPr>
            <w:r>
              <w:t>Legkisebb távolság:</w:t>
            </w:r>
          </w:p>
        </w:tc>
        <w:tc>
          <w:tcPr>
            <w:tcW w:w="983" w:type="dxa"/>
            <w:shd w:val="clear" w:color="auto" w:fill="FFFFFF"/>
            <w:vAlign w:val="center"/>
            <w:hideMark/>
          </w:tcPr>
          <w:p w14:paraId="5A205FCB" w14:textId="77777777" w:rsidR="00E54997" w:rsidRDefault="00E54997">
            <w:pPr>
              <w:pStyle w:val="Egyb0"/>
              <w:shd w:val="clear" w:color="auto" w:fill="auto"/>
              <w:spacing w:after="0"/>
              <w:jc w:val="center"/>
            </w:pPr>
            <w:r>
              <w:t>Ki</w:t>
            </w:r>
          </w:p>
        </w:tc>
        <w:tc>
          <w:tcPr>
            <w:tcW w:w="2243" w:type="dxa"/>
            <w:shd w:val="clear" w:color="auto" w:fill="FFFFFF"/>
            <w:vAlign w:val="center"/>
            <w:hideMark/>
          </w:tcPr>
          <w:p w14:paraId="2707C78A" w14:textId="77777777" w:rsidR="00E54997" w:rsidRDefault="00E54997">
            <w:pPr>
              <w:pStyle w:val="Egyb0"/>
              <w:shd w:val="clear" w:color="auto" w:fill="auto"/>
              <w:spacing w:after="0"/>
              <w:ind w:left="1240" w:firstLine="20"/>
              <w:jc w:val="left"/>
            </w:pPr>
            <w:r>
              <w:t>H</w:t>
            </w:r>
          </w:p>
        </w:tc>
        <w:tc>
          <w:tcPr>
            <w:tcW w:w="1595" w:type="dxa"/>
            <w:shd w:val="clear" w:color="auto" w:fill="FFFFFF"/>
            <w:vAlign w:val="center"/>
            <w:hideMark/>
          </w:tcPr>
          <w:p w14:paraId="707EB5F9" w14:textId="77777777" w:rsidR="00E54997" w:rsidRDefault="00E54997">
            <w:pPr>
              <w:pStyle w:val="Egyb0"/>
              <w:shd w:val="clear" w:color="auto" w:fill="auto"/>
              <w:spacing w:after="0"/>
              <w:ind w:left="960" w:firstLine="20"/>
              <w:jc w:val="left"/>
            </w:pPr>
            <w:r>
              <w:t>N</w:t>
            </w:r>
          </w:p>
        </w:tc>
      </w:tr>
      <w:tr w:rsidR="00E54997" w14:paraId="313F4E28" w14:textId="77777777" w:rsidTr="00E54997">
        <w:trPr>
          <w:trHeight w:hRule="exact" w:val="479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5B7EF3C4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saját lakás</w:t>
            </w:r>
          </w:p>
        </w:tc>
        <w:tc>
          <w:tcPr>
            <w:tcW w:w="983" w:type="dxa"/>
            <w:shd w:val="clear" w:color="auto" w:fill="FFFFFF"/>
            <w:vAlign w:val="bottom"/>
            <w:hideMark/>
          </w:tcPr>
          <w:p w14:paraId="305A83DD" w14:textId="77777777" w:rsidR="00E54997" w:rsidRDefault="00E54997">
            <w:pPr>
              <w:pStyle w:val="Egyb0"/>
              <w:shd w:val="clear" w:color="auto" w:fill="auto"/>
              <w:spacing w:after="0"/>
              <w:ind w:right="160"/>
              <w:jc w:val="center"/>
            </w:pPr>
            <w:r>
              <w:t>5 m</w:t>
            </w: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1B819113" w14:textId="77777777" w:rsidR="00E54997" w:rsidRDefault="00E54997">
            <w:pPr>
              <w:pStyle w:val="Egyb0"/>
              <w:shd w:val="clear" w:color="auto" w:fill="auto"/>
              <w:spacing w:after="0"/>
              <w:ind w:left="1100"/>
              <w:jc w:val="left"/>
            </w:pPr>
            <w:r>
              <w:t>10 m</w:t>
            </w:r>
          </w:p>
        </w:tc>
        <w:tc>
          <w:tcPr>
            <w:tcW w:w="1595" w:type="dxa"/>
            <w:shd w:val="clear" w:color="auto" w:fill="FFFFFF"/>
            <w:vAlign w:val="bottom"/>
            <w:hideMark/>
          </w:tcPr>
          <w:p w14:paraId="54A74CEF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10 -15 m</w:t>
            </w:r>
          </w:p>
        </w:tc>
      </w:tr>
      <w:tr w:rsidR="00E54997" w14:paraId="66535B08" w14:textId="77777777" w:rsidTr="00E54997">
        <w:trPr>
          <w:trHeight w:hRule="exact" w:val="407"/>
          <w:jc w:val="center"/>
        </w:trPr>
        <w:tc>
          <w:tcPr>
            <w:tcW w:w="3578" w:type="dxa"/>
            <w:shd w:val="clear" w:color="auto" w:fill="FFFFFF"/>
            <w:hideMark/>
          </w:tcPr>
          <w:p w14:paraId="64A62C7F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ásott kút</w:t>
            </w:r>
          </w:p>
        </w:tc>
        <w:tc>
          <w:tcPr>
            <w:tcW w:w="983" w:type="dxa"/>
            <w:shd w:val="clear" w:color="auto" w:fill="FFFFFF"/>
            <w:hideMark/>
          </w:tcPr>
          <w:p w14:paraId="5605E76A" w14:textId="77777777" w:rsidR="00E54997" w:rsidRDefault="00E54997">
            <w:pPr>
              <w:pStyle w:val="Egyb0"/>
              <w:shd w:val="clear" w:color="auto" w:fill="auto"/>
              <w:spacing w:after="0"/>
              <w:jc w:val="center"/>
            </w:pPr>
            <w:r>
              <w:t>15 m</w:t>
            </w:r>
          </w:p>
        </w:tc>
        <w:tc>
          <w:tcPr>
            <w:tcW w:w="2243" w:type="dxa"/>
            <w:shd w:val="clear" w:color="auto" w:fill="FFFFFF"/>
            <w:hideMark/>
          </w:tcPr>
          <w:p w14:paraId="3B8BC133" w14:textId="77777777" w:rsidR="00E54997" w:rsidRDefault="00E54997">
            <w:pPr>
              <w:pStyle w:val="Egyb0"/>
              <w:shd w:val="clear" w:color="auto" w:fill="auto"/>
              <w:spacing w:after="0"/>
              <w:ind w:left="1100"/>
              <w:jc w:val="left"/>
            </w:pPr>
            <w:r>
              <w:t>15 m</w:t>
            </w:r>
          </w:p>
        </w:tc>
        <w:tc>
          <w:tcPr>
            <w:tcW w:w="1595" w:type="dxa"/>
            <w:shd w:val="clear" w:color="auto" w:fill="FFFFFF"/>
            <w:hideMark/>
          </w:tcPr>
          <w:p w14:paraId="7B7F8662" w14:textId="77777777" w:rsidR="00E54997" w:rsidRDefault="00E54997">
            <w:pPr>
              <w:pStyle w:val="Egyb0"/>
              <w:shd w:val="clear" w:color="auto" w:fill="auto"/>
              <w:spacing w:after="0"/>
              <w:ind w:left="800" w:firstLine="20"/>
              <w:jc w:val="left"/>
            </w:pPr>
            <w:r>
              <w:t>15m</w:t>
            </w:r>
          </w:p>
        </w:tc>
      </w:tr>
      <w:tr w:rsidR="00E54997" w14:paraId="77EB17EA" w14:textId="77777777" w:rsidTr="00E54997">
        <w:trPr>
          <w:trHeight w:hRule="exact" w:val="421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26D81E72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saját vízellátás</w:t>
            </w:r>
          </w:p>
        </w:tc>
        <w:tc>
          <w:tcPr>
            <w:tcW w:w="983" w:type="dxa"/>
            <w:shd w:val="clear" w:color="auto" w:fill="FFFFFF"/>
            <w:vAlign w:val="bottom"/>
            <w:hideMark/>
          </w:tcPr>
          <w:p w14:paraId="4C14BB67" w14:textId="77777777" w:rsidR="00E54997" w:rsidRDefault="00E54997">
            <w:pPr>
              <w:pStyle w:val="Egyb0"/>
              <w:shd w:val="clear" w:color="auto" w:fill="auto"/>
              <w:spacing w:after="0"/>
              <w:jc w:val="center"/>
            </w:pPr>
            <w:r>
              <w:t>10 m</w:t>
            </w: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52663CE7" w14:textId="77777777" w:rsidR="00E54997" w:rsidRDefault="00E54997">
            <w:pPr>
              <w:pStyle w:val="Egyb0"/>
              <w:shd w:val="clear" w:color="auto" w:fill="auto"/>
              <w:spacing w:after="0"/>
              <w:ind w:left="1100"/>
              <w:jc w:val="left"/>
            </w:pPr>
            <w:r>
              <w:t>10 m</w:t>
            </w:r>
          </w:p>
        </w:tc>
        <w:tc>
          <w:tcPr>
            <w:tcW w:w="1595" w:type="dxa"/>
            <w:shd w:val="clear" w:color="auto" w:fill="FFFFFF"/>
            <w:vAlign w:val="bottom"/>
            <w:hideMark/>
          </w:tcPr>
          <w:p w14:paraId="373B45A2" w14:textId="77777777" w:rsidR="00E54997" w:rsidRDefault="00E54997">
            <w:pPr>
              <w:pStyle w:val="Egyb0"/>
              <w:shd w:val="clear" w:color="auto" w:fill="auto"/>
              <w:spacing w:after="0"/>
              <w:ind w:left="800" w:firstLine="20"/>
              <w:jc w:val="left"/>
            </w:pPr>
            <w:r>
              <w:t>10 m</w:t>
            </w:r>
          </w:p>
        </w:tc>
      </w:tr>
      <w:tr w:rsidR="00E54997" w14:paraId="0F196A34" w14:textId="77777777" w:rsidTr="00E54997">
        <w:trPr>
          <w:trHeight w:hRule="exact" w:val="558"/>
          <w:jc w:val="center"/>
        </w:trPr>
        <w:tc>
          <w:tcPr>
            <w:tcW w:w="3578" w:type="dxa"/>
            <w:shd w:val="clear" w:color="auto" w:fill="FFFFFF"/>
            <w:hideMark/>
          </w:tcPr>
          <w:p w14:paraId="11015177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egyéb fürdőmedence</w:t>
            </w:r>
          </w:p>
        </w:tc>
        <w:tc>
          <w:tcPr>
            <w:tcW w:w="983" w:type="dxa"/>
            <w:shd w:val="clear" w:color="auto" w:fill="FFFFFF"/>
            <w:hideMark/>
          </w:tcPr>
          <w:p w14:paraId="7A9EF39B" w14:textId="77777777" w:rsidR="00E54997" w:rsidRDefault="00E54997">
            <w:pPr>
              <w:pStyle w:val="Egyb0"/>
              <w:shd w:val="clear" w:color="auto" w:fill="auto"/>
              <w:spacing w:after="0"/>
              <w:ind w:right="160"/>
              <w:jc w:val="center"/>
            </w:pPr>
            <w:r>
              <w:t>5 m</w:t>
            </w:r>
          </w:p>
        </w:tc>
        <w:tc>
          <w:tcPr>
            <w:tcW w:w="2243" w:type="dxa"/>
            <w:shd w:val="clear" w:color="auto" w:fill="FFFFFF"/>
            <w:hideMark/>
          </w:tcPr>
          <w:p w14:paraId="3EF4760C" w14:textId="77777777" w:rsidR="00E54997" w:rsidRDefault="00E54997">
            <w:pPr>
              <w:pStyle w:val="Egyb0"/>
              <w:shd w:val="clear" w:color="auto" w:fill="auto"/>
              <w:spacing w:after="0"/>
              <w:ind w:left="1100"/>
              <w:jc w:val="left"/>
            </w:pPr>
            <w:r>
              <w:t>10 m</w:t>
            </w:r>
          </w:p>
        </w:tc>
        <w:tc>
          <w:tcPr>
            <w:tcW w:w="1595" w:type="dxa"/>
            <w:shd w:val="clear" w:color="auto" w:fill="FFFFFF"/>
            <w:hideMark/>
          </w:tcPr>
          <w:p w14:paraId="43618433" w14:textId="77777777" w:rsidR="00E54997" w:rsidRDefault="00E54997">
            <w:pPr>
              <w:pStyle w:val="Egyb0"/>
              <w:shd w:val="clear" w:color="auto" w:fill="auto"/>
              <w:spacing w:after="0"/>
              <w:ind w:left="800" w:firstLine="20"/>
              <w:jc w:val="left"/>
            </w:pPr>
            <w:r>
              <w:t>15 m</w:t>
            </w:r>
          </w:p>
        </w:tc>
      </w:tr>
      <w:tr w:rsidR="00E54997" w14:paraId="4E41613A" w14:textId="77777777" w:rsidTr="00E54997">
        <w:trPr>
          <w:trHeight w:hRule="exact" w:val="641"/>
          <w:jc w:val="center"/>
        </w:trPr>
        <w:tc>
          <w:tcPr>
            <w:tcW w:w="3578" w:type="dxa"/>
            <w:shd w:val="clear" w:color="auto" w:fill="FFFFFF"/>
            <w:vAlign w:val="center"/>
            <w:hideMark/>
          </w:tcPr>
          <w:p w14:paraId="5D0BFFEA" w14:textId="77777777" w:rsidR="00E54997" w:rsidRDefault="00E54997">
            <w:pPr>
              <w:pStyle w:val="Egyb0"/>
              <w:shd w:val="clear" w:color="auto" w:fill="auto"/>
              <w:spacing w:after="0"/>
              <w:ind w:left="720"/>
              <w:jc w:val="left"/>
            </w:pPr>
            <w:r>
              <w:t>Védőtávolság:</w:t>
            </w:r>
          </w:p>
        </w:tc>
        <w:tc>
          <w:tcPr>
            <w:tcW w:w="983" w:type="dxa"/>
            <w:shd w:val="clear" w:color="auto" w:fill="FFFFFF"/>
            <w:vAlign w:val="center"/>
            <w:hideMark/>
          </w:tcPr>
          <w:p w14:paraId="3065A899" w14:textId="77777777" w:rsidR="00E54997" w:rsidRDefault="00E54997">
            <w:pPr>
              <w:pStyle w:val="Egyb0"/>
              <w:shd w:val="clear" w:color="auto" w:fill="auto"/>
              <w:spacing w:after="0"/>
              <w:jc w:val="center"/>
            </w:pPr>
            <w:r>
              <w:t>Ki</w:t>
            </w:r>
          </w:p>
        </w:tc>
        <w:tc>
          <w:tcPr>
            <w:tcW w:w="2243" w:type="dxa"/>
            <w:shd w:val="clear" w:color="auto" w:fill="FFFFFF"/>
            <w:vAlign w:val="center"/>
            <w:hideMark/>
          </w:tcPr>
          <w:p w14:paraId="4701C156" w14:textId="77777777" w:rsidR="00E54997" w:rsidRDefault="00E54997">
            <w:pPr>
              <w:pStyle w:val="Egyb0"/>
              <w:shd w:val="clear" w:color="auto" w:fill="auto"/>
              <w:spacing w:after="0"/>
              <w:ind w:left="1240" w:firstLine="20"/>
              <w:jc w:val="left"/>
            </w:pPr>
            <w:r>
              <w:t>H</w:t>
            </w:r>
          </w:p>
        </w:tc>
        <w:tc>
          <w:tcPr>
            <w:tcW w:w="1595" w:type="dxa"/>
            <w:shd w:val="clear" w:color="auto" w:fill="FFFFFF"/>
            <w:vAlign w:val="center"/>
            <w:hideMark/>
          </w:tcPr>
          <w:p w14:paraId="2962CC39" w14:textId="77777777" w:rsidR="00E54997" w:rsidRDefault="00E54997">
            <w:pPr>
              <w:pStyle w:val="Egyb0"/>
              <w:shd w:val="clear" w:color="auto" w:fill="auto"/>
              <w:spacing w:after="0"/>
              <w:ind w:left="960" w:firstLine="20"/>
              <w:jc w:val="left"/>
            </w:pPr>
            <w:r>
              <w:t>N</w:t>
            </w:r>
          </w:p>
        </w:tc>
      </w:tr>
      <w:tr w:rsidR="00E54997" w14:paraId="1E9587B9" w14:textId="77777777" w:rsidTr="00E54997">
        <w:trPr>
          <w:trHeight w:hRule="exact" w:val="472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3D3BC297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közterület</w:t>
            </w:r>
          </w:p>
        </w:tc>
        <w:tc>
          <w:tcPr>
            <w:tcW w:w="983" w:type="dxa"/>
            <w:shd w:val="clear" w:color="auto" w:fill="FFFFFF"/>
            <w:vAlign w:val="bottom"/>
            <w:hideMark/>
          </w:tcPr>
          <w:p w14:paraId="38A4F080" w14:textId="77777777" w:rsidR="00E54997" w:rsidRDefault="00E54997">
            <w:pPr>
              <w:pStyle w:val="Egyb0"/>
              <w:shd w:val="clear" w:color="auto" w:fill="auto"/>
              <w:spacing w:after="0"/>
              <w:jc w:val="center"/>
            </w:pPr>
            <w:r>
              <w:t>15m</w:t>
            </w: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2AAB2994" w14:textId="77777777" w:rsidR="00E54997" w:rsidRDefault="00E54997">
            <w:pPr>
              <w:pStyle w:val="Egyb0"/>
              <w:shd w:val="clear" w:color="auto" w:fill="auto"/>
              <w:spacing w:after="0"/>
              <w:ind w:left="1100"/>
              <w:jc w:val="left"/>
            </w:pPr>
            <w:r>
              <w:t>15m</w:t>
            </w:r>
          </w:p>
        </w:tc>
        <w:tc>
          <w:tcPr>
            <w:tcW w:w="1595" w:type="dxa"/>
            <w:shd w:val="clear" w:color="auto" w:fill="FFFFFF"/>
            <w:vAlign w:val="bottom"/>
            <w:hideMark/>
          </w:tcPr>
          <w:p w14:paraId="0366ECC2" w14:textId="77777777" w:rsidR="00E54997" w:rsidRDefault="00E54997">
            <w:pPr>
              <w:pStyle w:val="Egyb0"/>
              <w:shd w:val="clear" w:color="auto" w:fill="auto"/>
              <w:spacing w:after="0"/>
              <w:ind w:left="800" w:firstLine="20"/>
              <w:jc w:val="left"/>
            </w:pPr>
            <w:r>
              <w:t>15 m</w:t>
            </w:r>
          </w:p>
        </w:tc>
      </w:tr>
      <w:tr w:rsidR="00E54997" w14:paraId="07CE93B2" w14:textId="77777777" w:rsidTr="00E54997">
        <w:trPr>
          <w:trHeight w:hRule="exact" w:val="418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6984955A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oldalkert *</w:t>
            </w:r>
          </w:p>
        </w:tc>
        <w:tc>
          <w:tcPr>
            <w:tcW w:w="983" w:type="dxa"/>
            <w:shd w:val="clear" w:color="auto" w:fill="FFFFFF"/>
            <w:vAlign w:val="bottom"/>
            <w:hideMark/>
          </w:tcPr>
          <w:p w14:paraId="1E629309" w14:textId="77777777" w:rsidR="00E54997" w:rsidRDefault="00E54997">
            <w:pPr>
              <w:pStyle w:val="Egyb0"/>
              <w:shd w:val="clear" w:color="auto" w:fill="auto"/>
              <w:spacing w:after="0"/>
              <w:jc w:val="center"/>
            </w:pPr>
            <w:r>
              <w:t>10 m</w:t>
            </w: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46AF84FB" w14:textId="77777777" w:rsidR="00E54997" w:rsidRDefault="00E54997">
            <w:pPr>
              <w:pStyle w:val="Egyb0"/>
              <w:shd w:val="clear" w:color="auto" w:fill="auto"/>
              <w:spacing w:after="0"/>
              <w:ind w:right="580"/>
              <w:jc w:val="right"/>
            </w:pPr>
            <w:r>
              <w:t>12 m</w:t>
            </w:r>
          </w:p>
        </w:tc>
        <w:tc>
          <w:tcPr>
            <w:tcW w:w="1595" w:type="dxa"/>
            <w:shd w:val="clear" w:color="auto" w:fill="FFFFFF"/>
            <w:vAlign w:val="bottom"/>
            <w:hideMark/>
          </w:tcPr>
          <w:p w14:paraId="568D5A50" w14:textId="77777777" w:rsidR="00E54997" w:rsidRDefault="00E54997">
            <w:pPr>
              <w:pStyle w:val="Egyb0"/>
              <w:shd w:val="clear" w:color="auto" w:fill="auto"/>
              <w:spacing w:after="0"/>
              <w:ind w:right="240"/>
              <w:jc w:val="right"/>
            </w:pPr>
            <w:r>
              <w:t>12 m</w:t>
            </w:r>
          </w:p>
        </w:tc>
      </w:tr>
      <w:tr w:rsidR="00E54997" w14:paraId="31A1F964" w14:textId="77777777" w:rsidTr="00E54997">
        <w:trPr>
          <w:trHeight w:hRule="exact" w:val="695"/>
          <w:jc w:val="center"/>
        </w:trPr>
        <w:tc>
          <w:tcPr>
            <w:tcW w:w="3578" w:type="dxa"/>
            <w:shd w:val="clear" w:color="auto" w:fill="FFFFFF"/>
            <w:vAlign w:val="center"/>
            <w:hideMark/>
          </w:tcPr>
          <w:p w14:paraId="1B04C4F8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hátsókért *</w:t>
            </w:r>
          </w:p>
        </w:tc>
        <w:tc>
          <w:tcPr>
            <w:tcW w:w="983" w:type="dxa"/>
            <w:shd w:val="clear" w:color="auto" w:fill="FFFFFF"/>
            <w:vAlign w:val="center"/>
            <w:hideMark/>
          </w:tcPr>
          <w:p w14:paraId="21052581" w14:textId="77777777" w:rsidR="00E54997" w:rsidRDefault="00E54997">
            <w:pPr>
              <w:pStyle w:val="Egyb0"/>
              <w:shd w:val="clear" w:color="auto" w:fill="auto"/>
              <w:spacing w:after="0"/>
              <w:ind w:right="160"/>
              <w:jc w:val="center"/>
            </w:pPr>
            <w:r>
              <w:t>6 m</w:t>
            </w:r>
          </w:p>
        </w:tc>
        <w:tc>
          <w:tcPr>
            <w:tcW w:w="2243" w:type="dxa"/>
            <w:shd w:val="clear" w:color="auto" w:fill="FFFFFF"/>
            <w:vAlign w:val="center"/>
            <w:hideMark/>
          </w:tcPr>
          <w:p w14:paraId="5D7C7D4F" w14:textId="77777777" w:rsidR="00E54997" w:rsidRDefault="00E54997">
            <w:pPr>
              <w:pStyle w:val="Egyb0"/>
              <w:shd w:val="clear" w:color="auto" w:fill="auto"/>
              <w:spacing w:after="0"/>
              <w:ind w:left="1240" w:firstLine="20"/>
              <w:jc w:val="left"/>
            </w:pPr>
            <w:r>
              <w:t>6 m</w:t>
            </w:r>
          </w:p>
        </w:tc>
        <w:tc>
          <w:tcPr>
            <w:tcW w:w="1595" w:type="dxa"/>
            <w:shd w:val="clear" w:color="auto" w:fill="FFFFFF"/>
            <w:vAlign w:val="center"/>
            <w:hideMark/>
          </w:tcPr>
          <w:p w14:paraId="0BE0296D" w14:textId="77777777" w:rsidR="00E54997" w:rsidRDefault="00E54997">
            <w:pPr>
              <w:pStyle w:val="Egyb0"/>
              <w:shd w:val="clear" w:color="auto" w:fill="auto"/>
              <w:spacing w:after="0"/>
              <w:ind w:left="960" w:firstLine="20"/>
              <w:jc w:val="left"/>
            </w:pPr>
            <w:r>
              <w:t>6 m</w:t>
            </w:r>
          </w:p>
        </w:tc>
      </w:tr>
      <w:tr w:rsidR="00E54997" w14:paraId="1356C778" w14:textId="77777777" w:rsidTr="00E54997">
        <w:trPr>
          <w:trHeight w:hRule="exact" w:val="770"/>
          <w:jc w:val="center"/>
        </w:trPr>
        <w:tc>
          <w:tcPr>
            <w:tcW w:w="3578" w:type="dxa"/>
            <w:shd w:val="clear" w:color="auto" w:fill="FFFFFF"/>
            <w:vAlign w:val="center"/>
            <w:hideMark/>
          </w:tcPr>
          <w:p w14:paraId="2DE92D0C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proofErr w:type="gramStart"/>
            <w:r>
              <w:t>./</w:t>
            </w:r>
            <w:proofErr w:type="gramEnd"/>
            <w:r>
              <w:t xml:space="preserve"> Kislétszámú állattartó telep:</w:t>
            </w:r>
          </w:p>
        </w:tc>
        <w:tc>
          <w:tcPr>
            <w:tcW w:w="983" w:type="dxa"/>
            <w:shd w:val="clear" w:color="auto" w:fill="FFFFFF"/>
          </w:tcPr>
          <w:p w14:paraId="6571F648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</w:tcPr>
          <w:p w14:paraId="60020896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FFFFFF"/>
          </w:tcPr>
          <w:p w14:paraId="491059ED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000DF1DC" w14:textId="77777777" w:rsidTr="00E54997">
        <w:trPr>
          <w:trHeight w:hRule="exact" w:val="432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032F0F6E" w14:textId="77777777" w:rsidR="00E54997" w:rsidRDefault="00E54997">
            <w:pPr>
              <w:pStyle w:val="Egyb0"/>
              <w:shd w:val="clear" w:color="auto" w:fill="auto"/>
              <w:spacing w:after="0"/>
              <w:ind w:left="1080" w:firstLine="40"/>
              <w:rPr>
                <w:sz w:val="24"/>
                <w:szCs w:val="24"/>
              </w:rPr>
            </w:pPr>
            <w:r>
              <w:t>- Kis haszonállat (Ki)</w:t>
            </w:r>
          </w:p>
        </w:tc>
        <w:tc>
          <w:tcPr>
            <w:tcW w:w="983" w:type="dxa"/>
            <w:shd w:val="clear" w:color="auto" w:fill="FFFFFF"/>
          </w:tcPr>
          <w:p w14:paraId="3F6F915A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</w:tcPr>
          <w:p w14:paraId="362811D9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FFFFFF"/>
          </w:tcPr>
          <w:p w14:paraId="3A418EBE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5A737A79" w14:textId="77777777" w:rsidTr="00E54997">
        <w:trPr>
          <w:trHeight w:hRule="exact" w:val="295"/>
          <w:jc w:val="center"/>
        </w:trPr>
        <w:tc>
          <w:tcPr>
            <w:tcW w:w="3578" w:type="dxa"/>
            <w:shd w:val="clear" w:color="auto" w:fill="FFFFFF"/>
            <w:hideMark/>
          </w:tcPr>
          <w:p w14:paraId="32042870" w14:textId="77777777" w:rsidR="00E54997" w:rsidRDefault="00E54997">
            <w:pPr>
              <w:pStyle w:val="Egyb0"/>
              <w:shd w:val="clear" w:color="auto" w:fill="auto"/>
              <w:tabs>
                <w:tab w:val="left" w:pos="1826"/>
              </w:tabs>
              <w:spacing w:after="0"/>
              <w:ind w:left="1080" w:firstLine="40"/>
              <w:rPr>
                <w:sz w:val="24"/>
                <w:szCs w:val="24"/>
              </w:rPr>
            </w:pPr>
            <w:r>
              <w:t>•</w:t>
            </w:r>
            <w:r>
              <w:tab/>
              <w:t>baromfi</w:t>
            </w:r>
          </w:p>
        </w:tc>
        <w:tc>
          <w:tcPr>
            <w:tcW w:w="983" w:type="dxa"/>
            <w:shd w:val="clear" w:color="auto" w:fill="FFFFFF"/>
          </w:tcPr>
          <w:p w14:paraId="64902E46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&lt;</w:t>
            </w:r>
          </w:p>
        </w:tc>
        <w:tc>
          <w:tcPr>
            <w:tcW w:w="2243" w:type="dxa"/>
            <w:shd w:val="clear" w:color="auto" w:fill="FFFFFF"/>
            <w:hideMark/>
          </w:tcPr>
          <w:p w14:paraId="0A4C15E4" w14:textId="77777777" w:rsidR="00E54997" w:rsidRDefault="00E54997">
            <w:pPr>
              <w:pStyle w:val="Egyb0"/>
              <w:shd w:val="clear" w:color="auto" w:fill="auto"/>
              <w:spacing w:after="0"/>
              <w:ind w:right="1140"/>
              <w:jc w:val="right"/>
            </w:pPr>
            <w:r>
              <w:t>500 db</w:t>
            </w:r>
          </w:p>
        </w:tc>
        <w:tc>
          <w:tcPr>
            <w:tcW w:w="1595" w:type="dxa"/>
            <w:shd w:val="clear" w:color="auto" w:fill="FFFFFF"/>
          </w:tcPr>
          <w:p w14:paraId="23F072DE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11D03D3A" w14:textId="77777777" w:rsidTr="00E54997">
        <w:trPr>
          <w:trHeight w:hRule="exact" w:val="310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1B2E6D45" w14:textId="77777777" w:rsidR="00E54997" w:rsidRDefault="00E54997">
            <w:pPr>
              <w:pStyle w:val="Egyb0"/>
              <w:shd w:val="clear" w:color="auto" w:fill="auto"/>
              <w:tabs>
                <w:tab w:val="left" w:pos="1826"/>
              </w:tabs>
              <w:spacing w:after="0"/>
              <w:ind w:left="1080" w:firstLine="40"/>
              <w:rPr>
                <w:sz w:val="24"/>
                <w:szCs w:val="24"/>
              </w:rPr>
            </w:pPr>
            <w:r>
              <w:t>•</w:t>
            </w:r>
            <w:r>
              <w:tab/>
              <w:t>nyúl</w:t>
            </w:r>
          </w:p>
        </w:tc>
        <w:tc>
          <w:tcPr>
            <w:tcW w:w="983" w:type="dxa"/>
            <w:shd w:val="clear" w:color="auto" w:fill="FFFFFF"/>
            <w:vAlign w:val="bottom"/>
          </w:tcPr>
          <w:p w14:paraId="5F22A676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&lt;</w:t>
            </w: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4F58F820" w14:textId="77777777" w:rsidR="00E54997" w:rsidRDefault="00E54997">
            <w:pPr>
              <w:pStyle w:val="Egyb0"/>
              <w:shd w:val="clear" w:color="auto" w:fill="auto"/>
              <w:spacing w:after="0"/>
              <w:ind w:right="1140"/>
              <w:jc w:val="right"/>
            </w:pPr>
            <w:r>
              <w:t>50 db</w:t>
            </w:r>
          </w:p>
        </w:tc>
        <w:tc>
          <w:tcPr>
            <w:tcW w:w="1595" w:type="dxa"/>
            <w:shd w:val="clear" w:color="auto" w:fill="FFFFFF"/>
          </w:tcPr>
          <w:p w14:paraId="2333B5C0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519152D9" w14:textId="77777777" w:rsidTr="00E54997">
        <w:trPr>
          <w:trHeight w:hRule="exact" w:val="565"/>
          <w:jc w:val="center"/>
        </w:trPr>
        <w:tc>
          <w:tcPr>
            <w:tcW w:w="3578" w:type="dxa"/>
            <w:shd w:val="clear" w:color="auto" w:fill="FFFFFF"/>
            <w:hideMark/>
          </w:tcPr>
          <w:p w14:paraId="7CC98F91" w14:textId="77777777" w:rsidR="00E54997" w:rsidRDefault="00E54997">
            <w:pPr>
              <w:pStyle w:val="Egyb0"/>
              <w:shd w:val="clear" w:color="auto" w:fill="auto"/>
              <w:tabs>
                <w:tab w:val="left" w:pos="1826"/>
              </w:tabs>
              <w:spacing w:after="0"/>
              <w:ind w:left="1080" w:firstLine="40"/>
              <w:rPr>
                <w:sz w:val="24"/>
                <w:szCs w:val="24"/>
              </w:rPr>
            </w:pPr>
            <w:r>
              <w:t>•</w:t>
            </w:r>
            <w:r>
              <w:tab/>
            </w:r>
            <w:proofErr w:type="spellStart"/>
            <w:r>
              <w:t>broyler</w:t>
            </w:r>
            <w:proofErr w:type="spellEnd"/>
          </w:p>
        </w:tc>
        <w:tc>
          <w:tcPr>
            <w:tcW w:w="983" w:type="dxa"/>
            <w:shd w:val="clear" w:color="auto" w:fill="FFFFFF"/>
          </w:tcPr>
          <w:p w14:paraId="5B95A20A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&lt;</w:t>
            </w:r>
          </w:p>
        </w:tc>
        <w:tc>
          <w:tcPr>
            <w:tcW w:w="2243" w:type="dxa"/>
            <w:shd w:val="clear" w:color="auto" w:fill="FFFFFF"/>
            <w:hideMark/>
          </w:tcPr>
          <w:p w14:paraId="167636EC" w14:textId="77777777" w:rsidR="00E54997" w:rsidRDefault="00E54997">
            <w:pPr>
              <w:pStyle w:val="Egyb0"/>
              <w:shd w:val="clear" w:color="auto" w:fill="auto"/>
              <w:spacing w:after="0"/>
              <w:ind w:left="200"/>
            </w:pPr>
            <w:r>
              <w:t>2000 db</w:t>
            </w:r>
          </w:p>
        </w:tc>
        <w:tc>
          <w:tcPr>
            <w:tcW w:w="1595" w:type="dxa"/>
            <w:shd w:val="clear" w:color="auto" w:fill="FFFFFF"/>
          </w:tcPr>
          <w:p w14:paraId="5025B4AE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45D5CFCB" w14:textId="77777777" w:rsidTr="00E54997">
        <w:trPr>
          <w:trHeight w:hRule="exact" w:val="562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4F242E4A" w14:textId="77777777" w:rsidR="00E54997" w:rsidRDefault="00E54997">
            <w:pPr>
              <w:pStyle w:val="Egyb0"/>
              <w:shd w:val="clear" w:color="auto" w:fill="auto"/>
              <w:spacing w:after="0"/>
              <w:ind w:left="1080" w:firstLine="40"/>
              <w:rPr>
                <w:sz w:val="24"/>
                <w:szCs w:val="24"/>
              </w:rPr>
            </w:pPr>
            <w:r>
              <w:t>- Haszonállat (H)</w:t>
            </w:r>
          </w:p>
        </w:tc>
        <w:tc>
          <w:tcPr>
            <w:tcW w:w="983" w:type="dxa"/>
            <w:shd w:val="clear" w:color="auto" w:fill="FFFFFF"/>
          </w:tcPr>
          <w:p w14:paraId="3A10B675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</w:tcPr>
          <w:p w14:paraId="2E347DB9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FFFFFF"/>
          </w:tcPr>
          <w:p w14:paraId="2EC7E62B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58B53851" w14:textId="77777777" w:rsidTr="00E54997">
        <w:trPr>
          <w:trHeight w:hRule="exact" w:val="295"/>
          <w:jc w:val="center"/>
        </w:trPr>
        <w:tc>
          <w:tcPr>
            <w:tcW w:w="3578" w:type="dxa"/>
            <w:shd w:val="clear" w:color="auto" w:fill="FFFFFF"/>
            <w:hideMark/>
          </w:tcPr>
          <w:p w14:paraId="36918639" w14:textId="77777777" w:rsidR="00E54997" w:rsidRDefault="00E54997">
            <w:pPr>
              <w:pStyle w:val="Egyb0"/>
              <w:shd w:val="clear" w:color="auto" w:fill="auto"/>
              <w:tabs>
                <w:tab w:val="left" w:pos="1800"/>
              </w:tabs>
              <w:spacing w:after="0"/>
              <w:ind w:left="1080" w:firstLine="40"/>
              <w:rPr>
                <w:sz w:val="24"/>
                <w:szCs w:val="24"/>
              </w:rPr>
            </w:pPr>
            <w:r>
              <w:t>•</w:t>
            </w:r>
            <w:r>
              <w:tab/>
              <w:t>sertés</w:t>
            </w:r>
          </w:p>
        </w:tc>
        <w:tc>
          <w:tcPr>
            <w:tcW w:w="983" w:type="dxa"/>
            <w:shd w:val="clear" w:color="auto" w:fill="FFFFFF"/>
          </w:tcPr>
          <w:p w14:paraId="07D70CA1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&lt;</w:t>
            </w:r>
          </w:p>
        </w:tc>
        <w:tc>
          <w:tcPr>
            <w:tcW w:w="2243" w:type="dxa"/>
            <w:shd w:val="clear" w:color="auto" w:fill="FFFFFF"/>
            <w:hideMark/>
          </w:tcPr>
          <w:p w14:paraId="600C40BF" w14:textId="77777777" w:rsidR="00E54997" w:rsidRDefault="00E54997">
            <w:pPr>
              <w:pStyle w:val="Egyb0"/>
              <w:shd w:val="clear" w:color="auto" w:fill="auto"/>
              <w:spacing w:after="0"/>
              <w:ind w:right="1140"/>
              <w:jc w:val="right"/>
            </w:pPr>
            <w:r>
              <w:t>100 db</w:t>
            </w:r>
          </w:p>
        </w:tc>
        <w:tc>
          <w:tcPr>
            <w:tcW w:w="1595" w:type="dxa"/>
            <w:shd w:val="clear" w:color="auto" w:fill="FFFFFF"/>
          </w:tcPr>
          <w:p w14:paraId="511CCB6F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35F4A472" w14:textId="77777777" w:rsidTr="00E54997">
        <w:trPr>
          <w:trHeight w:hRule="exact" w:val="306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3B3E50D8" w14:textId="77777777" w:rsidR="00E54997" w:rsidRDefault="00E54997">
            <w:pPr>
              <w:pStyle w:val="Egyb0"/>
              <w:shd w:val="clear" w:color="auto" w:fill="auto"/>
              <w:tabs>
                <w:tab w:val="left" w:pos="1782"/>
              </w:tabs>
              <w:spacing w:after="0"/>
              <w:ind w:left="1080" w:firstLine="40"/>
              <w:rPr>
                <w:sz w:val="24"/>
                <w:szCs w:val="24"/>
              </w:rPr>
            </w:pPr>
            <w:r>
              <w:t>•</w:t>
            </w:r>
            <w:r>
              <w:tab/>
              <w:t>juh</w:t>
            </w:r>
          </w:p>
        </w:tc>
        <w:tc>
          <w:tcPr>
            <w:tcW w:w="983" w:type="dxa"/>
            <w:shd w:val="clear" w:color="auto" w:fill="FFFFFF"/>
            <w:vAlign w:val="bottom"/>
          </w:tcPr>
          <w:p w14:paraId="60B04B01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&lt;</w:t>
            </w: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663A4BB7" w14:textId="77777777" w:rsidR="00E54997" w:rsidRDefault="00E54997">
            <w:pPr>
              <w:pStyle w:val="Egyb0"/>
              <w:shd w:val="clear" w:color="auto" w:fill="auto"/>
              <w:spacing w:after="0"/>
              <w:ind w:right="1140"/>
              <w:jc w:val="right"/>
            </w:pPr>
            <w:r>
              <w:t>200 db</w:t>
            </w:r>
          </w:p>
        </w:tc>
        <w:tc>
          <w:tcPr>
            <w:tcW w:w="1595" w:type="dxa"/>
            <w:shd w:val="clear" w:color="auto" w:fill="FFFFFF"/>
          </w:tcPr>
          <w:p w14:paraId="657789F7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1B7236D5" w14:textId="77777777" w:rsidTr="00E54997">
        <w:trPr>
          <w:trHeight w:hRule="exact" w:val="292"/>
          <w:jc w:val="center"/>
        </w:trPr>
        <w:tc>
          <w:tcPr>
            <w:tcW w:w="3578" w:type="dxa"/>
            <w:shd w:val="clear" w:color="auto" w:fill="FFFFFF"/>
            <w:hideMark/>
          </w:tcPr>
          <w:p w14:paraId="0555697B" w14:textId="77777777" w:rsidR="00E54997" w:rsidRDefault="00E54997">
            <w:pPr>
              <w:pStyle w:val="Egyb0"/>
              <w:shd w:val="clear" w:color="auto" w:fill="auto"/>
              <w:tabs>
                <w:tab w:val="left" w:pos="1804"/>
              </w:tabs>
              <w:spacing w:after="0"/>
              <w:ind w:left="1080" w:firstLine="40"/>
              <w:rPr>
                <w:sz w:val="24"/>
                <w:szCs w:val="24"/>
              </w:rPr>
            </w:pPr>
            <w:r>
              <w:t>•</w:t>
            </w:r>
            <w:r>
              <w:tab/>
              <w:t>kecske</w:t>
            </w:r>
          </w:p>
        </w:tc>
        <w:tc>
          <w:tcPr>
            <w:tcW w:w="983" w:type="dxa"/>
            <w:shd w:val="clear" w:color="auto" w:fill="FFFFFF"/>
          </w:tcPr>
          <w:p w14:paraId="38BC52C6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&lt;</w:t>
            </w:r>
          </w:p>
        </w:tc>
        <w:tc>
          <w:tcPr>
            <w:tcW w:w="2243" w:type="dxa"/>
            <w:shd w:val="clear" w:color="auto" w:fill="FFFFFF"/>
            <w:hideMark/>
          </w:tcPr>
          <w:p w14:paraId="2BC04D86" w14:textId="77777777" w:rsidR="00E54997" w:rsidRDefault="00E54997">
            <w:pPr>
              <w:pStyle w:val="Egyb0"/>
              <w:shd w:val="clear" w:color="auto" w:fill="auto"/>
              <w:spacing w:after="0"/>
              <w:ind w:right="1140"/>
              <w:jc w:val="right"/>
            </w:pPr>
            <w:r>
              <w:t>200 db</w:t>
            </w:r>
          </w:p>
        </w:tc>
        <w:tc>
          <w:tcPr>
            <w:tcW w:w="1595" w:type="dxa"/>
            <w:shd w:val="clear" w:color="auto" w:fill="FFFFFF"/>
          </w:tcPr>
          <w:p w14:paraId="0B6ACE1F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6CFE3FDF" w14:textId="77777777" w:rsidTr="00E54997">
        <w:trPr>
          <w:trHeight w:hRule="exact" w:val="428"/>
          <w:jc w:val="center"/>
        </w:trPr>
        <w:tc>
          <w:tcPr>
            <w:tcW w:w="3578" w:type="dxa"/>
            <w:shd w:val="clear" w:color="auto" w:fill="FFFFFF"/>
            <w:hideMark/>
          </w:tcPr>
          <w:p w14:paraId="07AE4C5E" w14:textId="77777777" w:rsidR="00E54997" w:rsidRDefault="00E54997">
            <w:pPr>
              <w:pStyle w:val="Egyb0"/>
              <w:shd w:val="clear" w:color="auto" w:fill="auto"/>
              <w:tabs>
                <w:tab w:val="left" w:pos="1797"/>
              </w:tabs>
              <w:spacing w:after="0"/>
              <w:ind w:left="1080" w:firstLine="40"/>
              <w:rPr>
                <w:sz w:val="24"/>
                <w:szCs w:val="24"/>
              </w:rPr>
            </w:pPr>
            <w:r>
              <w:t>•</w:t>
            </w:r>
            <w:r>
              <w:tab/>
              <w:t>strucc</w:t>
            </w:r>
          </w:p>
        </w:tc>
        <w:tc>
          <w:tcPr>
            <w:tcW w:w="983" w:type="dxa"/>
            <w:shd w:val="clear" w:color="auto" w:fill="FFFFFF"/>
          </w:tcPr>
          <w:p w14:paraId="44B47476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&lt;</w:t>
            </w:r>
          </w:p>
        </w:tc>
        <w:tc>
          <w:tcPr>
            <w:tcW w:w="2243" w:type="dxa"/>
            <w:shd w:val="clear" w:color="auto" w:fill="FFFFFF"/>
            <w:hideMark/>
          </w:tcPr>
          <w:p w14:paraId="59E4A330" w14:textId="77777777" w:rsidR="00E54997" w:rsidRDefault="00E54997">
            <w:pPr>
              <w:pStyle w:val="Egyb0"/>
              <w:shd w:val="clear" w:color="auto" w:fill="auto"/>
              <w:spacing w:after="0"/>
              <w:ind w:right="1140"/>
              <w:jc w:val="right"/>
            </w:pPr>
            <w:r>
              <w:t>50 db</w:t>
            </w:r>
          </w:p>
        </w:tc>
        <w:tc>
          <w:tcPr>
            <w:tcW w:w="1595" w:type="dxa"/>
            <w:shd w:val="clear" w:color="auto" w:fill="FFFFFF"/>
          </w:tcPr>
          <w:p w14:paraId="33555DDA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574A241D" w14:textId="77777777" w:rsidTr="00E54997">
        <w:trPr>
          <w:trHeight w:hRule="exact" w:val="446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70E53962" w14:textId="77777777" w:rsidR="00E54997" w:rsidRDefault="00E54997">
            <w:pPr>
              <w:pStyle w:val="Egyb0"/>
              <w:shd w:val="clear" w:color="auto" w:fill="auto"/>
              <w:spacing w:after="0"/>
              <w:ind w:left="1080" w:firstLine="40"/>
              <w:rPr>
                <w:sz w:val="24"/>
                <w:szCs w:val="24"/>
              </w:rPr>
            </w:pPr>
            <w:r>
              <w:t>- Nagy haszonállat (N)</w:t>
            </w:r>
          </w:p>
        </w:tc>
        <w:tc>
          <w:tcPr>
            <w:tcW w:w="983" w:type="dxa"/>
            <w:shd w:val="clear" w:color="auto" w:fill="FFFFFF"/>
          </w:tcPr>
          <w:p w14:paraId="24D749AF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</w:tcPr>
          <w:p w14:paraId="72327365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shd w:val="clear" w:color="auto" w:fill="FFFFFF"/>
          </w:tcPr>
          <w:p w14:paraId="1481EC12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2BDFB417" w14:textId="77777777" w:rsidTr="00E54997">
        <w:trPr>
          <w:trHeight w:hRule="exact" w:val="281"/>
          <w:jc w:val="center"/>
        </w:trPr>
        <w:tc>
          <w:tcPr>
            <w:tcW w:w="3578" w:type="dxa"/>
            <w:shd w:val="clear" w:color="auto" w:fill="FFFFFF"/>
            <w:hideMark/>
          </w:tcPr>
          <w:p w14:paraId="52584181" w14:textId="77777777" w:rsidR="00E54997" w:rsidRDefault="00E54997">
            <w:pPr>
              <w:pStyle w:val="Egyb0"/>
              <w:shd w:val="clear" w:color="auto" w:fill="auto"/>
              <w:spacing w:after="0"/>
              <w:ind w:left="1180"/>
              <w:jc w:val="left"/>
              <w:rPr>
                <w:sz w:val="24"/>
                <w:szCs w:val="24"/>
              </w:rPr>
            </w:pPr>
            <w:r>
              <w:t>• ló</w:t>
            </w:r>
          </w:p>
        </w:tc>
        <w:tc>
          <w:tcPr>
            <w:tcW w:w="983" w:type="dxa"/>
            <w:shd w:val="clear" w:color="auto" w:fill="FFFFFF"/>
          </w:tcPr>
          <w:p w14:paraId="1ED5CAF5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&lt;</w:t>
            </w:r>
          </w:p>
        </w:tc>
        <w:tc>
          <w:tcPr>
            <w:tcW w:w="2243" w:type="dxa"/>
            <w:shd w:val="clear" w:color="auto" w:fill="FFFFFF"/>
            <w:hideMark/>
          </w:tcPr>
          <w:p w14:paraId="0AD7CB5C" w14:textId="77777777" w:rsidR="00E54997" w:rsidRDefault="00E54997">
            <w:pPr>
              <w:pStyle w:val="Egyb0"/>
              <w:shd w:val="clear" w:color="auto" w:fill="auto"/>
              <w:spacing w:after="0"/>
              <w:ind w:right="1140"/>
              <w:jc w:val="right"/>
            </w:pPr>
            <w:r>
              <w:t>30 db</w:t>
            </w:r>
          </w:p>
        </w:tc>
        <w:tc>
          <w:tcPr>
            <w:tcW w:w="1595" w:type="dxa"/>
            <w:shd w:val="clear" w:color="auto" w:fill="FFFFFF"/>
          </w:tcPr>
          <w:p w14:paraId="13A13E4C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6052C6A6" w14:textId="77777777" w:rsidTr="00E54997">
        <w:trPr>
          <w:trHeight w:hRule="exact" w:val="274"/>
          <w:jc w:val="center"/>
        </w:trPr>
        <w:tc>
          <w:tcPr>
            <w:tcW w:w="3578" w:type="dxa"/>
            <w:shd w:val="clear" w:color="auto" w:fill="FFFFFF"/>
            <w:vAlign w:val="bottom"/>
            <w:hideMark/>
          </w:tcPr>
          <w:p w14:paraId="400C9EF6" w14:textId="77777777" w:rsidR="00E54997" w:rsidRDefault="00E54997">
            <w:pPr>
              <w:pStyle w:val="Egyb0"/>
              <w:shd w:val="clear" w:color="auto" w:fill="auto"/>
              <w:spacing w:after="0"/>
              <w:ind w:left="1180"/>
              <w:jc w:val="left"/>
              <w:rPr>
                <w:sz w:val="24"/>
                <w:szCs w:val="24"/>
              </w:rPr>
            </w:pPr>
            <w:r>
              <w:t>• szarvasmarha</w:t>
            </w:r>
          </w:p>
        </w:tc>
        <w:tc>
          <w:tcPr>
            <w:tcW w:w="983" w:type="dxa"/>
            <w:shd w:val="clear" w:color="auto" w:fill="FFFFFF"/>
            <w:vAlign w:val="bottom"/>
          </w:tcPr>
          <w:p w14:paraId="3F3B1D95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&lt;</w:t>
            </w:r>
          </w:p>
        </w:tc>
        <w:tc>
          <w:tcPr>
            <w:tcW w:w="2243" w:type="dxa"/>
            <w:shd w:val="clear" w:color="auto" w:fill="FFFFFF"/>
            <w:vAlign w:val="bottom"/>
            <w:hideMark/>
          </w:tcPr>
          <w:p w14:paraId="59EAAB47" w14:textId="77777777" w:rsidR="00E54997" w:rsidRDefault="00E54997">
            <w:pPr>
              <w:pStyle w:val="Egyb0"/>
              <w:shd w:val="clear" w:color="auto" w:fill="auto"/>
              <w:spacing w:after="0"/>
              <w:ind w:right="1140"/>
              <w:jc w:val="right"/>
            </w:pPr>
            <w:r>
              <w:t>50 db</w:t>
            </w:r>
          </w:p>
        </w:tc>
        <w:tc>
          <w:tcPr>
            <w:tcW w:w="1595" w:type="dxa"/>
            <w:shd w:val="clear" w:color="auto" w:fill="FFFFFF"/>
          </w:tcPr>
          <w:p w14:paraId="1AB9ADF1" w14:textId="77777777" w:rsidR="00E54997" w:rsidRDefault="00E54997">
            <w:pPr>
              <w:rPr>
                <w:sz w:val="10"/>
                <w:szCs w:val="10"/>
              </w:rPr>
            </w:pPr>
          </w:p>
        </w:tc>
      </w:tr>
    </w:tbl>
    <w:p w14:paraId="629BAECF" w14:textId="77777777" w:rsidR="00E54997" w:rsidRDefault="00E54997" w:rsidP="00E54997">
      <w:pPr>
        <w:spacing w:line="14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1706"/>
        <w:gridCol w:w="2056"/>
        <w:gridCol w:w="1271"/>
      </w:tblGrid>
      <w:tr w:rsidR="00E54997" w14:paraId="50A50DEE" w14:textId="77777777" w:rsidTr="00E54997">
        <w:trPr>
          <w:trHeight w:hRule="exact" w:val="421"/>
        </w:trPr>
        <w:tc>
          <w:tcPr>
            <w:tcW w:w="3236" w:type="dxa"/>
            <w:shd w:val="clear" w:color="auto" w:fill="FFFFFF"/>
            <w:hideMark/>
          </w:tcPr>
          <w:p w14:paraId="098E399B" w14:textId="77777777" w:rsidR="00E54997" w:rsidRDefault="00E54997">
            <w:pPr>
              <w:pStyle w:val="Egyb0"/>
              <w:shd w:val="clear" w:color="auto" w:fill="auto"/>
              <w:spacing w:after="0"/>
              <w:jc w:val="center"/>
            </w:pPr>
            <w:r>
              <w:lastRenderedPageBreak/>
              <w:t>Legkisebb távolság:</w:t>
            </w:r>
          </w:p>
        </w:tc>
        <w:tc>
          <w:tcPr>
            <w:tcW w:w="1706" w:type="dxa"/>
            <w:shd w:val="clear" w:color="auto" w:fill="FFFFFF"/>
            <w:hideMark/>
          </w:tcPr>
          <w:p w14:paraId="3044B332" w14:textId="77777777" w:rsidR="00E54997" w:rsidRDefault="00E54997">
            <w:pPr>
              <w:pStyle w:val="Egyb0"/>
              <w:shd w:val="clear" w:color="auto" w:fill="auto"/>
              <w:spacing w:after="0"/>
              <w:ind w:right="140"/>
              <w:jc w:val="center"/>
            </w:pPr>
            <w:r>
              <w:t>Ki</w:t>
            </w:r>
          </w:p>
        </w:tc>
        <w:tc>
          <w:tcPr>
            <w:tcW w:w="2056" w:type="dxa"/>
            <w:shd w:val="clear" w:color="auto" w:fill="FFFFFF"/>
            <w:hideMark/>
          </w:tcPr>
          <w:p w14:paraId="569B4E5E" w14:textId="77777777" w:rsidR="00E54997" w:rsidRDefault="00E54997">
            <w:pPr>
              <w:pStyle w:val="Egyb0"/>
              <w:shd w:val="clear" w:color="auto" w:fill="auto"/>
              <w:spacing w:after="0"/>
              <w:ind w:right="100"/>
              <w:jc w:val="center"/>
            </w:pPr>
            <w:r>
              <w:t>H</w:t>
            </w:r>
          </w:p>
        </w:tc>
        <w:tc>
          <w:tcPr>
            <w:tcW w:w="1271" w:type="dxa"/>
            <w:shd w:val="clear" w:color="auto" w:fill="FFFFFF"/>
            <w:hideMark/>
          </w:tcPr>
          <w:p w14:paraId="1F1A57BF" w14:textId="77777777" w:rsidR="00E54997" w:rsidRDefault="00E54997">
            <w:pPr>
              <w:pStyle w:val="Egyb0"/>
              <w:shd w:val="clear" w:color="auto" w:fill="auto"/>
              <w:spacing w:after="0"/>
              <w:ind w:left="900"/>
              <w:jc w:val="left"/>
            </w:pPr>
            <w:r>
              <w:t>N</w:t>
            </w:r>
          </w:p>
        </w:tc>
      </w:tr>
      <w:tr w:rsidR="00E54997" w14:paraId="78E8528E" w14:textId="77777777" w:rsidTr="00E54997">
        <w:trPr>
          <w:trHeight w:hRule="exact" w:val="475"/>
        </w:trPr>
        <w:tc>
          <w:tcPr>
            <w:tcW w:w="3236" w:type="dxa"/>
            <w:shd w:val="clear" w:color="auto" w:fill="FFFFFF"/>
            <w:vAlign w:val="bottom"/>
            <w:hideMark/>
          </w:tcPr>
          <w:p w14:paraId="6714519A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- saját lakás</w:t>
            </w:r>
          </w:p>
        </w:tc>
        <w:tc>
          <w:tcPr>
            <w:tcW w:w="1706" w:type="dxa"/>
            <w:shd w:val="clear" w:color="auto" w:fill="FFFFFF"/>
            <w:vAlign w:val="bottom"/>
            <w:hideMark/>
          </w:tcPr>
          <w:p w14:paraId="118B819A" w14:textId="77777777" w:rsidR="00E54997" w:rsidRDefault="00E54997">
            <w:pPr>
              <w:pStyle w:val="Egyb0"/>
              <w:shd w:val="clear" w:color="auto" w:fill="auto"/>
              <w:spacing w:after="0"/>
              <w:ind w:right="140"/>
              <w:jc w:val="center"/>
            </w:pPr>
            <w:r>
              <w:t>15m</w:t>
            </w:r>
          </w:p>
        </w:tc>
        <w:tc>
          <w:tcPr>
            <w:tcW w:w="2056" w:type="dxa"/>
            <w:shd w:val="clear" w:color="auto" w:fill="FFFFFF"/>
            <w:vAlign w:val="bottom"/>
            <w:hideMark/>
          </w:tcPr>
          <w:p w14:paraId="2FF79FB4" w14:textId="77777777" w:rsidR="00E54997" w:rsidRDefault="00E54997">
            <w:pPr>
              <w:pStyle w:val="Egyb0"/>
              <w:shd w:val="clear" w:color="auto" w:fill="auto"/>
              <w:tabs>
                <w:tab w:val="left" w:pos="798"/>
              </w:tabs>
              <w:spacing w:after="0"/>
              <w:ind w:left="460"/>
            </w:pPr>
            <w:r>
              <w:t>*</w:t>
            </w:r>
            <w:r>
              <w:tab/>
              <w:t>25 m</w:t>
            </w:r>
          </w:p>
        </w:tc>
        <w:tc>
          <w:tcPr>
            <w:tcW w:w="1271" w:type="dxa"/>
            <w:shd w:val="clear" w:color="auto" w:fill="FFFFFF"/>
            <w:vAlign w:val="bottom"/>
            <w:hideMark/>
          </w:tcPr>
          <w:p w14:paraId="49B67D0E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35 m</w:t>
            </w:r>
          </w:p>
        </w:tc>
      </w:tr>
      <w:tr w:rsidR="00E54997" w14:paraId="416EC063" w14:textId="77777777" w:rsidTr="00E54997">
        <w:trPr>
          <w:trHeight w:hRule="exact" w:val="410"/>
        </w:trPr>
        <w:tc>
          <w:tcPr>
            <w:tcW w:w="3236" w:type="dxa"/>
            <w:shd w:val="clear" w:color="auto" w:fill="FFFFFF"/>
            <w:hideMark/>
          </w:tcPr>
          <w:p w14:paraId="03B414F0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- ásott kút</w:t>
            </w:r>
          </w:p>
        </w:tc>
        <w:tc>
          <w:tcPr>
            <w:tcW w:w="1706" w:type="dxa"/>
            <w:shd w:val="clear" w:color="auto" w:fill="FFFFFF"/>
            <w:hideMark/>
          </w:tcPr>
          <w:p w14:paraId="2E93FEB3" w14:textId="77777777" w:rsidR="00E54997" w:rsidRDefault="00E54997">
            <w:pPr>
              <w:pStyle w:val="Egyb0"/>
              <w:shd w:val="clear" w:color="auto" w:fill="auto"/>
              <w:spacing w:after="0"/>
              <w:ind w:right="140"/>
              <w:jc w:val="center"/>
            </w:pPr>
            <w:r>
              <w:t>25 m</w:t>
            </w:r>
          </w:p>
        </w:tc>
        <w:tc>
          <w:tcPr>
            <w:tcW w:w="2056" w:type="dxa"/>
            <w:shd w:val="clear" w:color="auto" w:fill="FFFFFF"/>
            <w:hideMark/>
          </w:tcPr>
          <w:p w14:paraId="7E9EE5C0" w14:textId="77777777" w:rsidR="00E54997" w:rsidRDefault="00E54997">
            <w:pPr>
              <w:pStyle w:val="Egyb0"/>
              <w:shd w:val="clear" w:color="auto" w:fill="auto"/>
              <w:spacing w:after="0"/>
              <w:ind w:right="80"/>
              <w:jc w:val="center"/>
            </w:pPr>
            <w:r>
              <w:t>25 m</w:t>
            </w:r>
          </w:p>
        </w:tc>
        <w:tc>
          <w:tcPr>
            <w:tcW w:w="1271" w:type="dxa"/>
            <w:shd w:val="clear" w:color="auto" w:fill="FFFFFF"/>
            <w:hideMark/>
          </w:tcPr>
          <w:p w14:paraId="30E0F6F4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25 m</w:t>
            </w:r>
          </w:p>
        </w:tc>
      </w:tr>
      <w:tr w:rsidR="00E54997" w14:paraId="3F9BA8FB" w14:textId="77777777" w:rsidTr="00E54997">
        <w:trPr>
          <w:trHeight w:hRule="exact" w:val="421"/>
        </w:trPr>
        <w:tc>
          <w:tcPr>
            <w:tcW w:w="3236" w:type="dxa"/>
            <w:shd w:val="clear" w:color="auto" w:fill="FFFFFF"/>
            <w:vAlign w:val="bottom"/>
            <w:hideMark/>
          </w:tcPr>
          <w:p w14:paraId="50D77652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- saját vízellátás</w:t>
            </w:r>
          </w:p>
        </w:tc>
        <w:tc>
          <w:tcPr>
            <w:tcW w:w="1706" w:type="dxa"/>
            <w:shd w:val="clear" w:color="auto" w:fill="FFFFFF"/>
            <w:vAlign w:val="bottom"/>
            <w:hideMark/>
          </w:tcPr>
          <w:p w14:paraId="74E31841" w14:textId="77777777" w:rsidR="00E54997" w:rsidRDefault="00E54997">
            <w:pPr>
              <w:pStyle w:val="Egyb0"/>
              <w:shd w:val="clear" w:color="auto" w:fill="auto"/>
              <w:spacing w:after="0"/>
              <w:ind w:right="140"/>
              <w:jc w:val="center"/>
            </w:pPr>
            <w:r>
              <w:t>20 m</w:t>
            </w:r>
          </w:p>
        </w:tc>
        <w:tc>
          <w:tcPr>
            <w:tcW w:w="2056" w:type="dxa"/>
            <w:shd w:val="clear" w:color="auto" w:fill="FFFFFF"/>
            <w:vAlign w:val="bottom"/>
            <w:hideMark/>
          </w:tcPr>
          <w:p w14:paraId="4726681B" w14:textId="77777777" w:rsidR="00E54997" w:rsidRDefault="00E54997">
            <w:pPr>
              <w:pStyle w:val="Egyb0"/>
              <w:shd w:val="clear" w:color="auto" w:fill="auto"/>
              <w:spacing w:after="0"/>
              <w:ind w:right="80"/>
              <w:jc w:val="center"/>
            </w:pPr>
            <w:r>
              <w:t>20 m</w:t>
            </w:r>
          </w:p>
        </w:tc>
        <w:tc>
          <w:tcPr>
            <w:tcW w:w="1271" w:type="dxa"/>
            <w:shd w:val="clear" w:color="auto" w:fill="FFFFFF"/>
            <w:vAlign w:val="bottom"/>
            <w:hideMark/>
          </w:tcPr>
          <w:p w14:paraId="27749C44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20 m</w:t>
            </w:r>
          </w:p>
        </w:tc>
      </w:tr>
      <w:tr w:rsidR="00E54997" w14:paraId="47BEB99F" w14:textId="77777777" w:rsidTr="00E54997">
        <w:trPr>
          <w:trHeight w:hRule="exact" w:val="551"/>
        </w:trPr>
        <w:tc>
          <w:tcPr>
            <w:tcW w:w="3236" w:type="dxa"/>
            <w:shd w:val="clear" w:color="auto" w:fill="FFFFFF"/>
            <w:vAlign w:val="center"/>
            <w:hideMark/>
          </w:tcPr>
          <w:p w14:paraId="51AE7B93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- egyéb fürdőmedence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14:paraId="2DC7A0CD" w14:textId="77777777" w:rsidR="00E54997" w:rsidRDefault="00E54997">
            <w:pPr>
              <w:pStyle w:val="Egyb0"/>
              <w:shd w:val="clear" w:color="auto" w:fill="auto"/>
              <w:spacing w:after="0"/>
              <w:ind w:right="140"/>
              <w:jc w:val="center"/>
            </w:pPr>
            <w:r>
              <w:t>20 m</w:t>
            </w:r>
          </w:p>
        </w:tc>
        <w:tc>
          <w:tcPr>
            <w:tcW w:w="2056" w:type="dxa"/>
            <w:shd w:val="clear" w:color="auto" w:fill="FFFFFF"/>
            <w:vAlign w:val="center"/>
            <w:hideMark/>
          </w:tcPr>
          <w:p w14:paraId="5E70AF9D" w14:textId="77777777" w:rsidR="00E54997" w:rsidRDefault="00E54997">
            <w:pPr>
              <w:pStyle w:val="Egyb0"/>
              <w:shd w:val="clear" w:color="auto" w:fill="auto"/>
              <w:spacing w:after="0"/>
              <w:ind w:right="80"/>
              <w:jc w:val="center"/>
            </w:pPr>
            <w:r>
              <w:t>25 m</w:t>
            </w:r>
          </w:p>
        </w:tc>
        <w:tc>
          <w:tcPr>
            <w:tcW w:w="1271" w:type="dxa"/>
            <w:shd w:val="clear" w:color="auto" w:fill="FFFFFF"/>
            <w:vAlign w:val="center"/>
            <w:hideMark/>
          </w:tcPr>
          <w:p w14:paraId="240DFD64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30 m</w:t>
            </w:r>
          </w:p>
        </w:tc>
      </w:tr>
      <w:tr w:rsidR="00E54997" w14:paraId="384796A1" w14:textId="77777777" w:rsidTr="00E54997">
        <w:trPr>
          <w:trHeight w:hRule="exact" w:val="637"/>
        </w:trPr>
        <w:tc>
          <w:tcPr>
            <w:tcW w:w="3236" w:type="dxa"/>
            <w:shd w:val="clear" w:color="auto" w:fill="FFFFFF"/>
            <w:vAlign w:val="center"/>
            <w:hideMark/>
          </w:tcPr>
          <w:p w14:paraId="7AE3EFDC" w14:textId="77777777" w:rsidR="00E54997" w:rsidRDefault="00E54997">
            <w:pPr>
              <w:pStyle w:val="Egyb0"/>
              <w:shd w:val="clear" w:color="auto" w:fill="auto"/>
              <w:spacing w:after="0"/>
              <w:ind w:left="60"/>
              <w:jc w:val="center"/>
            </w:pPr>
            <w:r>
              <w:t>Védőtávolság:</w:t>
            </w:r>
          </w:p>
        </w:tc>
        <w:tc>
          <w:tcPr>
            <w:tcW w:w="1706" w:type="dxa"/>
            <w:shd w:val="clear" w:color="auto" w:fill="FFFFFF"/>
            <w:vAlign w:val="center"/>
            <w:hideMark/>
          </w:tcPr>
          <w:p w14:paraId="1575C8BB" w14:textId="77777777" w:rsidR="00E54997" w:rsidRDefault="00E54997">
            <w:pPr>
              <w:pStyle w:val="Egyb0"/>
              <w:shd w:val="clear" w:color="auto" w:fill="auto"/>
              <w:spacing w:after="0"/>
              <w:ind w:right="140"/>
              <w:jc w:val="center"/>
            </w:pPr>
            <w:r>
              <w:t>Ki</w:t>
            </w:r>
          </w:p>
        </w:tc>
        <w:tc>
          <w:tcPr>
            <w:tcW w:w="2056" w:type="dxa"/>
            <w:shd w:val="clear" w:color="auto" w:fill="FFFFFF"/>
            <w:vAlign w:val="center"/>
            <w:hideMark/>
          </w:tcPr>
          <w:p w14:paraId="62A26082" w14:textId="77777777" w:rsidR="00E54997" w:rsidRDefault="00E54997">
            <w:pPr>
              <w:pStyle w:val="Egyb0"/>
              <w:shd w:val="clear" w:color="auto" w:fill="auto"/>
              <w:spacing w:after="0"/>
              <w:ind w:right="100"/>
              <w:jc w:val="center"/>
            </w:pPr>
            <w:r>
              <w:t>H</w:t>
            </w:r>
          </w:p>
        </w:tc>
        <w:tc>
          <w:tcPr>
            <w:tcW w:w="1271" w:type="dxa"/>
            <w:shd w:val="clear" w:color="auto" w:fill="FFFFFF"/>
            <w:vAlign w:val="center"/>
            <w:hideMark/>
          </w:tcPr>
          <w:p w14:paraId="0A5D4C5F" w14:textId="77777777" w:rsidR="00E54997" w:rsidRDefault="00E54997">
            <w:pPr>
              <w:pStyle w:val="Egyb0"/>
              <w:shd w:val="clear" w:color="auto" w:fill="auto"/>
              <w:spacing w:after="0"/>
              <w:ind w:left="900"/>
              <w:jc w:val="left"/>
            </w:pPr>
            <w:r>
              <w:t>N</w:t>
            </w:r>
          </w:p>
        </w:tc>
      </w:tr>
      <w:tr w:rsidR="00E54997" w14:paraId="0E1576F2" w14:textId="77777777" w:rsidTr="00E54997">
        <w:trPr>
          <w:trHeight w:hRule="exact" w:val="468"/>
        </w:trPr>
        <w:tc>
          <w:tcPr>
            <w:tcW w:w="3236" w:type="dxa"/>
            <w:shd w:val="clear" w:color="auto" w:fill="FFFFFF"/>
            <w:vAlign w:val="bottom"/>
            <w:hideMark/>
          </w:tcPr>
          <w:p w14:paraId="2D6A6838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- közterület</w:t>
            </w:r>
          </w:p>
        </w:tc>
        <w:tc>
          <w:tcPr>
            <w:tcW w:w="1706" w:type="dxa"/>
            <w:shd w:val="clear" w:color="auto" w:fill="FFFFFF"/>
            <w:vAlign w:val="bottom"/>
            <w:hideMark/>
          </w:tcPr>
          <w:p w14:paraId="662CFBFE" w14:textId="77777777" w:rsidR="00E54997" w:rsidRDefault="00E54997">
            <w:pPr>
              <w:pStyle w:val="Egyb0"/>
              <w:shd w:val="clear" w:color="auto" w:fill="auto"/>
              <w:spacing w:after="0"/>
              <w:ind w:right="140"/>
              <w:jc w:val="center"/>
            </w:pPr>
            <w:r>
              <w:t>50 m</w:t>
            </w:r>
          </w:p>
        </w:tc>
        <w:tc>
          <w:tcPr>
            <w:tcW w:w="2056" w:type="dxa"/>
            <w:shd w:val="clear" w:color="auto" w:fill="FFFFFF"/>
            <w:vAlign w:val="bottom"/>
            <w:hideMark/>
          </w:tcPr>
          <w:p w14:paraId="66CC1C55" w14:textId="77777777" w:rsidR="00E54997" w:rsidRDefault="00E54997">
            <w:pPr>
              <w:pStyle w:val="Egyb0"/>
              <w:shd w:val="clear" w:color="auto" w:fill="auto"/>
              <w:spacing w:after="0"/>
              <w:ind w:right="80"/>
              <w:jc w:val="center"/>
            </w:pPr>
            <w:r>
              <w:t>50 m</w:t>
            </w:r>
          </w:p>
        </w:tc>
        <w:tc>
          <w:tcPr>
            <w:tcW w:w="1271" w:type="dxa"/>
            <w:shd w:val="clear" w:color="auto" w:fill="FFFFFF"/>
            <w:vAlign w:val="bottom"/>
            <w:hideMark/>
          </w:tcPr>
          <w:p w14:paraId="3F67D9A5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50 m</w:t>
            </w:r>
          </w:p>
        </w:tc>
      </w:tr>
      <w:tr w:rsidR="00E54997" w14:paraId="13903B7C" w14:textId="77777777" w:rsidTr="00E54997">
        <w:trPr>
          <w:trHeight w:hRule="exact" w:val="414"/>
        </w:trPr>
        <w:tc>
          <w:tcPr>
            <w:tcW w:w="3236" w:type="dxa"/>
            <w:shd w:val="clear" w:color="auto" w:fill="FFFFFF"/>
            <w:hideMark/>
          </w:tcPr>
          <w:p w14:paraId="6880D9E2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- oldalkert *</w:t>
            </w:r>
          </w:p>
        </w:tc>
        <w:tc>
          <w:tcPr>
            <w:tcW w:w="1706" w:type="dxa"/>
            <w:shd w:val="clear" w:color="auto" w:fill="FFFFFF"/>
            <w:hideMark/>
          </w:tcPr>
          <w:p w14:paraId="3233A73E" w14:textId="77777777" w:rsidR="00E54997" w:rsidRDefault="00E54997">
            <w:pPr>
              <w:pStyle w:val="Egyb0"/>
              <w:shd w:val="clear" w:color="auto" w:fill="auto"/>
              <w:spacing w:after="0"/>
              <w:ind w:right="140"/>
              <w:jc w:val="center"/>
            </w:pPr>
            <w:r>
              <w:t>30 m</w:t>
            </w:r>
          </w:p>
        </w:tc>
        <w:tc>
          <w:tcPr>
            <w:tcW w:w="2056" w:type="dxa"/>
            <w:shd w:val="clear" w:color="auto" w:fill="FFFFFF"/>
            <w:hideMark/>
          </w:tcPr>
          <w:p w14:paraId="02A3BDD5" w14:textId="77777777" w:rsidR="00E54997" w:rsidRDefault="00E54997">
            <w:pPr>
              <w:pStyle w:val="Egyb0"/>
              <w:shd w:val="clear" w:color="auto" w:fill="auto"/>
              <w:spacing w:after="0"/>
              <w:ind w:right="80"/>
              <w:jc w:val="center"/>
            </w:pPr>
            <w:r>
              <w:t>50 m</w:t>
            </w:r>
          </w:p>
        </w:tc>
        <w:tc>
          <w:tcPr>
            <w:tcW w:w="1271" w:type="dxa"/>
            <w:shd w:val="clear" w:color="auto" w:fill="FFFFFF"/>
            <w:hideMark/>
          </w:tcPr>
          <w:p w14:paraId="5EB652B8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50 m</w:t>
            </w:r>
          </w:p>
        </w:tc>
      </w:tr>
      <w:tr w:rsidR="00E54997" w14:paraId="086EF92F" w14:textId="77777777" w:rsidTr="00E54997">
        <w:trPr>
          <w:trHeight w:hRule="exact" w:val="335"/>
        </w:trPr>
        <w:tc>
          <w:tcPr>
            <w:tcW w:w="3236" w:type="dxa"/>
            <w:shd w:val="clear" w:color="auto" w:fill="FFFFFF"/>
            <w:vAlign w:val="bottom"/>
            <w:hideMark/>
          </w:tcPr>
          <w:p w14:paraId="1F46B7F9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- hátsókért *</w:t>
            </w:r>
          </w:p>
        </w:tc>
        <w:tc>
          <w:tcPr>
            <w:tcW w:w="1706" w:type="dxa"/>
            <w:shd w:val="clear" w:color="auto" w:fill="FFFFFF"/>
            <w:vAlign w:val="bottom"/>
            <w:hideMark/>
          </w:tcPr>
          <w:p w14:paraId="770CA093" w14:textId="77777777" w:rsidR="00E54997" w:rsidRDefault="00E54997">
            <w:pPr>
              <w:pStyle w:val="Egyb0"/>
              <w:shd w:val="clear" w:color="auto" w:fill="auto"/>
              <w:spacing w:after="0"/>
              <w:ind w:right="140"/>
              <w:jc w:val="center"/>
            </w:pPr>
            <w:r>
              <w:t>30 m</w:t>
            </w:r>
          </w:p>
        </w:tc>
        <w:tc>
          <w:tcPr>
            <w:tcW w:w="2056" w:type="dxa"/>
            <w:shd w:val="clear" w:color="auto" w:fill="FFFFFF"/>
            <w:vAlign w:val="bottom"/>
            <w:hideMark/>
          </w:tcPr>
          <w:p w14:paraId="3A790E6E" w14:textId="77777777" w:rsidR="00E54997" w:rsidRDefault="00E54997">
            <w:pPr>
              <w:pStyle w:val="Egyb0"/>
              <w:shd w:val="clear" w:color="auto" w:fill="auto"/>
              <w:spacing w:after="0"/>
              <w:ind w:right="80"/>
              <w:jc w:val="center"/>
            </w:pPr>
            <w:r>
              <w:t>50 m</w:t>
            </w:r>
          </w:p>
        </w:tc>
        <w:tc>
          <w:tcPr>
            <w:tcW w:w="1271" w:type="dxa"/>
            <w:shd w:val="clear" w:color="auto" w:fill="FFFFFF"/>
            <w:vAlign w:val="bottom"/>
            <w:hideMark/>
          </w:tcPr>
          <w:p w14:paraId="512B6282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50 m</w:t>
            </w:r>
          </w:p>
        </w:tc>
      </w:tr>
    </w:tbl>
    <w:p w14:paraId="245A3F64" w14:textId="77777777" w:rsidR="00E54997" w:rsidRDefault="00E54997" w:rsidP="00E54997">
      <w:pPr>
        <w:spacing w:after="386" w:line="14" w:lineRule="exact"/>
      </w:pPr>
    </w:p>
    <w:p w14:paraId="353EA576" w14:textId="77777777" w:rsidR="00E54997" w:rsidRDefault="00E54997" w:rsidP="00E54997">
      <w:pPr>
        <w:spacing w:line="14" w:lineRule="exact"/>
      </w:pPr>
    </w:p>
    <w:p w14:paraId="3F5E7A4E" w14:textId="77777777" w:rsidR="00E54997" w:rsidRDefault="00E54997" w:rsidP="00E54997">
      <w:pPr>
        <w:pStyle w:val="Tblzatfelirata0"/>
        <w:shd w:val="clear" w:color="auto" w:fill="auto"/>
      </w:pPr>
      <w:r>
        <w:t xml:space="preserve">3./ </w:t>
      </w:r>
      <w:proofErr w:type="spellStart"/>
      <w:r>
        <w:rPr>
          <w:u w:val="single"/>
        </w:rPr>
        <w:t>Naqylétszámú</w:t>
      </w:r>
      <w:proofErr w:type="spellEnd"/>
      <w:r>
        <w:rPr>
          <w:u w:val="single"/>
        </w:rPr>
        <w:t xml:space="preserve"> állattartó telep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8"/>
        <w:gridCol w:w="266"/>
        <w:gridCol w:w="770"/>
        <w:gridCol w:w="2282"/>
        <w:gridCol w:w="1256"/>
      </w:tblGrid>
      <w:tr w:rsidR="00E54997" w14:paraId="6E9EFC28" w14:textId="77777777" w:rsidTr="00E54997">
        <w:trPr>
          <w:trHeight w:hRule="exact" w:val="277"/>
        </w:trPr>
        <w:tc>
          <w:tcPr>
            <w:tcW w:w="3668" w:type="dxa"/>
            <w:shd w:val="clear" w:color="auto" w:fill="FFFFFF"/>
            <w:vAlign w:val="bottom"/>
            <w:hideMark/>
          </w:tcPr>
          <w:p w14:paraId="2686E565" w14:textId="77777777" w:rsidR="00E54997" w:rsidRDefault="00E54997">
            <w:pPr>
              <w:pStyle w:val="Egyb0"/>
              <w:shd w:val="clear" w:color="auto" w:fill="auto"/>
              <w:spacing w:after="0"/>
              <w:ind w:left="660"/>
              <w:jc w:val="left"/>
            </w:pPr>
            <w:r>
              <w:t>- Kis haszonállat (Ki)</w:t>
            </w:r>
          </w:p>
        </w:tc>
        <w:tc>
          <w:tcPr>
            <w:tcW w:w="266" w:type="dxa"/>
            <w:shd w:val="clear" w:color="auto" w:fill="FFFFFF"/>
          </w:tcPr>
          <w:p w14:paraId="201B0C1D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14:paraId="48AC85C2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14:paraId="1D94396C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shd w:val="clear" w:color="auto" w:fill="FFFFFF"/>
          </w:tcPr>
          <w:p w14:paraId="5A6BA4D2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25D8D2A9" w14:textId="77777777" w:rsidTr="00E54997">
        <w:trPr>
          <w:trHeight w:hRule="exact" w:val="292"/>
        </w:trPr>
        <w:tc>
          <w:tcPr>
            <w:tcW w:w="3668" w:type="dxa"/>
            <w:shd w:val="clear" w:color="auto" w:fill="FFFFFF"/>
            <w:hideMark/>
          </w:tcPr>
          <w:p w14:paraId="643C6BA3" w14:textId="77777777" w:rsidR="00E54997" w:rsidRDefault="00E54997">
            <w:pPr>
              <w:pStyle w:val="Egyb0"/>
              <w:shd w:val="clear" w:color="auto" w:fill="auto"/>
              <w:tabs>
                <w:tab w:val="left" w:pos="1929"/>
              </w:tabs>
              <w:spacing w:after="0"/>
              <w:ind w:left="1220"/>
              <w:rPr>
                <w:sz w:val="24"/>
                <w:szCs w:val="24"/>
              </w:rPr>
            </w:pPr>
            <w:r>
              <w:t>•</w:t>
            </w:r>
            <w:r>
              <w:tab/>
              <w:t>baromfi</w:t>
            </w:r>
          </w:p>
        </w:tc>
        <w:tc>
          <w:tcPr>
            <w:tcW w:w="266" w:type="dxa"/>
            <w:shd w:val="clear" w:color="auto" w:fill="FFFFFF"/>
          </w:tcPr>
          <w:p w14:paraId="7CFA35A3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&gt;</w:t>
            </w:r>
          </w:p>
        </w:tc>
        <w:tc>
          <w:tcPr>
            <w:tcW w:w="770" w:type="dxa"/>
            <w:shd w:val="clear" w:color="auto" w:fill="FFFFFF"/>
          </w:tcPr>
          <w:p w14:paraId="25E89DDC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  <w:hideMark/>
          </w:tcPr>
          <w:p w14:paraId="67FCCD46" w14:textId="77777777" w:rsidR="00E54997" w:rsidRDefault="00E54997">
            <w:pPr>
              <w:pStyle w:val="Egyb0"/>
              <w:shd w:val="clear" w:color="auto" w:fill="auto"/>
              <w:spacing w:after="0"/>
              <w:ind w:right="1060"/>
              <w:jc w:val="right"/>
              <w:rPr>
                <w:sz w:val="24"/>
                <w:szCs w:val="24"/>
              </w:rPr>
            </w:pPr>
            <w:r>
              <w:t>500 db</w:t>
            </w:r>
          </w:p>
        </w:tc>
        <w:tc>
          <w:tcPr>
            <w:tcW w:w="1256" w:type="dxa"/>
            <w:shd w:val="clear" w:color="auto" w:fill="FFFFFF"/>
          </w:tcPr>
          <w:p w14:paraId="685BD3CA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361E4D74" w14:textId="77777777" w:rsidTr="00E54997">
        <w:trPr>
          <w:trHeight w:hRule="exact" w:val="310"/>
        </w:trPr>
        <w:tc>
          <w:tcPr>
            <w:tcW w:w="3668" w:type="dxa"/>
            <w:shd w:val="clear" w:color="auto" w:fill="FFFFFF"/>
            <w:vAlign w:val="bottom"/>
            <w:hideMark/>
          </w:tcPr>
          <w:p w14:paraId="0A1674EA" w14:textId="77777777" w:rsidR="00E54997" w:rsidRDefault="00E54997">
            <w:pPr>
              <w:pStyle w:val="Egyb0"/>
              <w:shd w:val="clear" w:color="auto" w:fill="auto"/>
              <w:tabs>
                <w:tab w:val="left" w:pos="1929"/>
              </w:tabs>
              <w:spacing w:after="0"/>
              <w:ind w:left="1220"/>
              <w:rPr>
                <w:sz w:val="24"/>
                <w:szCs w:val="24"/>
              </w:rPr>
            </w:pPr>
            <w:r>
              <w:t>•</w:t>
            </w:r>
            <w:r>
              <w:tab/>
              <w:t>nyúl</w:t>
            </w:r>
          </w:p>
        </w:tc>
        <w:tc>
          <w:tcPr>
            <w:tcW w:w="266" w:type="dxa"/>
            <w:shd w:val="clear" w:color="auto" w:fill="FFFFFF"/>
            <w:vAlign w:val="bottom"/>
          </w:tcPr>
          <w:p w14:paraId="1A8FEE7B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&gt;</w:t>
            </w:r>
          </w:p>
        </w:tc>
        <w:tc>
          <w:tcPr>
            <w:tcW w:w="770" w:type="dxa"/>
            <w:shd w:val="clear" w:color="auto" w:fill="FFFFFF"/>
          </w:tcPr>
          <w:p w14:paraId="1EBCA460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  <w:vAlign w:val="bottom"/>
            <w:hideMark/>
          </w:tcPr>
          <w:p w14:paraId="45FAB97C" w14:textId="77777777" w:rsidR="00E54997" w:rsidRDefault="00E54997">
            <w:pPr>
              <w:pStyle w:val="Egyb0"/>
              <w:shd w:val="clear" w:color="auto" w:fill="auto"/>
              <w:spacing w:after="0"/>
              <w:ind w:right="1060"/>
              <w:jc w:val="right"/>
              <w:rPr>
                <w:sz w:val="24"/>
                <w:szCs w:val="24"/>
              </w:rPr>
            </w:pPr>
            <w:r>
              <w:t>50 db</w:t>
            </w:r>
          </w:p>
        </w:tc>
        <w:tc>
          <w:tcPr>
            <w:tcW w:w="1256" w:type="dxa"/>
            <w:shd w:val="clear" w:color="auto" w:fill="FFFFFF"/>
          </w:tcPr>
          <w:p w14:paraId="3EAAB63E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07BCCB8D" w14:textId="77777777" w:rsidTr="00E54997">
        <w:trPr>
          <w:trHeight w:hRule="exact" w:val="572"/>
        </w:trPr>
        <w:tc>
          <w:tcPr>
            <w:tcW w:w="3668" w:type="dxa"/>
            <w:shd w:val="clear" w:color="auto" w:fill="FFFFFF"/>
            <w:hideMark/>
          </w:tcPr>
          <w:p w14:paraId="438E2851" w14:textId="77777777" w:rsidR="00E54997" w:rsidRDefault="00E54997" w:rsidP="00E54997">
            <w:pPr>
              <w:pStyle w:val="Egyb0"/>
              <w:numPr>
                <w:ilvl w:val="0"/>
                <w:numId w:val="4"/>
              </w:numPr>
              <w:shd w:val="clear" w:color="auto" w:fill="auto"/>
              <w:tabs>
                <w:tab w:val="left" w:pos="1929"/>
              </w:tabs>
              <w:spacing w:after="0"/>
              <w:ind w:left="1220"/>
              <w:rPr>
                <w:sz w:val="24"/>
                <w:szCs w:val="24"/>
              </w:rPr>
            </w:pPr>
            <w:proofErr w:type="spellStart"/>
            <w:r>
              <w:t>broyler</w:t>
            </w:r>
            <w:proofErr w:type="spellEnd"/>
          </w:p>
          <w:p w14:paraId="3FAD88B6" w14:textId="77777777" w:rsidR="00E54997" w:rsidRDefault="00E54997">
            <w:pPr>
              <w:pStyle w:val="Egyb0"/>
              <w:shd w:val="clear" w:color="auto" w:fill="auto"/>
              <w:spacing w:after="0"/>
              <w:ind w:left="1220"/>
            </w:pPr>
            <w:r>
              <w:t>•</w:t>
            </w:r>
          </w:p>
        </w:tc>
        <w:tc>
          <w:tcPr>
            <w:tcW w:w="266" w:type="dxa"/>
            <w:shd w:val="clear" w:color="auto" w:fill="FFFFFF"/>
          </w:tcPr>
          <w:p w14:paraId="7F628D6C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&gt;</w:t>
            </w:r>
          </w:p>
        </w:tc>
        <w:tc>
          <w:tcPr>
            <w:tcW w:w="770" w:type="dxa"/>
            <w:shd w:val="clear" w:color="auto" w:fill="FFFFFF"/>
          </w:tcPr>
          <w:p w14:paraId="02D86A3D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  <w:hideMark/>
          </w:tcPr>
          <w:p w14:paraId="43705F55" w14:textId="77777777" w:rsidR="00E54997" w:rsidRDefault="00E54997">
            <w:pPr>
              <w:pStyle w:val="Egyb0"/>
              <w:shd w:val="clear" w:color="auto" w:fill="auto"/>
              <w:spacing w:after="0"/>
              <w:ind w:right="1060"/>
              <w:jc w:val="right"/>
              <w:rPr>
                <w:sz w:val="24"/>
                <w:szCs w:val="24"/>
              </w:rPr>
            </w:pPr>
            <w:r>
              <w:t>2000 db</w:t>
            </w:r>
          </w:p>
        </w:tc>
        <w:tc>
          <w:tcPr>
            <w:tcW w:w="1256" w:type="dxa"/>
            <w:shd w:val="clear" w:color="auto" w:fill="FFFFFF"/>
          </w:tcPr>
          <w:p w14:paraId="49060A0F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660EF478" w14:textId="77777777" w:rsidTr="00E54997">
        <w:trPr>
          <w:trHeight w:hRule="exact" w:val="565"/>
        </w:trPr>
        <w:tc>
          <w:tcPr>
            <w:tcW w:w="3668" w:type="dxa"/>
            <w:shd w:val="clear" w:color="auto" w:fill="FFFFFF"/>
            <w:vAlign w:val="bottom"/>
            <w:hideMark/>
          </w:tcPr>
          <w:p w14:paraId="70D99B7D" w14:textId="77777777" w:rsidR="00E54997" w:rsidRDefault="00E54997">
            <w:pPr>
              <w:pStyle w:val="Egyb0"/>
              <w:shd w:val="clear" w:color="auto" w:fill="auto"/>
              <w:spacing w:after="0"/>
              <w:ind w:left="660"/>
              <w:jc w:val="left"/>
              <w:rPr>
                <w:sz w:val="24"/>
                <w:szCs w:val="24"/>
              </w:rPr>
            </w:pPr>
            <w:r>
              <w:t>- Haszonállat (H)</w:t>
            </w:r>
          </w:p>
        </w:tc>
        <w:tc>
          <w:tcPr>
            <w:tcW w:w="266" w:type="dxa"/>
            <w:shd w:val="clear" w:color="auto" w:fill="FFFFFF"/>
          </w:tcPr>
          <w:p w14:paraId="672EFE3F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14:paraId="10DCB033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14:paraId="7D604AEC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shd w:val="clear" w:color="auto" w:fill="FFFFFF"/>
          </w:tcPr>
          <w:p w14:paraId="72273AFD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2553EA3B" w14:textId="77777777" w:rsidTr="00E54997">
        <w:trPr>
          <w:trHeight w:hRule="exact" w:val="288"/>
        </w:trPr>
        <w:tc>
          <w:tcPr>
            <w:tcW w:w="3668" w:type="dxa"/>
            <w:shd w:val="clear" w:color="auto" w:fill="FFFFFF"/>
            <w:hideMark/>
          </w:tcPr>
          <w:p w14:paraId="66C58379" w14:textId="77777777" w:rsidR="00E54997" w:rsidRDefault="00E54997">
            <w:pPr>
              <w:pStyle w:val="Egyb0"/>
              <w:shd w:val="clear" w:color="auto" w:fill="auto"/>
              <w:tabs>
                <w:tab w:val="left" w:pos="1904"/>
              </w:tabs>
              <w:spacing w:after="0"/>
              <w:ind w:left="1220"/>
              <w:rPr>
                <w:sz w:val="24"/>
                <w:szCs w:val="24"/>
              </w:rPr>
            </w:pPr>
            <w:r>
              <w:t>•</w:t>
            </w:r>
            <w:r>
              <w:tab/>
              <w:t>sertés</w:t>
            </w:r>
          </w:p>
        </w:tc>
        <w:tc>
          <w:tcPr>
            <w:tcW w:w="266" w:type="dxa"/>
            <w:shd w:val="clear" w:color="auto" w:fill="FFFFFF"/>
          </w:tcPr>
          <w:p w14:paraId="425197AB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&gt;</w:t>
            </w:r>
          </w:p>
        </w:tc>
        <w:tc>
          <w:tcPr>
            <w:tcW w:w="770" w:type="dxa"/>
            <w:shd w:val="clear" w:color="auto" w:fill="FFFFFF"/>
          </w:tcPr>
          <w:p w14:paraId="4F344560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  <w:hideMark/>
          </w:tcPr>
          <w:p w14:paraId="23564DF1" w14:textId="77777777" w:rsidR="00E54997" w:rsidRDefault="00E54997">
            <w:pPr>
              <w:pStyle w:val="Egyb0"/>
              <w:shd w:val="clear" w:color="auto" w:fill="auto"/>
              <w:spacing w:after="0"/>
              <w:ind w:right="1060"/>
              <w:jc w:val="right"/>
              <w:rPr>
                <w:sz w:val="24"/>
                <w:szCs w:val="24"/>
              </w:rPr>
            </w:pPr>
            <w:r>
              <w:t>100 db</w:t>
            </w:r>
          </w:p>
        </w:tc>
        <w:tc>
          <w:tcPr>
            <w:tcW w:w="1256" w:type="dxa"/>
            <w:shd w:val="clear" w:color="auto" w:fill="FFFFFF"/>
          </w:tcPr>
          <w:p w14:paraId="40F8D6C4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7152FA17" w14:textId="77777777" w:rsidTr="00E54997">
        <w:trPr>
          <w:trHeight w:hRule="exact" w:val="306"/>
        </w:trPr>
        <w:tc>
          <w:tcPr>
            <w:tcW w:w="3668" w:type="dxa"/>
            <w:shd w:val="clear" w:color="auto" w:fill="FFFFFF"/>
            <w:vAlign w:val="bottom"/>
            <w:hideMark/>
          </w:tcPr>
          <w:p w14:paraId="1F4DA8C9" w14:textId="77777777" w:rsidR="00E54997" w:rsidRDefault="00E54997">
            <w:pPr>
              <w:pStyle w:val="Egyb0"/>
              <w:shd w:val="clear" w:color="auto" w:fill="auto"/>
              <w:tabs>
                <w:tab w:val="left" w:pos="1882"/>
              </w:tabs>
              <w:spacing w:after="0"/>
              <w:ind w:left="1220"/>
              <w:rPr>
                <w:sz w:val="24"/>
                <w:szCs w:val="24"/>
              </w:rPr>
            </w:pPr>
            <w:r>
              <w:t>•</w:t>
            </w:r>
            <w:r>
              <w:tab/>
              <w:t>juh</w:t>
            </w:r>
          </w:p>
        </w:tc>
        <w:tc>
          <w:tcPr>
            <w:tcW w:w="266" w:type="dxa"/>
            <w:shd w:val="clear" w:color="auto" w:fill="FFFFFF"/>
            <w:vAlign w:val="bottom"/>
          </w:tcPr>
          <w:p w14:paraId="0150E836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&gt;</w:t>
            </w:r>
          </w:p>
        </w:tc>
        <w:tc>
          <w:tcPr>
            <w:tcW w:w="770" w:type="dxa"/>
            <w:shd w:val="clear" w:color="auto" w:fill="FFFFFF"/>
          </w:tcPr>
          <w:p w14:paraId="17E91425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  <w:vAlign w:val="bottom"/>
            <w:hideMark/>
          </w:tcPr>
          <w:p w14:paraId="63B68F94" w14:textId="77777777" w:rsidR="00E54997" w:rsidRDefault="00E54997">
            <w:pPr>
              <w:pStyle w:val="Egyb0"/>
              <w:shd w:val="clear" w:color="auto" w:fill="auto"/>
              <w:spacing w:after="0"/>
              <w:ind w:right="1060"/>
              <w:jc w:val="right"/>
              <w:rPr>
                <w:sz w:val="24"/>
                <w:szCs w:val="24"/>
              </w:rPr>
            </w:pPr>
            <w:r>
              <w:t>200 db</w:t>
            </w:r>
          </w:p>
        </w:tc>
        <w:tc>
          <w:tcPr>
            <w:tcW w:w="1256" w:type="dxa"/>
            <w:shd w:val="clear" w:color="auto" w:fill="FFFFFF"/>
          </w:tcPr>
          <w:p w14:paraId="6DAF18B0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4B362969" w14:textId="77777777" w:rsidTr="00E54997">
        <w:trPr>
          <w:trHeight w:hRule="exact" w:val="562"/>
        </w:trPr>
        <w:tc>
          <w:tcPr>
            <w:tcW w:w="3668" w:type="dxa"/>
            <w:shd w:val="clear" w:color="auto" w:fill="FFFFFF"/>
            <w:hideMark/>
          </w:tcPr>
          <w:p w14:paraId="175142C3" w14:textId="77777777" w:rsidR="00E54997" w:rsidRDefault="00E54997" w:rsidP="00E54997">
            <w:pPr>
              <w:pStyle w:val="Egyb0"/>
              <w:numPr>
                <w:ilvl w:val="0"/>
                <w:numId w:val="5"/>
              </w:numPr>
              <w:shd w:val="clear" w:color="auto" w:fill="auto"/>
              <w:tabs>
                <w:tab w:val="left" w:pos="1900"/>
              </w:tabs>
              <w:spacing w:after="0"/>
              <w:ind w:left="1220"/>
              <w:rPr>
                <w:sz w:val="24"/>
                <w:szCs w:val="24"/>
              </w:rPr>
            </w:pPr>
            <w:r>
              <w:t>strucc</w:t>
            </w:r>
          </w:p>
          <w:p w14:paraId="237AF6CD" w14:textId="77777777" w:rsidR="00E54997" w:rsidRDefault="00E54997">
            <w:pPr>
              <w:pStyle w:val="Egyb0"/>
              <w:shd w:val="clear" w:color="auto" w:fill="auto"/>
              <w:spacing w:after="0" w:line="232" w:lineRule="auto"/>
              <w:ind w:left="1220"/>
            </w:pPr>
            <w:r>
              <w:t>•</w:t>
            </w:r>
          </w:p>
        </w:tc>
        <w:tc>
          <w:tcPr>
            <w:tcW w:w="266" w:type="dxa"/>
            <w:shd w:val="clear" w:color="auto" w:fill="FFFFFF"/>
          </w:tcPr>
          <w:p w14:paraId="3F5AE6A5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&gt;</w:t>
            </w:r>
          </w:p>
        </w:tc>
        <w:tc>
          <w:tcPr>
            <w:tcW w:w="770" w:type="dxa"/>
            <w:shd w:val="clear" w:color="auto" w:fill="FFFFFF"/>
          </w:tcPr>
          <w:p w14:paraId="1D4F2F6B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  <w:hideMark/>
          </w:tcPr>
          <w:p w14:paraId="01DAEFCB" w14:textId="77777777" w:rsidR="00E54997" w:rsidRDefault="00E54997">
            <w:pPr>
              <w:pStyle w:val="Egyb0"/>
              <w:shd w:val="clear" w:color="auto" w:fill="auto"/>
              <w:spacing w:after="0"/>
              <w:ind w:right="1060"/>
              <w:jc w:val="right"/>
              <w:rPr>
                <w:sz w:val="24"/>
                <w:szCs w:val="24"/>
              </w:rPr>
            </w:pPr>
            <w:r>
              <w:t>50 db</w:t>
            </w:r>
          </w:p>
        </w:tc>
        <w:tc>
          <w:tcPr>
            <w:tcW w:w="1256" w:type="dxa"/>
            <w:shd w:val="clear" w:color="auto" w:fill="FFFFFF"/>
          </w:tcPr>
          <w:p w14:paraId="472E0301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1F9A8BFA" w14:textId="77777777" w:rsidTr="00E54997">
        <w:trPr>
          <w:trHeight w:hRule="exact" w:val="594"/>
        </w:trPr>
        <w:tc>
          <w:tcPr>
            <w:tcW w:w="3668" w:type="dxa"/>
            <w:shd w:val="clear" w:color="auto" w:fill="FFFFFF"/>
            <w:vAlign w:val="bottom"/>
            <w:hideMark/>
          </w:tcPr>
          <w:p w14:paraId="77DF8F23" w14:textId="77777777" w:rsidR="00E54997" w:rsidRDefault="00E54997">
            <w:pPr>
              <w:pStyle w:val="Egyb0"/>
              <w:shd w:val="clear" w:color="auto" w:fill="auto"/>
              <w:spacing w:after="0"/>
              <w:ind w:left="660"/>
              <w:jc w:val="left"/>
              <w:rPr>
                <w:sz w:val="24"/>
                <w:szCs w:val="24"/>
              </w:rPr>
            </w:pPr>
            <w:r>
              <w:t>- Nagy haszonállat (N)</w:t>
            </w:r>
          </w:p>
        </w:tc>
        <w:tc>
          <w:tcPr>
            <w:tcW w:w="266" w:type="dxa"/>
            <w:shd w:val="clear" w:color="auto" w:fill="FFFFFF"/>
          </w:tcPr>
          <w:p w14:paraId="5683246E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14:paraId="00196D67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14:paraId="6A86A8EF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shd w:val="clear" w:color="auto" w:fill="FFFFFF"/>
          </w:tcPr>
          <w:p w14:paraId="4B0BD295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15DEA8B5" w14:textId="77777777" w:rsidTr="00E54997">
        <w:trPr>
          <w:trHeight w:hRule="exact" w:val="281"/>
        </w:trPr>
        <w:tc>
          <w:tcPr>
            <w:tcW w:w="3668" w:type="dxa"/>
            <w:shd w:val="clear" w:color="auto" w:fill="FFFFFF"/>
            <w:hideMark/>
          </w:tcPr>
          <w:p w14:paraId="06F8B43D" w14:textId="77777777" w:rsidR="00E54997" w:rsidRDefault="00E54997">
            <w:pPr>
              <w:pStyle w:val="Egyb0"/>
              <w:shd w:val="clear" w:color="auto" w:fill="auto"/>
              <w:tabs>
                <w:tab w:val="left" w:pos="2084"/>
              </w:tabs>
              <w:spacing w:after="0"/>
              <w:ind w:left="1220"/>
              <w:rPr>
                <w:sz w:val="24"/>
                <w:szCs w:val="24"/>
              </w:rPr>
            </w:pPr>
            <w:r>
              <w:t>•</w:t>
            </w:r>
            <w:r>
              <w:tab/>
              <w:t>ló</w:t>
            </w:r>
          </w:p>
        </w:tc>
        <w:tc>
          <w:tcPr>
            <w:tcW w:w="266" w:type="dxa"/>
            <w:shd w:val="clear" w:color="auto" w:fill="FFFFFF"/>
          </w:tcPr>
          <w:p w14:paraId="0E274767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14:paraId="13EAF996" w14:textId="77777777" w:rsidR="00E54997" w:rsidRDefault="00E54997">
            <w:pPr>
              <w:pStyle w:val="Egyb0"/>
              <w:shd w:val="clear" w:color="auto" w:fill="auto"/>
              <w:spacing w:after="0"/>
              <w:ind w:left="80"/>
              <w:jc w:val="center"/>
              <w:rPr>
                <w:sz w:val="24"/>
                <w:szCs w:val="24"/>
              </w:rPr>
            </w:pPr>
            <w:r>
              <w:t>&gt;</w:t>
            </w:r>
          </w:p>
        </w:tc>
        <w:tc>
          <w:tcPr>
            <w:tcW w:w="2282" w:type="dxa"/>
            <w:shd w:val="clear" w:color="auto" w:fill="FFFFFF"/>
            <w:hideMark/>
          </w:tcPr>
          <w:p w14:paraId="3875A7B0" w14:textId="77777777" w:rsidR="00E54997" w:rsidRDefault="00E54997">
            <w:pPr>
              <w:pStyle w:val="Egyb0"/>
              <w:shd w:val="clear" w:color="auto" w:fill="auto"/>
              <w:spacing w:after="0"/>
              <w:ind w:left="400"/>
              <w:jc w:val="left"/>
            </w:pPr>
            <w:r>
              <w:t>30 db</w:t>
            </w:r>
          </w:p>
        </w:tc>
        <w:tc>
          <w:tcPr>
            <w:tcW w:w="1256" w:type="dxa"/>
            <w:shd w:val="clear" w:color="auto" w:fill="FFFFFF"/>
          </w:tcPr>
          <w:p w14:paraId="14AEED9F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5E1179DE" w14:textId="77777777" w:rsidTr="00E54997">
        <w:trPr>
          <w:trHeight w:hRule="exact" w:val="576"/>
        </w:trPr>
        <w:tc>
          <w:tcPr>
            <w:tcW w:w="3668" w:type="dxa"/>
            <w:shd w:val="clear" w:color="auto" w:fill="FFFFFF"/>
            <w:vAlign w:val="center"/>
            <w:hideMark/>
          </w:tcPr>
          <w:p w14:paraId="19FAE739" w14:textId="77777777" w:rsidR="00E54997" w:rsidRDefault="00E54997" w:rsidP="00E54997">
            <w:pPr>
              <w:pStyle w:val="Egyb0"/>
              <w:numPr>
                <w:ilvl w:val="0"/>
                <w:numId w:val="6"/>
              </w:numPr>
              <w:shd w:val="clear" w:color="auto" w:fill="auto"/>
              <w:tabs>
                <w:tab w:val="left" w:pos="2077"/>
              </w:tabs>
              <w:spacing w:after="0"/>
              <w:ind w:left="1220"/>
              <w:rPr>
                <w:sz w:val="24"/>
                <w:szCs w:val="24"/>
              </w:rPr>
            </w:pPr>
            <w:r>
              <w:t>szarvasmarha</w:t>
            </w:r>
          </w:p>
          <w:p w14:paraId="4985236A" w14:textId="77777777" w:rsidR="00E54997" w:rsidRDefault="00E54997">
            <w:pPr>
              <w:pStyle w:val="Egyb0"/>
              <w:shd w:val="clear" w:color="auto" w:fill="auto"/>
              <w:spacing w:after="0" w:line="232" w:lineRule="auto"/>
              <w:ind w:left="1220"/>
            </w:pPr>
            <w:r>
              <w:t>•</w:t>
            </w:r>
          </w:p>
        </w:tc>
        <w:tc>
          <w:tcPr>
            <w:tcW w:w="266" w:type="dxa"/>
            <w:shd w:val="clear" w:color="auto" w:fill="FFFFFF"/>
          </w:tcPr>
          <w:p w14:paraId="13AC6BB5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14:paraId="58ACBC32" w14:textId="77777777" w:rsidR="00E54997" w:rsidRDefault="00E54997">
            <w:pPr>
              <w:pStyle w:val="Egyb0"/>
              <w:shd w:val="clear" w:color="auto" w:fill="auto"/>
              <w:spacing w:after="0"/>
              <w:ind w:left="80"/>
              <w:jc w:val="center"/>
              <w:rPr>
                <w:sz w:val="24"/>
                <w:szCs w:val="24"/>
              </w:rPr>
            </w:pPr>
            <w:r>
              <w:t>&gt;</w:t>
            </w:r>
          </w:p>
        </w:tc>
        <w:tc>
          <w:tcPr>
            <w:tcW w:w="2282" w:type="dxa"/>
            <w:shd w:val="clear" w:color="auto" w:fill="FFFFFF"/>
            <w:hideMark/>
          </w:tcPr>
          <w:p w14:paraId="75BCA1E7" w14:textId="77777777" w:rsidR="00E54997" w:rsidRDefault="00E54997">
            <w:pPr>
              <w:pStyle w:val="Egyb0"/>
              <w:shd w:val="clear" w:color="auto" w:fill="auto"/>
              <w:spacing w:after="0"/>
              <w:ind w:left="400"/>
              <w:jc w:val="left"/>
            </w:pPr>
            <w:r>
              <w:t>50 db</w:t>
            </w:r>
          </w:p>
        </w:tc>
        <w:tc>
          <w:tcPr>
            <w:tcW w:w="1256" w:type="dxa"/>
            <w:shd w:val="clear" w:color="auto" w:fill="FFFFFF"/>
          </w:tcPr>
          <w:p w14:paraId="609C0FA8" w14:textId="77777777" w:rsidR="00E54997" w:rsidRDefault="00E54997">
            <w:pPr>
              <w:rPr>
                <w:sz w:val="10"/>
                <w:szCs w:val="10"/>
              </w:rPr>
            </w:pPr>
          </w:p>
        </w:tc>
      </w:tr>
      <w:tr w:rsidR="00E54997" w14:paraId="13681F07" w14:textId="77777777" w:rsidTr="00E54997">
        <w:trPr>
          <w:trHeight w:hRule="exact" w:val="731"/>
        </w:trPr>
        <w:tc>
          <w:tcPr>
            <w:tcW w:w="3668" w:type="dxa"/>
            <w:shd w:val="clear" w:color="auto" w:fill="FFFFFF"/>
            <w:vAlign w:val="center"/>
            <w:hideMark/>
          </w:tcPr>
          <w:p w14:paraId="5F7D31AF" w14:textId="77777777" w:rsidR="00E54997" w:rsidRDefault="00E54997">
            <w:pPr>
              <w:pStyle w:val="Egyb0"/>
              <w:shd w:val="clear" w:color="auto" w:fill="auto"/>
              <w:spacing w:after="0"/>
              <w:ind w:left="520"/>
              <w:jc w:val="left"/>
              <w:rPr>
                <w:sz w:val="24"/>
                <w:szCs w:val="24"/>
              </w:rPr>
            </w:pPr>
            <w:r>
              <w:t>Legkisebb távolság:</w:t>
            </w:r>
          </w:p>
        </w:tc>
        <w:tc>
          <w:tcPr>
            <w:tcW w:w="266" w:type="dxa"/>
            <w:shd w:val="clear" w:color="auto" w:fill="FFFFFF"/>
          </w:tcPr>
          <w:p w14:paraId="60E7DFF6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  <w:vAlign w:val="center"/>
            <w:hideMark/>
          </w:tcPr>
          <w:p w14:paraId="3A87D4F5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t>Ki</w:t>
            </w:r>
          </w:p>
        </w:tc>
        <w:tc>
          <w:tcPr>
            <w:tcW w:w="2282" w:type="dxa"/>
            <w:shd w:val="clear" w:color="auto" w:fill="FFFFFF"/>
            <w:vAlign w:val="center"/>
            <w:hideMark/>
          </w:tcPr>
          <w:p w14:paraId="080186C3" w14:textId="77777777" w:rsidR="00E54997" w:rsidRDefault="00E54997">
            <w:pPr>
              <w:pStyle w:val="Egyb0"/>
              <w:shd w:val="clear" w:color="auto" w:fill="auto"/>
              <w:spacing w:after="0"/>
              <w:ind w:right="280"/>
              <w:jc w:val="center"/>
            </w:pPr>
            <w:r>
              <w:t>H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3D9B8C74" w14:textId="77777777" w:rsidR="00E54997" w:rsidRDefault="00E54997">
            <w:pPr>
              <w:pStyle w:val="Egyb0"/>
              <w:shd w:val="clear" w:color="auto" w:fill="auto"/>
              <w:spacing w:after="0"/>
              <w:ind w:left="900"/>
              <w:jc w:val="left"/>
            </w:pPr>
            <w:r>
              <w:t>N</w:t>
            </w:r>
          </w:p>
        </w:tc>
      </w:tr>
      <w:tr w:rsidR="00E54997" w14:paraId="637D0D94" w14:textId="77777777" w:rsidTr="00E54997">
        <w:trPr>
          <w:trHeight w:hRule="exact" w:val="536"/>
        </w:trPr>
        <w:tc>
          <w:tcPr>
            <w:tcW w:w="3668" w:type="dxa"/>
            <w:shd w:val="clear" w:color="auto" w:fill="FFFFFF"/>
            <w:vAlign w:val="center"/>
            <w:hideMark/>
          </w:tcPr>
          <w:p w14:paraId="1C7AFDB4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</w:pPr>
            <w:r>
              <w:t>- saját vízellátás</w:t>
            </w:r>
          </w:p>
        </w:tc>
        <w:tc>
          <w:tcPr>
            <w:tcW w:w="1036" w:type="dxa"/>
            <w:gridSpan w:val="2"/>
            <w:shd w:val="clear" w:color="auto" w:fill="FFFFFF"/>
            <w:vAlign w:val="center"/>
            <w:hideMark/>
          </w:tcPr>
          <w:p w14:paraId="356391AC" w14:textId="77777777" w:rsidR="00E54997" w:rsidRDefault="00E54997">
            <w:pPr>
              <w:pStyle w:val="Egyb0"/>
              <w:shd w:val="clear" w:color="auto" w:fill="auto"/>
              <w:spacing w:after="0"/>
              <w:ind w:left="60"/>
              <w:jc w:val="center"/>
            </w:pPr>
            <w:r>
              <w:t>50 m</w:t>
            </w:r>
          </w:p>
        </w:tc>
        <w:tc>
          <w:tcPr>
            <w:tcW w:w="2282" w:type="dxa"/>
            <w:shd w:val="clear" w:color="auto" w:fill="FFFFFF"/>
            <w:vAlign w:val="center"/>
            <w:hideMark/>
          </w:tcPr>
          <w:p w14:paraId="47D83E90" w14:textId="77777777" w:rsidR="00E54997" w:rsidRDefault="00E54997">
            <w:pPr>
              <w:pStyle w:val="Egyb0"/>
              <w:shd w:val="clear" w:color="auto" w:fill="auto"/>
              <w:spacing w:after="0"/>
              <w:ind w:right="300"/>
              <w:jc w:val="center"/>
            </w:pPr>
            <w:r>
              <w:t>50 m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4DE4F44D" w14:textId="77777777" w:rsidR="00E54997" w:rsidRDefault="00E54997">
            <w:pPr>
              <w:pStyle w:val="Egyb0"/>
              <w:shd w:val="clear" w:color="auto" w:fill="auto"/>
              <w:spacing w:after="0"/>
              <w:jc w:val="right"/>
            </w:pPr>
            <w:r>
              <w:t>50 m</w:t>
            </w:r>
          </w:p>
        </w:tc>
      </w:tr>
      <w:tr w:rsidR="00E54997" w14:paraId="4DAF9773" w14:textId="77777777" w:rsidTr="00E54997">
        <w:trPr>
          <w:trHeight w:hRule="exact" w:val="439"/>
        </w:trPr>
        <w:tc>
          <w:tcPr>
            <w:tcW w:w="3668" w:type="dxa"/>
            <w:shd w:val="clear" w:color="auto" w:fill="FFFFFF"/>
            <w:vAlign w:val="bottom"/>
            <w:hideMark/>
          </w:tcPr>
          <w:p w14:paraId="4F7EDE47" w14:textId="77777777" w:rsidR="00E54997" w:rsidRDefault="00E54997">
            <w:pPr>
              <w:pStyle w:val="Egyb0"/>
              <w:shd w:val="clear" w:color="auto" w:fill="auto"/>
              <w:spacing w:after="0"/>
              <w:ind w:left="800"/>
              <w:jc w:val="left"/>
            </w:pPr>
            <w:r>
              <w:t>Védőtávolság:</w:t>
            </w:r>
          </w:p>
        </w:tc>
        <w:tc>
          <w:tcPr>
            <w:tcW w:w="266" w:type="dxa"/>
            <w:shd w:val="clear" w:color="auto" w:fill="FFFFFF"/>
          </w:tcPr>
          <w:p w14:paraId="512218C4" w14:textId="77777777" w:rsidR="00E54997" w:rsidRDefault="00E54997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  <w:vAlign w:val="bottom"/>
            <w:hideMark/>
          </w:tcPr>
          <w:p w14:paraId="241D0247" w14:textId="77777777" w:rsidR="00E54997" w:rsidRDefault="00E54997">
            <w:pPr>
              <w:pStyle w:val="Egyb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t>Ki</w:t>
            </w:r>
          </w:p>
        </w:tc>
        <w:tc>
          <w:tcPr>
            <w:tcW w:w="2282" w:type="dxa"/>
            <w:shd w:val="clear" w:color="auto" w:fill="FFFFFF"/>
            <w:vAlign w:val="bottom"/>
            <w:hideMark/>
          </w:tcPr>
          <w:p w14:paraId="07ED26ED" w14:textId="77777777" w:rsidR="00E54997" w:rsidRDefault="00E54997">
            <w:pPr>
              <w:pStyle w:val="Egyb0"/>
              <w:shd w:val="clear" w:color="auto" w:fill="auto"/>
              <w:spacing w:after="0"/>
              <w:ind w:right="280"/>
              <w:jc w:val="center"/>
            </w:pPr>
            <w:r>
              <w:t>H</w:t>
            </w:r>
          </w:p>
        </w:tc>
        <w:tc>
          <w:tcPr>
            <w:tcW w:w="1256" w:type="dxa"/>
            <w:shd w:val="clear" w:color="auto" w:fill="FFFFFF"/>
            <w:vAlign w:val="bottom"/>
            <w:hideMark/>
          </w:tcPr>
          <w:p w14:paraId="2FFB105D" w14:textId="77777777" w:rsidR="00E54997" w:rsidRDefault="00E54997">
            <w:pPr>
              <w:pStyle w:val="Egyb0"/>
              <w:shd w:val="clear" w:color="auto" w:fill="auto"/>
              <w:spacing w:after="0"/>
              <w:ind w:left="900"/>
              <w:jc w:val="left"/>
            </w:pPr>
            <w:r>
              <w:t>N</w:t>
            </w:r>
          </w:p>
        </w:tc>
      </w:tr>
    </w:tbl>
    <w:p w14:paraId="6452048C" w14:textId="77777777" w:rsidR="00E54997" w:rsidRDefault="00E54997" w:rsidP="00E54997">
      <w:pPr>
        <w:spacing w:after="526" w:line="14" w:lineRule="exact"/>
      </w:pPr>
    </w:p>
    <w:p w14:paraId="39854CAC" w14:textId="77777777" w:rsidR="00E54997" w:rsidRDefault="00E54997" w:rsidP="00E54997">
      <w:pPr>
        <w:pStyle w:val="Szvegtrzs1"/>
        <w:shd w:val="clear" w:color="auto" w:fill="auto"/>
        <w:tabs>
          <w:tab w:val="left" w:pos="7070"/>
        </w:tabs>
        <w:spacing w:after="280"/>
        <w:ind w:left="1940"/>
      </w:pPr>
      <w:r>
        <w:t xml:space="preserve">- közterület, </w:t>
      </w:r>
      <w:proofErr w:type="gramStart"/>
      <w:r>
        <w:t>oldalkert,*</w:t>
      </w:r>
      <w:proofErr w:type="gramEnd"/>
      <w:r>
        <w:t xml:space="preserve"> hátsókért *</w:t>
      </w:r>
      <w:r>
        <w:tab/>
        <w:t>1 000 m **</w:t>
      </w:r>
    </w:p>
    <w:p w14:paraId="49DB25D8" w14:textId="77777777" w:rsidR="00E54997" w:rsidRDefault="00E54997" w:rsidP="00E54997">
      <w:pPr>
        <w:pStyle w:val="Szvegtrzs1"/>
        <w:shd w:val="clear" w:color="auto" w:fill="auto"/>
        <w:spacing w:after="280"/>
        <w:ind w:left="2100" w:hanging="520"/>
        <w:jc w:val="left"/>
      </w:pPr>
      <w:r>
        <w:t>* = Környezeti hatástanulmány alapján kell meghatározni.</w:t>
      </w:r>
    </w:p>
    <w:p w14:paraId="7747B49E" w14:textId="77777777" w:rsidR="00E54997" w:rsidRDefault="00E54997" w:rsidP="00E54997">
      <w:pPr>
        <w:pStyle w:val="Szvegtrzs1"/>
        <w:shd w:val="clear" w:color="auto" w:fill="auto"/>
        <w:spacing w:after="340"/>
        <w:ind w:left="2100" w:hanging="520"/>
        <w:jc w:val="left"/>
      </w:pPr>
      <w:r>
        <w:t>** = Környezeti hatástanulmány alapján, tartástechnológiától függően 500 m-re csökkenthető.</w:t>
      </w:r>
    </w:p>
    <w:p w14:paraId="14E919D9" w14:textId="77777777" w:rsidR="00E54997" w:rsidRDefault="00E54997" w:rsidP="00E54997">
      <w:pPr>
        <w:widowControl/>
        <w:rPr>
          <w:rFonts w:ascii="Arial" w:eastAsia="Arial" w:hAnsi="Arial" w:cs="Arial"/>
          <w:color w:val="auto"/>
        </w:rPr>
        <w:sectPr w:rsidR="00E54997">
          <w:pgSz w:w="11900" w:h="16840"/>
          <w:pgMar w:top="1045" w:right="827" w:bottom="1226" w:left="1039" w:header="0" w:footer="3" w:gutter="0"/>
          <w:cols w:space="708"/>
        </w:sectPr>
      </w:pPr>
    </w:p>
    <w:p w14:paraId="599B5039" w14:textId="77777777" w:rsidR="00DE171E" w:rsidRPr="00E54997" w:rsidRDefault="00DE171E" w:rsidP="00E54997">
      <w:bookmarkStart w:id="1" w:name="_GoBack"/>
      <w:bookmarkEnd w:id="1"/>
    </w:p>
    <w:sectPr w:rsidR="00DE171E" w:rsidRPr="00E5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C5088"/>
    <w:multiLevelType w:val="multilevel"/>
    <w:tmpl w:val="75A81B4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ECE2CD1"/>
    <w:multiLevelType w:val="multilevel"/>
    <w:tmpl w:val="072809C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3750D2"/>
    <w:multiLevelType w:val="multilevel"/>
    <w:tmpl w:val="9650191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81"/>
    <w:rsid w:val="00615381"/>
    <w:rsid w:val="00CA5FF6"/>
    <w:rsid w:val="00DE171E"/>
    <w:rsid w:val="00E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BFC6D-65BC-4456-A8DD-8BC2BE2C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5F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">
    <w:name w:val="Címsor #2_"/>
    <w:basedOn w:val="Bekezdsalapbettpusa"/>
    <w:link w:val="Cmsor20"/>
    <w:locked/>
    <w:rsid w:val="00CA5FF6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Cmsor20">
    <w:name w:val="Címsor #2"/>
    <w:basedOn w:val="Norml"/>
    <w:link w:val="Cmsor2"/>
    <w:rsid w:val="00CA5FF6"/>
    <w:pPr>
      <w:shd w:val="clear" w:color="auto" w:fill="FFFFFF"/>
      <w:spacing w:after="130" w:line="360" w:lineRule="auto"/>
      <w:jc w:val="center"/>
      <w:outlineLvl w:val="1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character" w:customStyle="1" w:styleId="Szvegtrzs">
    <w:name w:val="Szövegtörzs_"/>
    <w:basedOn w:val="Bekezdsalapbettpusa"/>
    <w:link w:val="Szvegtrzs1"/>
    <w:locked/>
    <w:rsid w:val="00CA5FF6"/>
    <w:rPr>
      <w:rFonts w:ascii="Arial" w:eastAsia="Arial" w:hAnsi="Arial" w:cs="Arial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CA5FF6"/>
    <w:pPr>
      <w:shd w:val="clear" w:color="auto" w:fill="FFFFFF"/>
      <w:spacing w:after="2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Tblzatfelirata">
    <w:name w:val="Táblázat felirata_"/>
    <w:basedOn w:val="Bekezdsalapbettpusa"/>
    <w:link w:val="Tblzatfelirata0"/>
    <w:locked/>
    <w:rsid w:val="00CA5FF6"/>
    <w:rPr>
      <w:rFonts w:ascii="Arial" w:eastAsia="Arial" w:hAnsi="Arial" w:cs="Arial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CA5FF6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Egyb">
    <w:name w:val="Egyéb_"/>
    <w:basedOn w:val="Bekezdsalapbettpusa"/>
    <w:link w:val="Egyb0"/>
    <w:locked/>
    <w:rsid w:val="00CA5FF6"/>
    <w:rPr>
      <w:rFonts w:ascii="Arial" w:eastAsia="Arial" w:hAnsi="Arial" w:cs="Arial"/>
      <w:shd w:val="clear" w:color="auto" w:fill="FFFFFF"/>
    </w:rPr>
  </w:style>
  <w:style w:type="paragraph" w:customStyle="1" w:styleId="Egyb0">
    <w:name w:val="Egyéb"/>
    <w:basedOn w:val="Norml"/>
    <w:link w:val="Egyb"/>
    <w:rsid w:val="00CA5FF6"/>
    <w:pPr>
      <w:shd w:val="clear" w:color="auto" w:fill="FFFFFF"/>
      <w:spacing w:after="2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3</cp:revision>
  <dcterms:created xsi:type="dcterms:W3CDTF">2018-10-30T11:46:00Z</dcterms:created>
  <dcterms:modified xsi:type="dcterms:W3CDTF">2018-10-30T11:48:00Z</dcterms:modified>
</cp:coreProperties>
</file>