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6F7" w:rsidRPr="00F90F07" w:rsidRDefault="006A1962">
      <w:pPr>
        <w:jc w:val="right"/>
        <w:rPr>
          <w:bCs/>
        </w:rPr>
      </w:pPr>
      <w:r>
        <w:rPr>
          <w:bCs/>
          <w:u w:val="single"/>
        </w:rPr>
        <w:t>2</w:t>
      </w:r>
      <w:r w:rsidR="005326F7" w:rsidRPr="00F90F07">
        <w:rPr>
          <w:bCs/>
          <w:u w:val="single"/>
        </w:rPr>
        <w:t>. számú melléklet</w:t>
      </w:r>
    </w:p>
    <w:p w:rsidR="005326F7" w:rsidRDefault="005326F7">
      <w:pPr>
        <w:numPr>
          <w:ilvl w:val="12"/>
          <w:numId w:val="0"/>
        </w:numPr>
        <w:jc w:val="center"/>
        <w:rPr>
          <w:iCs/>
        </w:rPr>
      </w:pPr>
    </w:p>
    <w:p w:rsidR="005326F7" w:rsidRDefault="005326F7">
      <w:pPr>
        <w:pStyle w:val="Cmsor2"/>
        <w:rPr>
          <w:i/>
        </w:rPr>
      </w:pPr>
      <w:r>
        <w:t>A polgármester képviselő-testület által átruházott hatáskörei</w:t>
      </w:r>
    </w:p>
    <w:p w:rsidR="005326F7" w:rsidRDefault="005326F7">
      <w:pPr>
        <w:numPr>
          <w:ilvl w:val="12"/>
          <w:numId w:val="0"/>
        </w:numPr>
      </w:pPr>
    </w:p>
    <w:p w:rsidR="005326F7" w:rsidRDefault="005326F7" w:rsidP="0048744E">
      <w:pPr>
        <w:pStyle w:val="Buborkszveg"/>
        <w:tabs>
          <w:tab w:val="left" w:pos="360"/>
        </w:tabs>
        <w:jc w:val="both"/>
        <w:rPr>
          <w:rFonts w:ascii="Times New Roman" w:hAnsi="Times New Roman" w:cs="Times New Roman"/>
          <w:szCs w:val="24"/>
        </w:rPr>
      </w:pPr>
    </w:p>
    <w:p w:rsidR="005326F7" w:rsidRDefault="005326F7" w:rsidP="0048744E">
      <w:pPr>
        <w:pStyle w:val="Buborkszveg"/>
        <w:numPr>
          <w:ilvl w:val="12"/>
          <w:numId w:val="0"/>
        </w:numPr>
        <w:jc w:val="both"/>
        <w:rPr>
          <w:rFonts w:ascii="Times New Roman" w:hAnsi="Times New Roman" w:cs="Times New Roman"/>
          <w:szCs w:val="24"/>
        </w:rPr>
      </w:pPr>
    </w:p>
    <w:p w:rsidR="000206AB" w:rsidRDefault="000206AB" w:rsidP="0048744E">
      <w:pPr>
        <w:ind w:left="360" w:hanging="360"/>
        <w:jc w:val="both"/>
      </w:pPr>
      <w:r>
        <w:t>1</w:t>
      </w:r>
      <w:r w:rsidR="00DF180F" w:rsidRPr="0048744E">
        <w:t xml:space="preserve">. </w:t>
      </w:r>
      <w:r w:rsidR="009561EC">
        <w:t xml:space="preserve"> </w:t>
      </w:r>
      <w:r>
        <w:t xml:space="preserve"> E</w:t>
      </w:r>
      <w:r w:rsidR="0048744E" w:rsidRPr="0048744E">
        <w:t xml:space="preserve">lőre nem látható rendkívüli kiadás fedezetének biztosítására a polgármester jogosult az </w:t>
      </w:r>
      <w:r>
        <w:t xml:space="preserve">    </w:t>
      </w:r>
    </w:p>
    <w:p w:rsidR="005326F7" w:rsidRDefault="000206AB" w:rsidP="0048744E">
      <w:pPr>
        <w:ind w:left="360" w:hanging="360"/>
        <w:jc w:val="both"/>
      </w:pPr>
      <w:r>
        <w:t xml:space="preserve">      </w:t>
      </w:r>
      <w:proofErr w:type="gramStart"/>
      <w:r w:rsidR="0048744E" w:rsidRPr="0048744E">
        <w:t>általáno</w:t>
      </w:r>
      <w:r w:rsidR="0048744E">
        <w:t>s</w:t>
      </w:r>
      <w:proofErr w:type="gramEnd"/>
      <w:r w:rsidR="0048744E">
        <w:t xml:space="preserve"> tartalékból átcsoportosításra a mindenkori költségvetési rendeletben megállapított összeghatárig.</w:t>
      </w:r>
    </w:p>
    <w:p w:rsidR="009561EC" w:rsidRPr="0048744E" w:rsidRDefault="009561EC" w:rsidP="0048744E">
      <w:pPr>
        <w:ind w:left="360" w:hanging="360"/>
        <w:jc w:val="both"/>
      </w:pPr>
    </w:p>
    <w:p w:rsidR="0048744E" w:rsidRDefault="000206AB" w:rsidP="0048744E">
      <w:pPr>
        <w:jc w:val="both"/>
      </w:pPr>
      <w:r>
        <w:t>2</w:t>
      </w:r>
      <w:r w:rsidR="0048744E">
        <w:t xml:space="preserve">. </w:t>
      </w:r>
      <w:r w:rsidR="009D26FA">
        <w:t xml:space="preserve">  </w:t>
      </w:r>
      <w:r w:rsidR="0048744E">
        <w:t>Az éves költségvetési rendeletben az önkormányzat részére</w:t>
      </w:r>
      <w:r w:rsidR="0048744E" w:rsidRPr="00AE1DF3">
        <w:t xml:space="preserve"> jóváhagyot</w:t>
      </w:r>
      <w:r w:rsidR="0048744E">
        <w:t>t kiadási előirányzatokon</w:t>
      </w:r>
    </w:p>
    <w:p w:rsidR="0048744E" w:rsidRDefault="0048744E" w:rsidP="0048744E">
      <w:pPr>
        <w:jc w:val="both"/>
      </w:pPr>
      <w:r>
        <w:t xml:space="preserve">    </w:t>
      </w:r>
      <w:r w:rsidR="009D26FA">
        <w:t xml:space="preserve">  </w:t>
      </w:r>
      <w:proofErr w:type="gramStart"/>
      <w:r>
        <w:t>belül</w:t>
      </w:r>
      <w:proofErr w:type="gramEnd"/>
      <w:r>
        <w:t xml:space="preserve"> nettó 4</w:t>
      </w:r>
      <w:r w:rsidRPr="00AE1DF3">
        <w:t xml:space="preserve"> millió Ft összeghatárig önállóan vállalhat kötelezettséget.  </w:t>
      </w:r>
      <w:r>
        <w:t xml:space="preserve">    </w:t>
      </w:r>
    </w:p>
    <w:p w:rsidR="0048744E" w:rsidRDefault="0048744E" w:rsidP="0048744E">
      <w:pPr>
        <w:jc w:val="both"/>
      </w:pPr>
      <w:r>
        <w:t xml:space="preserve">  </w:t>
      </w:r>
      <w:r w:rsidR="009D26FA">
        <w:t xml:space="preserve">   </w:t>
      </w:r>
      <w:r>
        <w:t xml:space="preserve"> </w:t>
      </w:r>
      <w:r w:rsidRPr="00AE1DF3">
        <w:t>Amennyiben a kötelez</w:t>
      </w:r>
      <w:r>
        <w:t>ettségvállalás mértéke a nettó 4</w:t>
      </w:r>
      <w:r w:rsidRPr="00AE1DF3">
        <w:t xml:space="preserve"> millió Ft-ot meghaladja, de az egyszerű </w:t>
      </w:r>
    </w:p>
    <w:p w:rsidR="0048744E" w:rsidRDefault="0048744E" w:rsidP="0048744E">
      <w:pPr>
        <w:jc w:val="both"/>
      </w:pPr>
      <w:r>
        <w:t xml:space="preserve">    </w:t>
      </w:r>
      <w:r w:rsidR="009D26FA">
        <w:t xml:space="preserve">  </w:t>
      </w:r>
      <w:proofErr w:type="gramStart"/>
      <w:r w:rsidRPr="00AE1DF3">
        <w:t>közbeszerzési</w:t>
      </w:r>
      <w:proofErr w:type="gramEnd"/>
      <w:r w:rsidRPr="00AE1DF3">
        <w:t xml:space="preserve"> értékhatárt nem éri el, a polgármester kötelezettségvállalásához a </w:t>
      </w:r>
      <w:r>
        <w:t xml:space="preserve">Gazdasági </w:t>
      </w:r>
    </w:p>
    <w:p w:rsidR="0048744E" w:rsidRDefault="0048744E" w:rsidP="0048744E">
      <w:pPr>
        <w:jc w:val="both"/>
      </w:pPr>
      <w:r>
        <w:t xml:space="preserve">  </w:t>
      </w:r>
      <w:r w:rsidR="009D26FA">
        <w:t xml:space="preserve">  </w:t>
      </w:r>
      <w:r>
        <w:t xml:space="preserve">  Bizottság</w:t>
      </w:r>
      <w:r w:rsidRPr="00AE1DF3">
        <w:t xml:space="preserve"> előzetes </w:t>
      </w:r>
      <w:r>
        <w:t>jóváhagyása szükséges.</w:t>
      </w:r>
    </w:p>
    <w:p w:rsidR="005326F7" w:rsidRDefault="005326F7" w:rsidP="0048744E">
      <w:pPr>
        <w:pStyle w:val="Buborkszveg"/>
        <w:numPr>
          <w:ilvl w:val="12"/>
          <w:numId w:val="0"/>
        </w:numPr>
        <w:jc w:val="both"/>
        <w:rPr>
          <w:rFonts w:ascii="Times New Roman" w:hAnsi="Times New Roman" w:cs="Times New Roman"/>
          <w:szCs w:val="24"/>
        </w:rPr>
      </w:pPr>
    </w:p>
    <w:p w:rsidR="005326F7" w:rsidRDefault="000206AB" w:rsidP="0048744E">
      <w:pPr>
        <w:ind w:left="360" w:hanging="360"/>
        <w:jc w:val="both"/>
      </w:pPr>
      <w:r>
        <w:t>3</w:t>
      </w:r>
      <w:r w:rsidR="00DF180F">
        <w:t xml:space="preserve">.  </w:t>
      </w:r>
      <w:r w:rsidR="005326F7">
        <w:t xml:space="preserve">Jogosult az önkormányzat </w:t>
      </w:r>
      <w:r w:rsidR="00F546B2">
        <w:t>éves költségvetésben</w:t>
      </w:r>
      <w:r w:rsidR="005326F7">
        <w:t xml:space="preserve"> jóváhagyott bevétel</w:t>
      </w:r>
      <w:r w:rsidR="009561EC">
        <w:t>i</w:t>
      </w:r>
      <w:r w:rsidR="005326F7">
        <w:t xml:space="preserve"> és </w:t>
      </w:r>
      <w:r w:rsidR="0048744E">
        <w:t>kiadás</w:t>
      </w:r>
      <w:r w:rsidR="009561EC">
        <w:t>i</w:t>
      </w:r>
      <w:r w:rsidR="0048744E">
        <w:t xml:space="preserve"> </w:t>
      </w:r>
      <w:r w:rsidR="00F546B2">
        <w:t>előirányzatok között</w:t>
      </w:r>
      <w:r w:rsidR="005326F7">
        <w:t xml:space="preserve"> </w:t>
      </w:r>
      <w:proofErr w:type="gramStart"/>
      <w:r w:rsidR="005326F7">
        <w:t xml:space="preserve">az </w:t>
      </w:r>
      <w:r w:rsidR="00DF180F">
        <w:t xml:space="preserve"> </w:t>
      </w:r>
      <w:r w:rsidR="005326F7">
        <w:t>érvényes</w:t>
      </w:r>
      <w:proofErr w:type="gramEnd"/>
      <w:r w:rsidR="005326F7">
        <w:t xml:space="preserve"> </w:t>
      </w:r>
      <w:r w:rsidR="009561EC">
        <w:t>jogszabályi előírásoknak</w:t>
      </w:r>
      <w:r w:rsidR="005326F7">
        <w:t xml:space="preserve"> és </w:t>
      </w:r>
      <w:r w:rsidR="00F546B2">
        <w:t>a mindenkori költségvetési rendeletnek megfelelő</w:t>
      </w:r>
      <w:r w:rsidR="005326F7">
        <w:t xml:space="preserve"> átcsoportosítás</w:t>
      </w:r>
      <w:r w:rsidR="00F546B2">
        <w:t>ok</w:t>
      </w:r>
      <w:r w:rsidR="005326F7">
        <w:t>a</w:t>
      </w:r>
      <w:r w:rsidR="00F546B2">
        <w:t>t végrehajtani.</w:t>
      </w:r>
      <w:r w:rsidR="005326F7">
        <w:t xml:space="preserve"> </w:t>
      </w:r>
    </w:p>
    <w:p w:rsidR="005326F7" w:rsidRDefault="005326F7" w:rsidP="0048744E">
      <w:pPr>
        <w:pStyle w:val="Buborkszveg"/>
        <w:numPr>
          <w:ilvl w:val="12"/>
          <w:numId w:val="0"/>
        </w:numPr>
        <w:tabs>
          <w:tab w:val="left" w:pos="360"/>
        </w:tabs>
        <w:ind w:left="240" w:hanging="240"/>
        <w:jc w:val="both"/>
        <w:rPr>
          <w:rFonts w:ascii="Times New Roman" w:hAnsi="Times New Roman" w:cs="Times New Roman"/>
          <w:szCs w:val="24"/>
        </w:rPr>
      </w:pPr>
    </w:p>
    <w:p w:rsidR="009D26FA" w:rsidRDefault="000206AB" w:rsidP="009D26FA">
      <w:pPr>
        <w:jc w:val="both"/>
      </w:pPr>
      <w:r>
        <w:t>4</w:t>
      </w:r>
      <w:r w:rsidR="009D26FA">
        <w:t xml:space="preserve">.  </w:t>
      </w:r>
      <w:r w:rsidR="0048744E">
        <w:t>A mindenkori</w:t>
      </w:r>
      <w:r w:rsidR="009561EC">
        <w:t xml:space="preserve"> éves</w:t>
      </w:r>
      <w:r w:rsidR="0048744E">
        <w:t xml:space="preserve"> költségvetési rendeletben meghatározott összeghatárig d</w:t>
      </w:r>
      <w:r w:rsidR="005326F7">
        <w:t xml:space="preserve">önt az átmenetileg </w:t>
      </w:r>
    </w:p>
    <w:p w:rsidR="009D26FA" w:rsidRDefault="009D26FA" w:rsidP="009D26FA">
      <w:pPr>
        <w:jc w:val="both"/>
      </w:pPr>
      <w:r>
        <w:t xml:space="preserve">     </w:t>
      </w:r>
      <w:proofErr w:type="gramStart"/>
      <w:r w:rsidR="005326F7">
        <w:t>szabad</w:t>
      </w:r>
      <w:proofErr w:type="gramEnd"/>
      <w:r w:rsidR="005326F7">
        <w:t xml:space="preserve"> pénzeszközök rövid lejáratú </w:t>
      </w:r>
      <w:r w:rsidR="00F546B2">
        <w:t xml:space="preserve">hasznosításáról: betétben történő lekötéséről illetve államilag </w:t>
      </w:r>
    </w:p>
    <w:p w:rsidR="005326F7" w:rsidRDefault="009D26FA" w:rsidP="009D26FA">
      <w:pPr>
        <w:jc w:val="both"/>
      </w:pPr>
      <w:r>
        <w:t xml:space="preserve">     </w:t>
      </w:r>
      <w:proofErr w:type="gramStart"/>
      <w:r w:rsidR="00F546B2">
        <w:t>garantált</w:t>
      </w:r>
      <w:proofErr w:type="gramEnd"/>
      <w:r w:rsidR="00F546B2">
        <w:t xml:space="preserve"> értékpapír vásárlásáról.</w:t>
      </w:r>
    </w:p>
    <w:p w:rsidR="005326F7" w:rsidRDefault="005326F7" w:rsidP="0048744E">
      <w:pPr>
        <w:pStyle w:val="Buborkszveg"/>
        <w:jc w:val="both"/>
        <w:rPr>
          <w:rFonts w:ascii="Times New Roman" w:hAnsi="Times New Roman" w:cs="Times New Roman"/>
          <w:szCs w:val="24"/>
        </w:rPr>
      </w:pPr>
    </w:p>
    <w:p w:rsidR="000206AB" w:rsidRDefault="000206AB" w:rsidP="000206AB">
      <w:pPr>
        <w:jc w:val="both"/>
        <w:rPr>
          <w:bCs/>
          <w:iCs/>
        </w:rPr>
      </w:pPr>
      <w:r>
        <w:rPr>
          <w:bCs/>
          <w:iCs/>
        </w:rPr>
        <w:t xml:space="preserve">5.  </w:t>
      </w:r>
      <w:r w:rsidR="005326F7" w:rsidRPr="00F90F07">
        <w:rPr>
          <w:bCs/>
          <w:iCs/>
        </w:rPr>
        <w:t>Dönt a hozzá támogatásért forduló intézmények, közösségek, civil szervezetek, sz</w:t>
      </w:r>
      <w:r w:rsidR="005326F7" w:rsidRPr="00F90F07">
        <w:rPr>
          <w:bCs/>
          <w:iCs/>
        </w:rPr>
        <w:t>e</w:t>
      </w:r>
      <w:r w:rsidR="005326F7" w:rsidRPr="00F90F07">
        <w:rPr>
          <w:bCs/>
          <w:iCs/>
        </w:rPr>
        <w:t xml:space="preserve">mélyek, </w:t>
      </w:r>
    </w:p>
    <w:p w:rsidR="000206AB" w:rsidRDefault="000206AB" w:rsidP="000206AB">
      <w:pPr>
        <w:jc w:val="both"/>
        <w:rPr>
          <w:bCs/>
          <w:iCs/>
        </w:rPr>
      </w:pPr>
      <w:r>
        <w:rPr>
          <w:bCs/>
          <w:iCs/>
        </w:rPr>
        <w:t xml:space="preserve">     </w:t>
      </w:r>
      <w:proofErr w:type="gramStart"/>
      <w:r w:rsidR="005326F7" w:rsidRPr="00F90F07">
        <w:rPr>
          <w:bCs/>
          <w:iCs/>
        </w:rPr>
        <w:t>rendezvények</w:t>
      </w:r>
      <w:proofErr w:type="gramEnd"/>
      <w:r w:rsidR="005326F7" w:rsidRPr="00F90F07">
        <w:rPr>
          <w:bCs/>
          <w:iCs/>
        </w:rPr>
        <w:t xml:space="preserve"> támogatásáról a számára az önkormányzat éves költsé</w:t>
      </w:r>
      <w:r w:rsidR="005326F7" w:rsidRPr="00F90F07">
        <w:rPr>
          <w:bCs/>
          <w:iCs/>
        </w:rPr>
        <w:t>g</w:t>
      </w:r>
      <w:r w:rsidR="005326F7" w:rsidRPr="00F90F07">
        <w:rPr>
          <w:bCs/>
          <w:iCs/>
        </w:rPr>
        <w:t xml:space="preserve">vetésében megállapított </w:t>
      </w:r>
    </w:p>
    <w:p w:rsidR="005326F7" w:rsidRPr="00F90F07" w:rsidRDefault="000206AB" w:rsidP="000206AB">
      <w:pPr>
        <w:jc w:val="both"/>
        <w:rPr>
          <w:bCs/>
          <w:iCs/>
        </w:rPr>
      </w:pPr>
      <w:r>
        <w:rPr>
          <w:bCs/>
          <w:iCs/>
        </w:rPr>
        <w:t xml:space="preserve">     </w:t>
      </w:r>
      <w:proofErr w:type="gramStart"/>
      <w:r w:rsidR="005326F7" w:rsidRPr="00F90F07">
        <w:rPr>
          <w:bCs/>
          <w:iCs/>
        </w:rPr>
        <w:t>összeg</w:t>
      </w:r>
      <w:proofErr w:type="gramEnd"/>
      <w:r w:rsidR="005326F7" w:rsidRPr="00F90F07">
        <w:rPr>
          <w:bCs/>
          <w:iCs/>
        </w:rPr>
        <w:t xml:space="preserve"> mértékéig</w:t>
      </w:r>
      <w:r w:rsidR="00F90F07" w:rsidRPr="00F90F07">
        <w:rPr>
          <w:bCs/>
          <w:iCs/>
        </w:rPr>
        <w:t>.</w:t>
      </w:r>
    </w:p>
    <w:p w:rsidR="005326F7" w:rsidRDefault="005326F7" w:rsidP="0048744E">
      <w:pPr>
        <w:pStyle w:val="Buborkszveg"/>
        <w:numPr>
          <w:ilvl w:val="12"/>
          <w:numId w:val="0"/>
        </w:numPr>
        <w:jc w:val="both"/>
        <w:rPr>
          <w:rFonts w:ascii="Times New Roman" w:hAnsi="Times New Roman" w:cs="Times New Roman"/>
          <w:szCs w:val="24"/>
        </w:rPr>
      </w:pPr>
    </w:p>
    <w:p w:rsidR="005326F7" w:rsidRDefault="005326F7" w:rsidP="0048744E">
      <w:pPr>
        <w:pStyle w:val="Buborkszveg"/>
        <w:tabs>
          <w:tab w:val="left" w:pos="360"/>
        </w:tabs>
        <w:jc w:val="both"/>
        <w:rPr>
          <w:rFonts w:ascii="Times New Roman" w:hAnsi="Times New Roman" w:cs="Times New Roman"/>
          <w:szCs w:val="24"/>
        </w:rPr>
      </w:pPr>
    </w:p>
    <w:p w:rsidR="005326F7" w:rsidRPr="00F90F07" w:rsidRDefault="000206AB" w:rsidP="0048744E">
      <w:pPr>
        <w:tabs>
          <w:tab w:val="left" w:pos="360"/>
        </w:tabs>
        <w:ind w:left="360" w:hanging="360"/>
        <w:jc w:val="both"/>
        <w:rPr>
          <w:bCs/>
        </w:rPr>
      </w:pPr>
      <w:smartTag w:uri="urn:schemas-microsoft-com:office:smarttags" w:element="metricconverter">
        <w:smartTagPr>
          <w:attr w:name="ProductID" w:val="6. A"/>
        </w:smartTagPr>
        <w:r>
          <w:rPr>
            <w:bCs/>
          </w:rPr>
          <w:t xml:space="preserve">6. </w:t>
        </w:r>
        <w:r w:rsidR="00F546B2">
          <w:rPr>
            <w:bCs/>
          </w:rPr>
          <w:t>A</w:t>
        </w:r>
      </w:smartTag>
      <w:r w:rsidR="00F546B2">
        <w:rPr>
          <w:bCs/>
        </w:rPr>
        <w:t xml:space="preserve"> Gazdasági Bizottság</w:t>
      </w:r>
      <w:r w:rsidR="005326F7" w:rsidRPr="00F90F07">
        <w:rPr>
          <w:bCs/>
        </w:rPr>
        <w:t xml:space="preserve"> egyetértésével </w:t>
      </w:r>
      <w:r w:rsidR="00F546B2">
        <w:rPr>
          <w:bCs/>
        </w:rPr>
        <w:t xml:space="preserve">dönt </w:t>
      </w:r>
      <w:r w:rsidR="005326F7" w:rsidRPr="00F90F07">
        <w:rPr>
          <w:bCs/>
        </w:rPr>
        <w:t xml:space="preserve">a </w:t>
      </w:r>
      <w:r w:rsidR="00F546B2">
        <w:rPr>
          <w:bCs/>
        </w:rPr>
        <w:t xml:space="preserve">belső ellenőrzés elvégzésére vonatkozó </w:t>
      </w:r>
      <w:r w:rsidR="005326F7" w:rsidRPr="00F90F07">
        <w:rPr>
          <w:bCs/>
        </w:rPr>
        <w:t>szerződésről.</w:t>
      </w:r>
    </w:p>
    <w:p w:rsidR="005326F7" w:rsidRDefault="005326F7" w:rsidP="0048744E">
      <w:pPr>
        <w:pStyle w:val="lfej"/>
        <w:tabs>
          <w:tab w:val="clear" w:pos="4536"/>
          <w:tab w:val="clear" w:pos="9072"/>
          <w:tab w:val="left" w:pos="360"/>
        </w:tabs>
        <w:jc w:val="both"/>
        <w:rPr>
          <w:sz w:val="16"/>
        </w:rPr>
      </w:pPr>
    </w:p>
    <w:p w:rsidR="00F546B2" w:rsidRDefault="000206AB" w:rsidP="0048744E">
      <w:pPr>
        <w:pStyle w:val="lfej"/>
        <w:tabs>
          <w:tab w:val="clear" w:pos="4536"/>
          <w:tab w:val="clear" w:pos="9072"/>
        </w:tabs>
        <w:jc w:val="both"/>
      </w:pPr>
      <w:r>
        <w:t>7</w:t>
      </w:r>
      <w:r w:rsidR="0048744E">
        <w:t xml:space="preserve">. </w:t>
      </w:r>
      <w:r>
        <w:t xml:space="preserve">  </w:t>
      </w:r>
      <w:r w:rsidR="0048744E">
        <w:t>A közbeszerzési értékhatárt el nem érő</w:t>
      </w:r>
      <w:r w:rsidR="009D26FA">
        <w:t>,</w:t>
      </w:r>
      <w:r w:rsidR="0048744E">
        <w:t xml:space="preserve"> </w:t>
      </w:r>
      <w:proofErr w:type="gramStart"/>
      <w:r w:rsidR="00F546B2">
        <w:t>árajánlat kéréssel</w:t>
      </w:r>
      <w:proofErr w:type="gramEnd"/>
      <w:r w:rsidR="00F546B2">
        <w:t xml:space="preserve"> megvalósított önkormányzati     </w:t>
      </w:r>
    </w:p>
    <w:p w:rsidR="005326F7" w:rsidRDefault="00F546B2" w:rsidP="0048744E">
      <w:pPr>
        <w:pStyle w:val="lfej"/>
        <w:tabs>
          <w:tab w:val="clear" w:pos="4536"/>
          <w:tab w:val="clear" w:pos="9072"/>
        </w:tabs>
        <w:jc w:val="both"/>
      </w:pPr>
      <w:r>
        <w:t xml:space="preserve">      </w:t>
      </w:r>
      <w:proofErr w:type="gramStart"/>
      <w:r w:rsidR="0048744E">
        <w:t>beszerzések</w:t>
      </w:r>
      <w:proofErr w:type="gramEnd"/>
      <w:r w:rsidR="0048744E">
        <w:t xml:space="preserve"> esetén </w:t>
      </w:r>
      <w:r>
        <w:t>dönt a beérkezett ajánlatok e</w:t>
      </w:r>
      <w:r w:rsidR="009D26FA">
        <w:t>l</w:t>
      </w:r>
      <w:r>
        <w:t>bírálásáról.</w:t>
      </w:r>
    </w:p>
    <w:p w:rsidR="008A4D49" w:rsidRDefault="008A4D49" w:rsidP="0048744E">
      <w:pPr>
        <w:pStyle w:val="lfej"/>
        <w:tabs>
          <w:tab w:val="clear" w:pos="4536"/>
          <w:tab w:val="clear" w:pos="9072"/>
        </w:tabs>
        <w:jc w:val="both"/>
      </w:pPr>
    </w:p>
    <w:p w:rsidR="008A4D49" w:rsidRDefault="000206AB" w:rsidP="008A4D49">
      <w:pPr>
        <w:ind w:left="360" w:hanging="360"/>
        <w:jc w:val="both"/>
      </w:pPr>
      <w:r>
        <w:t>8.</w:t>
      </w:r>
      <w:r w:rsidR="008A4D49" w:rsidRPr="00490B8F">
        <w:rPr>
          <w:b/>
          <w:u w:val="single"/>
        </w:rPr>
        <w:t xml:space="preserve"> Dönt a más önkormányzati rendeletekben számára átruházott és megállapított önkormányzati hatósági ügyekben</w:t>
      </w:r>
      <w:r w:rsidR="008A4D49" w:rsidRPr="008A4D49">
        <w:t>.</w:t>
      </w:r>
    </w:p>
    <w:p w:rsidR="008A4D49" w:rsidRDefault="008A4D49" w:rsidP="0048744E">
      <w:pPr>
        <w:pStyle w:val="lfej"/>
        <w:tabs>
          <w:tab w:val="clear" w:pos="4536"/>
          <w:tab w:val="clear" w:pos="9072"/>
        </w:tabs>
        <w:jc w:val="both"/>
      </w:pPr>
    </w:p>
    <w:sectPr w:rsidR="008A4D49">
      <w:headerReference w:type="even" r:id="rId7"/>
      <w:headerReference w:type="default" r:id="rId8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941" w:rsidRDefault="00104941">
      <w:r>
        <w:separator/>
      </w:r>
    </w:p>
  </w:endnote>
  <w:endnote w:type="continuationSeparator" w:id="0">
    <w:p w:rsidR="00104941" w:rsidRDefault="00104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941" w:rsidRDefault="00104941">
      <w:r>
        <w:separator/>
      </w:r>
    </w:p>
  </w:footnote>
  <w:footnote w:type="continuationSeparator" w:id="0">
    <w:p w:rsidR="00104941" w:rsidRDefault="001049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D49" w:rsidRDefault="008A4D49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8A4D49" w:rsidRDefault="008A4D49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D49" w:rsidRDefault="008A4D49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8A4D49" w:rsidRDefault="008A4D49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9C64EA"/>
    <w:multiLevelType w:val="hybridMultilevel"/>
    <w:tmpl w:val="95766510"/>
    <w:lvl w:ilvl="0" w:tplc="040E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5C3C2A"/>
    <w:multiLevelType w:val="hybridMultilevel"/>
    <w:tmpl w:val="F3940AEC"/>
    <w:lvl w:ilvl="0" w:tplc="040E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FB661C"/>
    <w:multiLevelType w:val="hybridMultilevel"/>
    <w:tmpl w:val="78C0BC9E"/>
    <w:lvl w:ilvl="0" w:tplc="040E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7A61C1"/>
    <w:multiLevelType w:val="hybridMultilevel"/>
    <w:tmpl w:val="44642CF4"/>
    <w:lvl w:ilvl="0" w:tplc="040E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40E585C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1E2644"/>
    <w:multiLevelType w:val="hybridMultilevel"/>
    <w:tmpl w:val="00C6177C"/>
    <w:lvl w:ilvl="0" w:tplc="040E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845D2A"/>
    <w:multiLevelType w:val="hybridMultilevel"/>
    <w:tmpl w:val="91062DA4"/>
    <w:lvl w:ilvl="0" w:tplc="040E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44797A"/>
    <w:multiLevelType w:val="hybridMultilevel"/>
    <w:tmpl w:val="F0CC8ABC"/>
    <w:lvl w:ilvl="0" w:tplc="040E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0E068B"/>
    <w:multiLevelType w:val="hybridMultilevel"/>
    <w:tmpl w:val="B66E4CE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1C376FD"/>
    <w:multiLevelType w:val="hybridMultilevel"/>
    <w:tmpl w:val="1768374E"/>
    <w:lvl w:ilvl="0" w:tplc="219EF6C2">
      <w:start w:val="1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951AF0"/>
    <w:multiLevelType w:val="hybridMultilevel"/>
    <w:tmpl w:val="735E4966"/>
    <w:lvl w:ilvl="0" w:tplc="040E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7F72FB"/>
    <w:multiLevelType w:val="hybridMultilevel"/>
    <w:tmpl w:val="5E323608"/>
    <w:lvl w:ilvl="0" w:tplc="D8ACD64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D520D6"/>
    <w:multiLevelType w:val="hybridMultilevel"/>
    <w:tmpl w:val="C9D0B15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7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2"/>
  </w:num>
  <w:num w:numId="3">
    <w:abstractNumId w:val="8"/>
  </w:num>
  <w:num w:numId="4">
    <w:abstractNumId w:val="11"/>
  </w:num>
  <w:num w:numId="5">
    <w:abstractNumId w:val="3"/>
  </w:num>
  <w:num w:numId="6">
    <w:abstractNumId w:val="4"/>
  </w:num>
  <w:num w:numId="7">
    <w:abstractNumId w:val="10"/>
  </w:num>
  <w:num w:numId="8">
    <w:abstractNumId w:val="2"/>
  </w:num>
  <w:num w:numId="9">
    <w:abstractNumId w:val="7"/>
  </w:num>
  <w:num w:numId="10">
    <w:abstractNumId w:val="9"/>
  </w:num>
  <w:num w:numId="11">
    <w:abstractNumId w:val="1"/>
  </w:num>
  <w:num w:numId="12">
    <w:abstractNumId w:val="6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0F07"/>
    <w:rsid w:val="000206AB"/>
    <w:rsid w:val="0007539D"/>
    <w:rsid w:val="00104941"/>
    <w:rsid w:val="001A0557"/>
    <w:rsid w:val="00286323"/>
    <w:rsid w:val="003347B6"/>
    <w:rsid w:val="00416539"/>
    <w:rsid w:val="0048744E"/>
    <w:rsid w:val="00490B8F"/>
    <w:rsid w:val="00523041"/>
    <w:rsid w:val="005326F7"/>
    <w:rsid w:val="00547463"/>
    <w:rsid w:val="006A1962"/>
    <w:rsid w:val="00882258"/>
    <w:rsid w:val="008A4D49"/>
    <w:rsid w:val="008C5045"/>
    <w:rsid w:val="008F30E2"/>
    <w:rsid w:val="009561EC"/>
    <w:rsid w:val="009D26FA"/>
    <w:rsid w:val="009F48B6"/>
    <w:rsid w:val="00A23171"/>
    <w:rsid w:val="00A803E5"/>
    <w:rsid w:val="00B62922"/>
    <w:rsid w:val="00D66B00"/>
    <w:rsid w:val="00DF180F"/>
    <w:rsid w:val="00E75B12"/>
    <w:rsid w:val="00F546B2"/>
    <w:rsid w:val="00F90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numPr>
        <w:ilvl w:val="12"/>
      </w:numPr>
      <w:jc w:val="center"/>
      <w:outlineLvl w:val="0"/>
    </w:pPr>
    <w:rPr>
      <w:iCs/>
      <w:sz w:val="28"/>
    </w:rPr>
  </w:style>
  <w:style w:type="paragraph" w:styleId="Cmsor2">
    <w:name w:val="heading 2"/>
    <w:basedOn w:val="Norml"/>
    <w:next w:val="Norml"/>
    <w:qFormat/>
    <w:pPr>
      <w:keepNext/>
      <w:numPr>
        <w:ilvl w:val="12"/>
      </w:numPr>
      <w:jc w:val="center"/>
      <w:outlineLvl w:val="1"/>
    </w:pPr>
    <w:rPr>
      <w:u w:val="single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semiHidden/>
    <w:rsid w:val="00DF180F"/>
    <w:rPr>
      <w:sz w:val="20"/>
      <w:szCs w:val="20"/>
    </w:rPr>
  </w:style>
  <w:style w:type="character" w:styleId="Lbjegyzet-hivatkozs">
    <w:name w:val="footnote reference"/>
    <w:basedOn w:val="Bekezdsalapbettpusa"/>
    <w:semiHidden/>
    <w:rsid w:val="00DF180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    </vt:lpstr>
    </vt:vector>
  </TitlesOfParts>
  <Company>Polgármesteri Hivatal, Csorna</Company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Kocsis Ottó</dc:creator>
  <cp:lastModifiedBy>Dr. Karsay Anita</cp:lastModifiedBy>
  <cp:revision>2</cp:revision>
  <cp:lastPrinted>2017-02-17T07:27:00Z</cp:lastPrinted>
  <dcterms:created xsi:type="dcterms:W3CDTF">2017-02-17T07:52:00Z</dcterms:created>
  <dcterms:modified xsi:type="dcterms:W3CDTF">2017-02-17T07:52:00Z</dcterms:modified>
</cp:coreProperties>
</file>