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4B81" w:rsidRPr="008B5B7E" w:rsidRDefault="001C4B81" w:rsidP="001C4B81">
      <w:pPr>
        <w:ind w:left="1080"/>
        <w:jc w:val="right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8. </w:t>
      </w:r>
      <w:r w:rsidRPr="008B5B7E">
        <w:rPr>
          <w:b/>
          <w:bCs/>
          <w:sz w:val="24"/>
          <w:szCs w:val="24"/>
        </w:rPr>
        <w:t>sz. melléklet</w:t>
      </w:r>
    </w:p>
    <w:p w:rsidR="001C4B81" w:rsidRDefault="001C4B81" w:rsidP="001C4B81">
      <w:pPr>
        <w:rPr>
          <w:sz w:val="24"/>
          <w:szCs w:val="24"/>
        </w:rPr>
      </w:pPr>
    </w:p>
    <w:p w:rsidR="001C4B81" w:rsidRDefault="001C4B81" w:rsidP="001C4B81">
      <w:pPr>
        <w:rPr>
          <w:sz w:val="24"/>
          <w:szCs w:val="24"/>
        </w:rPr>
      </w:pPr>
    </w:p>
    <w:p w:rsidR="001C4B81" w:rsidRDefault="001C4B81" w:rsidP="001C4B81">
      <w:pPr>
        <w:rPr>
          <w:sz w:val="24"/>
          <w:szCs w:val="24"/>
        </w:rPr>
      </w:pPr>
    </w:p>
    <w:p w:rsidR="001C4B81" w:rsidRPr="008B5B7E" w:rsidRDefault="001C4B81" w:rsidP="001C4B81">
      <w:pPr>
        <w:rPr>
          <w:sz w:val="24"/>
          <w:szCs w:val="24"/>
        </w:rPr>
      </w:pPr>
    </w:p>
    <w:p w:rsidR="001C4B81" w:rsidRPr="008B5B7E" w:rsidRDefault="001C4B81" w:rsidP="001C4B81">
      <w:pPr>
        <w:jc w:val="center"/>
        <w:rPr>
          <w:b/>
          <w:sz w:val="24"/>
          <w:szCs w:val="24"/>
        </w:rPr>
      </w:pPr>
      <w:r w:rsidRPr="008B5B7E">
        <w:rPr>
          <w:b/>
          <w:sz w:val="24"/>
          <w:szCs w:val="24"/>
        </w:rPr>
        <w:t>Sarkad Város Önkormány</w:t>
      </w:r>
      <w:r>
        <w:rPr>
          <w:b/>
          <w:sz w:val="24"/>
          <w:szCs w:val="24"/>
        </w:rPr>
        <w:t>zata Képviselő-testületének 2019</w:t>
      </w:r>
      <w:r w:rsidRPr="008B5B7E">
        <w:rPr>
          <w:b/>
          <w:sz w:val="24"/>
          <w:szCs w:val="24"/>
        </w:rPr>
        <w:t>. évi költségve</w:t>
      </w:r>
      <w:r>
        <w:rPr>
          <w:b/>
          <w:sz w:val="24"/>
          <w:szCs w:val="24"/>
        </w:rPr>
        <w:t xml:space="preserve">téséről szóló    </w:t>
      </w:r>
      <w:r>
        <w:rPr>
          <w:b/>
          <w:sz w:val="24"/>
          <w:szCs w:val="24"/>
        </w:rPr>
        <w:br/>
        <w:t xml:space="preserve">         </w:t>
      </w:r>
      <w:r>
        <w:rPr>
          <w:b/>
          <w:sz w:val="22"/>
          <w:szCs w:val="22"/>
        </w:rPr>
        <w:t>1/2019. (I</w:t>
      </w:r>
      <w:r w:rsidRPr="00F26F78">
        <w:rPr>
          <w:b/>
          <w:sz w:val="22"/>
          <w:szCs w:val="22"/>
        </w:rPr>
        <w:t>I</w:t>
      </w:r>
      <w:r>
        <w:rPr>
          <w:b/>
          <w:sz w:val="22"/>
          <w:szCs w:val="22"/>
        </w:rPr>
        <w:t>I</w:t>
      </w:r>
      <w:r w:rsidRPr="00F26F78">
        <w:rPr>
          <w:b/>
          <w:sz w:val="22"/>
          <w:szCs w:val="22"/>
        </w:rPr>
        <w:t>.</w:t>
      </w:r>
      <w:r>
        <w:rPr>
          <w:b/>
          <w:sz w:val="22"/>
          <w:szCs w:val="22"/>
        </w:rPr>
        <w:t>1</w:t>
      </w:r>
      <w:r w:rsidRPr="00F26F78">
        <w:rPr>
          <w:b/>
          <w:sz w:val="22"/>
          <w:szCs w:val="22"/>
        </w:rPr>
        <w:t>.) önkormányzati rendelethez</w:t>
      </w:r>
    </w:p>
    <w:p w:rsidR="001C4B81" w:rsidRPr="008B5B7E" w:rsidRDefault="001C4B81" w:rsidP="001C4B81">
      <w:pPr>
        <w:jc w:val="center"/>
        <w:rPr>
          <w:b/>
          <w:sz w:val="24"/>
          <w:szCs w:val="24"/>
        </w:rPr>
      </w:pPr>
      <w:r w:rsidRPr="008B5B7E">
        <w:rPr>
          <w:b/>
          <w:sz w:val="24"/>
          <w:szCs w:val="24"/>
        </w:rPr>
        <w:t>Sarkad Város Önkormányzat v</w:t>
      </w:r>
      <w:r>
        <w:rPr>
          <w:b/>
          <w:sz w:val="24"/>
          <w:szCs w:val="24"/>
        </w:rPr>
        <w:t>árosi szintre összesített 2019.</w:t>
      </w:r>
      <w:r w:rsidRPr="008B5B7E">
        <w:rPr>
          <w:b/>
          <w:sz w:val="24"/>
          <w:szCs w:val="24"/>
        </w:rPr>
        <w:t xml:space="preserve"> évi felújítási kiadásai feladatonként/célonként</w:t>
      </w:r>
    </w:p>
    <w:p w:rsidR="001C4B81" w:rsidRDefault="001C4B81" w:rsidP="001C4B81">
      <w:pPr>
        <w:jc w:val="right"/>
        <w:rPr>
          <w:b/>
          <w:sz w:val="24"/>
          <w:szCs w:val="24"/>
        </w:rPr>
      </w:pPr>
    </w:p>
    <w:p w:rsidR="001C4B81" w:rsidRDefault="001C4B81" w:rsidP="001C4B81">
      <w:pPr>
        <w:jc w:val="right"/>
        <w:rPr>
          <w:b/>
          <w:sz w:val="24"/>
          <w:szCs w:val="24"/>
        </w:rPr>
      </w:pPr>
    </w:p>
    <w:p w:rsidR="001C4B81" w:rsidRDefault="001C4B81" w:rsidP="001C4B81">
      <w:pPr>
        <w:jc w:val="right"/>
        <w:rPr>
          <w:b/>
          <w:sz w:val="24"/>
          <w:szCs w:val="24"/>
        </w:rPr>
      </w:pPr>
    </w:p>
    <w:p w:rsidR="001C4B81" w:rsidRPr="008B5B7E" w:rsidRDefault="001C4B81" w:rsidP="001C4B81">
      <w:pPr>
        <w:jc w:val="right"/>
        <w:rPr>
          <w:b/>
          <w:sz w:val="24"/>
          <w:szCs w:val="24"/>
        </w:rPr>
      </w:pPr>
    </w:p>
    <w:p w:rsidR="001C4B81" w:rsidRPr="008B5B7E" w:rsidRDefault="001C4B81" w:rsidP="001C4B81">
      <w:pPr>
        <w:jc w:val="right"/>
        <w:rPr>
          <w:b/>
          <w:sz w:val="24"/>
          <w:szCs w:val="24"/>
        </w:rPr>
      </w:pPr>
      <w:r w:rsidRPr="008B5B7E">
        <w:rPr>
          <w:b/>
          <w:sz w:val="24"/>
          <w:szCs w:val="24"/>
        </w:rPr>
        <w:t>ezer Ft-ban</w:t>
      </w:r>
    </w:p>
    <w:tbl>
      <w:tblPr>
        <w:tblW w:w="8232" w:type="dxa"/>
        <w:jc w:val="center"/>
        <w:tblInd w:w="-176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1E0"/>
      </w:tblPr>
      <w:tblGrid>
        <w:gridCol w:w="709"/>
        <w:gridCol w:w="4759"/>
        <w:gridCol w:w="1480"/>
        <w:gridCol w:w="1284"/>
      </w:tblGrid>
      <w:tr w:rsidR="001C4B81" w:rsidTr="00DD1F74">
        <w:trPr>
          <w:jc w:val="center"/>
        </w:trPr>
        <w:tc>
          <w:tcPr>
            <w:tcW w:w="709" w:type="dxa"/>
          </w:tcPr>
          <w:p w:rsidR="001C4B81" w:rsidRPr="00445877" w:rsidRDefault="001C4B81" w:rsidP="00DD1F74">
            <w:pPr>
              <w:jc w:val="center"/>
              <w:rPr>
                <w:b/>
                <w:sz w:val="22"/>
                <w:szCs w:val="22"/>
              </w:rPr>
            </w:pPr>
            <w:r w:rsidRPr="00445877">
              <w:rPr>
                <w:b/>
                <w:sz w:val="22"/>
                <w:szCs w:val="22"/>
              </w:rPr>
              <w:t>A</w:t>
            </w:r>
          </w:p>
        </w:tc>
        <w:tc>
          <w:tcPr>
            <w:tcW w:w="4759" w:type="dxa"/>
          </w:tcPr>
          <w:p w:rsidR="001C4B81" w:rsidRPr="00445877" w:rsidRDefault="001C4B81" w:rsidP="00DD1F74">
            <w:pPr>
              <w:jc w:val="center"/>
              <w:rPr>
                <w:b/>
                <w:sz w:val="22"/>
                <w:szCs w:val="22"/>
              </w:rPr>
            </w:pPr>
            <w:r w:rsidRPr="00445877">
              <w:rPr>
                <w:b/>
                <w:sz w:val="22"/>
                <w:szCs w:val="22"/>
              </w:rPr>
              <w:t>B</w:t>
            </w:r>
          </w:p>
        </w:tc>
        <w:tc>
          <w:tcPr>
            <w:tcW w:w="1480" w:type="dxa"/>
          </w:tcPr>
          <w:p w:rsidR="001C4B81" w:rsidRPr="00445877" w:rsidRDefault="001C4B81" w:rsidP="00DD1F74">
            <w:pPr>
              <w:jc w:val="center"/>
              <w:rPr>
                <w:b/>
                <w:sz w:val="22"/>
                <w:szCs w:val="22"/>
              </w:rPr>
            </w:pPr>
            <w:r w:rsidRPr="00445877">
              <w:rPr>
                <w:b/>
                <w:sz w:val="22"/>
                <w:szCs w:val="22"/>
              </w:rPr>
              <w:t>C</w:t>
            </w:r>
          </w:p>
        </w:tc>
        <w:tc>
          <w:tcPr>
            <w:tcW w:w="1284" w:type="dxa"/>
          </w:tcPr>
          <w:p w:rsidR="001C4B81" w:rsidRPr="00445877" w:rsidRDefault="001C4B81" w:rsidP="00DD1F74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D</w:t>
            </w:r>
          </w:p>
        </w:tc>
      </w:tr>
      <w:tr w:rsidR="001C4B81" w:rsidTr="00DD1F74">
        <w:trPr>
          <w:jc w:val="center"/>
        </w:trPr>
        <w:tc>
          <w:tcPr>
            <w:tcW w:w="709" w:type="dxa"/>
          </w:tcPr>
          <w:p w:rsidR="001C4B81" w:rsidRPr="006F58A8" w:rsidRDefault="001C4B81" w:rsidP="00DD1F74">
            <w:pPr>
              <w:jc w:val="both"/>
              <w:rPr>
                <w:b/>
              </w:rPr>
            </w:pPr>
            <w:proofErr w:type="spellStart"/>
            <w:r w:rsidRPr="006F58A8">
              <w:rPr>
                <w:b/>
              </w:rPr>
              <w:t>Ssz</w:t>
            </w:r>
            <w:proofErr w:type="spellEnd"/>
            <w:r w:rsidRPr="006F58A8">
              <w:rPr>
                <w:b/>
              </w:rPr>
              <w:t>.</w:t>
            </w:r>
          </w:p>
        </w:tc>
        <w:tc>
          <w:tcPr>
            <w:tcW w:w="4759" w:type="dxa"/>
          </w:tcPr>
          <w:p w:rsidR="001C4B81" w:rsidRPr="008B5B7E" w:rsidRDefault="001C4B81" w:rsidP="00DD1F74">
            <w:pPr>
              <w:jc w:val="center"/>
              <w:rPr>
                <w:b/>
                <w:sz w:val="24"/>
                <w:szCs w:val="24"/>
              </w:rPr>
            </w:pPr>
            <w:r w:rsidRPr="008B5B7E">
              <w:rPr>
                <w:b/>
                <w:sz w:val="24"/>
                <w:szCs w:val="24"/>
              </w:rPr>
              <w:t>Feladat megnevezése</w:t>
            </w:r>
          </w:p>
        </w:tc>
        <w:tc>
          <w:tcPr>
            <w:tcW w:w="1480" w:type="dxa"/>
          </w:tcPr>
          <w:p w:rsidR="001C4B81" w:rsidRPr="008B5B7E" w:rsidRDefault="001C4B81" w:rsidP="00DD1F74">
            <w:pPr>
              <w:jc w:val="center"/>
              <w:rPr>
                <w:b/>
                <w:sz w:val="18"/>
                <w:szCs w:val="18"/>
              </w:rPr>
            </w:pPr>
            <w:r w:rsidRPr="008B5B7E">
              <w:rPr>
                <w:b/>
                <w:sz w:val="18"/>
                <w:szCs w:val="18"/>
              </w:rPr>
              <w:t>Bázis év</w:t>
            </w:r>
          </w:p>
          <w:p w:rsidR="001C4B81" w:rsidRPr="008B5B7E" w:rsidRDefault="001C4B81" w:rsidP="00DD1F74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2018</w:t>
            </w:r>
            <w:r w:rsidRPr="008B5B7E">
              <w:rPr>
                <w:b/>
                <w:sz w:val="18"/>
                <w:szCs w:val="18"/>
              </w:rPr>
              <w:t>.</w:t>
            </w:r>
          </w:p>
        </w:tc>
        <w:tc>
          <w:tcPr>
            <w:tcW w:w="1284" w:type="dxa"/>
          </w:tcPr>
          <w:p w:rsidR="001C4B81" w:rsidRDefault="001C4B81" w:rsidP="00DD1F74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Összes</w:t>
            </w:r>
          </w:p>
          <w:p w:rsidR="001C4B81" w:rsidRDefault="001C4B81" w:rsidP="00DD1F74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kiadás</w:t>
            </w:r>
          </w:p>
          <w:p w:rsidR="001C4B81" w:rsidRPr="008B5B7E" w:rsidRDefault="001C4B81" w:rsidP="00DD1F74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2019. eredeti</w:t>
            </w:r>
          </w:p>
        </w:tc>
      </w:tr>
      <w:tr w:rsidR="001C4B81" w:rsidTr="00DD1F74">
        <w:trPr>
          <w:jc w:val="center"/>
        </w:trPr>
        <w:tc>
          <w:tcPr>
            <w:tcW w:w="709" w:type="dxa"/>
          </w:tcPr>
          <w:p w:rsidR="001C4B81" w:rsidRPr="008B5B7E" w:rsidRDefault="001C4B81" w:rsidP="00DD1F74">
            <w:pPr>
              <w:jc w:val="right"/>
              <w:rPr>
                <w:sz w:val="24"/>
                <w:szCs w:val="24"/>
              </w:rPr>
            </w:pPr>
            <w:r w:rsidRPr="008B5B7E">
              <w:rPr>
                <w:sz w:val="24"/>
                <w:szCs w:val="24"/>
              </w:rPr>
              <w:t>1.</w:t>
            </w:r>
          </w:p>
        </w:tc>
        <w:tc>
          <w:tcPr>
            <w:tcW w:w="4759" w:type="dxa"/>
          </w:tcPr>
          <w:p w:rsidR="001C4B81" w:rsidRDefault="001C4B81" w:rsidP="00DD1F74">
            <w:pPr>
              <w:pStyle w:val="lfej"/>
              <w:tabs>
                <w:tab w:val="clear" w:pos="4536"/>
                <w:tab w:val="clear" w:pos="9072"/>
              </w:tabs>
              <w:rPr>
                <w:szCs w:val="24"/>
              </w:rPr>
            </w:pPr>
            <w:r w:rsidRPr="008B5B7E">
              <w:rPr>
                <w:szCs w:val="24"/>
              </w:rPr>
              <w:t>Választókerületek fejlesztésére fordítható keret</w:t>
            </w:r>
          </w:p>
          <w:p w:rsidR="001C4B81" w:rsidRPr="008B5B7E" w:rsidRDefault="001C4B81" w:rsidP="00DD1F74">
            <w:pPr>
              <w:pStyle w:val="lfej"/>
              <w:tabs>
                <w:tab w:val="clear" w:pos="4536"/>
                <w:tab w:val="clear" w:pos="9072"/>
              </w:tabs>
              <w:rPr>
                <w:szCs w:val="24"/>
              </w:rPr>
            </w:pPr>
          </w:p>
        </w:tc>
        <w:tc>
          <w:tcPr>
            <w:tcW w:w="1480" w:type="dxa"/>
          </w:tcPr>
          <w:p w:rsidR="001C4B81" w:rsidRPr="00656A36" w:rsidRDefault="001C4B81" w:rsidP="00DD1F74">
            <w:pPr>
              <w:jc w:val="right"/>
              <w:rPr>
                <w:sz w:val="24"/>
                <w:szCs w:val="24"/>
              </w:rPr>
            </w:pPr>
            <w:r w:rsidRPr="00656A36">
              <w:rPr>
                <w:sz w:val="24"/>
                <w:szCs w:val="24"/>
              </w:rPr>
              <w:t>12.225</w:t>
            </w:r>
          </w:p>
        </w:tc>
        <w:tc>
          <w:tcPr>
            <w:tcW w:w="1284" w:type="dxa"/>
          </w:tcPr>
          <w:p w:rsidR="001C4B81" w:rsidRPr="00656A36" w:rsidRDefault="001C4B81" w:rsidP="00DD1F7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12.225</w:t>
            </w:r>
          </w:p>
        </w:tc>
      </w:tr>
      <w:tr w:rsidR="001C4B81" w:rsidTr="00DD1F74">
        <w:trPr>
          <w:jc w:val="center"/>
        </w:trPr>
        <w:tc>
          <w:tcPr>
            <w:tcW w:w="709" w:type="dxa"/>
          </w:tcPr>
          <w:p w:rsidR="001C4B81" w:rsidRPr="008B5B7E" w:rsidRDefault="001C4B81" w:rsidP="00DD1F74">
            <w:pPr>
              <w:jc w:val="right"/>
              <w:rPr>
                <w:sz w:val="24"/>
                <w:szCs w:val="24"/>
              </w:rPr>
            </w:pPr>
            <w:r w:rsidRPr="008B5B7E">
              <w:rPr>
                <w:sz w:val="24"/>
                <w:szCs w:val="24"/>
              </w:rPr>
              <w:t>2.</w:t>
            </w:r>
          </w:p>
        </w:tc>
        <w:tc>
          <w:tcPr>
            <w:tcW w:w="4759" w:type="dxa"/>
            <w:vAlign w:val="center"/>
          </w:tcPr>
          <w:p w:rsidR="001C4B81" w:rsidRDefault="001C4B81" w:rsidP="00DD1F74">
            <w:pPr>
              <w:rPr>
                <w:sz w:val="24"/>
                <w:szCs w:val="24"/>
              </w:rPr>
            </w:pPr>
            <w:r w:rsidRPr="008B5B7E">
              <w:rPr>
                <w:sz w:val="24"/>
                <w:szCs w:val="24"/>
              </w:rPr>
              <w:t xml:space="preserve">Vízmű </w:t>
            </w:r>
            <w:proofErr w:type="spellStart"/>
            <w:r w:rsidRPr="008B5B7E">
              <w:rPr>
                <w:sz w:val="24"/>
                <w:szCs w:val="24"/>
              </w:rPr>
              <w:t>Zrt</w:t>
            </w:r>
            <w:proofErr w:type="spellEnd"/>
            <w:r w:rsidRPr="008B5B7E">
              <w:rPr>
                <w:sz w:val="24"/>
                <w:szCs w:val="24"/>
              </w:rPr>
              <w:t>. rekonstrukciója</w:t>
            </w:r>
          </w:p>
          <w:p w:rsidR="001C4B81" w:rsidRPr="008B5B7E" w:rsidRDefault="001C4B81" w:rsidP="00DD1F74">
            <w:pPr>
              <w:rPr>
                <w:sz w:val="24"/>
                <w:szCs w:val="24"/>
              </w:rPr>
            </w:pPr>
          </w:p>
        </w:tc>
        <w:tc>
          <w:tcPr>
            <w:tcW w:w="1480" w:type="dxa"/>
          </w:tcPr>
          <w:p w:rsidR="001C4B81" w:rsidRPr="00656A36" w:rsidRDefault="001C4B81" w:rsidP="00DD1F74">
            <w:pPr>
              <w:jc w:val="right"/>
              <w:rPr>
                <w:sz w:val="24"/>
                <w:szCs w:val="24"/>
              </w:rPr>
            </w:pPr>
            <w:r w:rsidRPr="00656A36">
              <w:rPr>
                <w:sz w:val="24"/>
                <w:szCs w:val="24"/>
              </w:rPr>
              <w:t>25.000</w:t>
            </w:r>
          </w:p>
        </w:tc>
        <w:tc>
          <w:tcPr>
            <w:tcW w:w="1284" w:type="dxa"/>
          </w:tcPr>
          <w:p w:rsidR="001C4B81" w:rsidRPr="00656A36" w:rsidRDefault="001C4B81" w:rsidP="00DD1F7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25.000</w:t>
            </w:r>
          </w:p>
        </w:tc>
      </w:tr>
      <w:tr w:rsidR="001C4B81" w:rsidTr="00DD1F74">
        <w:trPr>
          <w:jc w:val="center"/>
        </w:trPr>
        <w:tc>
          <w:tcPr>
            <w:tcW w:w="709" w:type="dxa"/>
          </w:tcPr>
          <w:p w:rsidR="001C4B81" w:rsidRPr="008B5B7E" w:rsidRDefault="001C4B81" w:rsidP="00DD1F7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759" w:type="dxa"/>
          </w:tcPr>
          <w:p w:rsidR="001C4B81" w:rsidRDefault="001C4B81" w:rsidP="00DD1F74">
            <w:pPr>
              <w:jc w:val="both"/>
              <w:rPr>
                <w:b/>
                <w:sz w:val="24"/>
                <w:szCs w:val="24"/>
              </w:rPr>
            </w:pPr>
            <w:r w:rsidRPr="008B5B7E">
              <w:rPr>
                <w:b/>
                <w:sz w:val="24"/>
                <w:szCs w:val="24"/>
              </w:rPr>
              <w:t>Összesen:</w:t>
            </w:r>
          </w:p>
          <w:p w:rsidR="001C4B81" w:rsidRPr="008B5B7E" w:rsidRDefault="001C4B81" w:rsidP="00DD1F74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480" w:type="dxa"/>
          </w:tcPr>
          <w:p w:rsidR="001C4B81" w:rsidRPr="00656A36" w:rsidRDefault="001C4B81" w:rsidP="00DD1F74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37.225</w:t>
            </w:r>
          </w:p>
        </w:tc>
        <w:tc>
          <w:tcPr>
            <w:tcW w:w="1284" w:type="dxa"/>
          </w:tcPr>
          <w:p w:rsidR="001C4B81" w:rsidRPr="00656A36" w:rsidRDefault="001C4B81" w:rsidP="00DD1F74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37.225</w:t>
            </w:r>
          </w:p>
        </w:tc>
      </w:tr>
      <w:tr w:rsidR="001C4B81" w:rsidTr="00DD1F74">
        <w:trPr>
          <w:jc w:val="center"/>
        </w:trPr>
        <w:tc>
          <w:tcPr>
            <w:tcW w:w="709" w:type="dxa"/>
          </w:tcPr>
          <w:p w:rsidR="001C4B81" w:rsidRPr="00656A36" w:rsidRDefault="001C4B81" w:rsidP="00DD1F7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759" w:type="dxa"/>
          </w:tcPr>
          <w:p w:rsidR="001C4B81" w:rsidRPr="00656A36" w:rsidRDefault="001C4B81" w:rsidP="00DD1F74">
            <w:pPr>
              <w:ind w:firstLine="478"/>
              <w:rPr>
                <w:i/>
                <w:sz w:val="22"/>
                <w:szCs w:val="22"/>
              </w:rPr>
            </w:pPr>
            <w:r w:rsidRPr="00656A36">
              <w:rPr>
                <w:i/>
                <w:sz w:val="22"/>
                <w:szCs w:val="22"/>
              </w:rPr>
              <w:t>- kötelező feladat</w:t>
            </w:r>
          </w:p>
        </w:tc>
        <w:tc>
          <w:tcPr>
            <w:tcW w:w="1480" w:type="dxa"/>
            <w:vAlign w:val="bottom"/>
          </w:tcPr>
          <w:p w:rsidR="001C4B81" w:rsidRPr="00656A36" w:rsidRDefault="001C4B81" w:rsidP="00DD1F7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37.225</w:t>
            </w:r>
          </w:p>
        </w:tc>
        <w:tc>
          <w:tcPr>
            <w:tcW w:w="1284" w:type="dxa"/>
            <w:vAlign w:val="bottom"/>
          </w:tcPr>
          <w:p w:rsidR="001C4B81" w:rsidRPr="00656A36" w:rsidRDefault="001C4B81" w:rsidP="00DD1F7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37.225</w:t>
            </w:r>
          </w:p>
        </w:tc>
      </w:tr>
      <w:tr w:rsidR="001C4B81" w:rsidTr="00DD1F74">
        <w:trPr>
          <w:jc w:val="center"/>
        </w:trPr>
        <w:tc>
          <w:tcPr>
            <w:tcW w:w="709" w:type="dxa"/>
          </w:tcPr>
          <w:p w:rsidR="001C4B81" w:rsidRPr="00656A36" w:rsidRDefault="001C4B81" w:rsidP="00DD1F7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759" w:type="dxa"/>
          </w:tcPr>
          <w:p w:rsidR="001C4B81" w:rsidRPr="00656A36" w:rsidRDefault="001C4B81" w:rsidP="00DD1F74">
            <w:pPr>
              <w:ind w:firstLine="478"/>
              <w:rPr>
                <w:i/>
                <w:sz w:val="22"/>
                <w:szCs w:val="22"/>
              </w:rPr>
            </w:pPr>
            <w:r w:rsidRPr="00656A36">
              <w:rPr>
                <w:i/>
                <w:sz w:val="22"/>
                <w:szCs w:val="22"/>
              </w:rPr>
              <w:t>- önként vállalt feladat</w:t>
            </w:r>
          </w:p>
        </w:tc>
        <w:tc>
          <w:tcPr>
            <w:tcW w:w="1480" w:type="dxa"/>
            <w:vAlign w:val="bottom"/>
          </w:tcPr>
          <w:p w:rsidR="001C4B81" w:rsidRPr="00656A36" w:rsidRDefault="001C4B81" w:rsidP="00DD1F74">
            <w:pPr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1284" w:type="dxa"/>
            <w:vAlign w:val="bottom"/>
          </w:tcPr>
          <w:p w:rsidR="001C4B81" w:rsidRPr="00656A36" w:rsidRDefault="001C4B81" w:rsidP="00DD1F74">
            <w:pPr>
              <w:jc w:val="right"/>
              <w:rPr>
                <w:b/>
                <w:sz w:val="22"/>
                <w:szCs w:val="22"/>
              </w:rPr>
            </w:pPr>
          </w:p>
        </w:tc>
      </w:tr>
    </w:tbl>
    <w:p w:rsidR="00A40DE5" w:rsidRDefault="00A40DE5"/>
    <w:sectPr w:rsidR="00A40DE5" w:rsidSect="00A40DE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A7773B"/>
    <w:multiLevelType w:val="hybridMultilevel"/>
    <w:tmpl w:val="F6E8E0E6"/>
    <w:lvl w:ilvl="0" w:tplc="702A94B2">
      <w:start w:val="6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/>
  <w:revisionView w:inkAnnotations="0"/>
  <w:defaultTabStop w:val="708"/>
  <w:hyphenationZone w:val="425"/>
  <w:characterSpacingControl w:val="doNotCompress"/>
  <w:compat/>
  <w:rsids>
    <w:rsidRoot w:val="001C4B81"/>
    <w:rsid w:val="001C4B81"/>
    <w:rsid w:val="00A40DE5"/>
    <w:rsid w:val="00CC7558"/>
    <w:rsid w:val="00E833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bCs/>
        <w:iCs/>
        <w:sz w:val="24"/>
        <w:lang w:val="hu-H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1C4B81"/>
    <w:pPr>
      <w:spacing w:line="240" w:lineRule="auto"/>
    </w:pPr>
    <w:rPr>
      <w:rFonts w:eastAsia="Times New Roman"/>
      <w:bCs w:val="0"/>
      <w:iCs w:val="0"/>
      <w:sz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rsid w:val="001C4B81"/>
    <w:pPr>
      <w:tabs>
        <w:tab w:val="center" w:pos="4536"/>
        <w:tab w:val="right" w:pos="9072"/>
      </w:tabs>
    </w:pPr>
    <w:rPr>
      <w:sz w:val="24"/>
    </w:rPr>
  </w:style>
  <w:style w:type="character" w:customStyle="1" w:styleId="lfejChar">
    <w:name w:val="Élőfej Char"/>
    <w:basedOn w:val="Bekezdsalapbettpusa"/>
    <w:link w:val="lfej"/>
    <w:rsid w:val="001C4B81"/>
    <w:rPr>
      <w:rFonts w:eastAsia="Times New Roman"/>
      <w:bCs w:val="0"/>
      <w:iCs w:val="0"/>
      <w:lang w:eastAsia="hu-H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496</Characters>
  <Application>Microsoft Office Word</Application>
  <DocSecurity>0</DocSecurity>
  <Lines>4</Lines>
  <Paragraphs>1</Paragraphs>
  <ScaleCrop>false</ScaleCrop>
  <Company/>
  <LinksUpToDate>false</LinksUpToDate>
  <CharactersWithSpaces>566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pinter.magdolna</dc:creator>
  <cp:lastModifiedBy>pinter.magdolna</cp:lastModifiedBy>
  <cp:revision>1</cp:revision>
  <dcterms:created xsi:type="dcterms:W3CDTF">2019-04-04T04:50:00Z</dcterms:created>
  <dcterms:modified xsi:type="dcterms:W3CDTF">2019-04-04T04:50:00Z</dcterms:modified>
</cp:coreProperties>
</file>