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1A" w:rsidRDefault="00AD791A" w:rsidP="00AD791A">
      <w:pPr>
        <w:jc w:val="right"/>
      </w:pPr>
      <w:r>
        <w:t>2. sz. melléklet a 3/2015.  (III.26.) rendelethez</w:t>
      </w:r>
    </w:p>
    <w:p w:rsidR="00AD791A" w:rsidRDefault="00AD791A" w:rsidP="00AD791A">
      <w:r>
        <w:t xml:space="preserve">                                                                                                                                                           </w:t>
      </w:r>
    </w:p>
    <w:p w:rsidR="00AD791A" w:rsidRPr="002D7467" w:rsidRDefault="00AD791A" w:rsidP="00AD791A">
      <w:pPr>
        <w:jc w:val="center"/>
        <w:rPr>
          <w:rFonts w:ascii="Times New Roman félkövér" w:hAnsi="Times New Roman félkövér"/>
          <w:b/>
        </w:rPr>
      </w:pPr>
      <w:r w:rsidRPr="002D7467">
        <w:rPr>
          <w:rFonts w:ascii="Times New Roman félkövér" w:hAnsi="Times New Roman félkövér"/>
          <w:b/>
        </w:rPr>
        <w:t>ALSÓTOLD KÖZSÉG KÖZÖSSÉGI SZÍNTERE</w:t>
      </w:r>
    </w:p>
    <w:p w:rsidR="00AD791A" w:rsidRPr="002D7467" w:rsidRDefault="00AD791A" w:rsidP="00AD791A">
      <w:pPr>
        <w:jc w:val="center"/>
        <w:rPr>
          <w:rFonts w:ascii="Times New Roman félkövér" w:hAnsi="Times New Roman félkövér"/>
          <w:b/>
        </w:rPr>
      </w:pPr>
      <w:r w:rsidRPr="002D7467">
        <w:rPr>
          <w:rFonts w:ascii="Times New Roman félkövér" w:hAnsi="Times New Roman félkövér"/>
          <w:b/>
        </w:rPr>
        <w:t>HASZNÁLATI SZABÁLYZATA</w:t>
      </w:r>
    </w:p>
    <w:p w:rsidR="00AD791A" w:rsidRDefault="00AD791A" w:rsidP="00AD791A"/>
    <w:p w:rsidR="00AD791A" w:rsidRDefault="00AD791A" w:rsidP="00AD791A">
      <w:r>
        <w:t>Alsótold Község Önkormányzatának Képviselő-testülete a község közösségi színterének használati szabályzatát az alábbiakban határozza meg:</w:t>
      </w:r>
    </w:p>
    <w:p w:rsidR="00AD791A" w:rsidRDefault="00AD791A" w:rsidP="00AD791A"/>
    <w:p w:rsidR="00AD791A" w:rsidRDefault="00AD791A" w:rsidP="00AD791A">
      <w:r>
        <w:t xml:space="preserve">"Közművelődéshez való jog gyakorlása közérdek, a közművelődési tevékenységek támogatása közcél". </w:t>
      </w:r>
    </w:p>
    <w:p w:rsidR="00AD791A" w:rsidRDefault="00AD791A" w:rsidP="00AD791A"/>
    <w:p w:rsidR="00AD791A" w:rsidRDefault="00AD791A" w:rsidP="00AD791A">
      <w:r>
        <w:t>A község közösségi színterének szolgáltatásait, programjait nemre, felekezetre és pártállásra való tekintet nélkül bárki igénybe veheti, aki a használati szabályzatban foglalt feltételeket elfogadja.</w:t>
      </w:r>
    </w:p>
    <w:p w:rsidR="00AD791A" w:rsidRDefault="00AD791A" w:rsidP="00AD791A"/>
    <w:p w:rsidR="00AD791A" w:rsidRPr="002D7467" w:rsidRDefault="00AD791A" w:rsidP="00AD791A">
      <w:pPr>
        <w:rPr>
          <w:rFonts w:ascii="Times New Roman félkövér" w:hAnsi="Times New Roman félkövér"/>
          <w:b/>
        </w:rPr>
      </w:pPr>
      <w:r w:rsidRPr="002D7467">
        <w:rPr>
          <w:rFonts w:ascii="Times New Roman félkövér" w:hAnsi="Times New Roman félkövér"/>
          <w:b/>
        </w:rPr>
        <w:t>A közösségi színtér neve: Kultúrház</w:t>
      </w:r>
    </w:p>
    <w:p w:rsidR="00AD791A" w:rsidRPr="002D7467" w:rsidRDefault="00AD791A" w:rsidP="00AD791A">
      <w:pPr>
        <w:rPr>
          <w:rFonts w:ascii="Times New Roman félkövér" w:hAnsi="Times New Roman félkövér"/>
          <w:b/>
        </w:rPr>
      </w:pPr>
      <w:r w:rsidRPr="002D7467">
        <w:rPr>
          <w:rFonts w:ascii="Times New Roman félkövér" w:hAnsi="Times New Roman félkövér"/>
          <w:b/>
        </w:rPr>
        <w:t>Székhelye: 3069 Alsótold Nefelejcs utca 1.</w:t>
      </w:r>
    </w:p>
    <w:p w:rsidR="00AD791A" w:rsidRPr="002D7467" w:rsidRDefault="00AD791A" w:rsidP="00AD791A">
      <w:pPr>
        <w:rPr>
          <w:rFonts w:ascii="Times New Roman félkövér" w:hAnsi="Times New Roman félkövér"/>
          <w:b/>
        </w:rPr>
      </w:pPr>
      <w:r w:rsidRPr="002D7467">
        <w:rPr>
          <w:rFonts w:ascii="Times New Roman félkövér" w:hAnsi="Times New Roman félkövér"/>
          <w:b/>
        </w:rPr>
        <w:t>Fenntartója: Alsótold Község Önkormányzatának Képviselő-testülete</w:t>
      </w:r>
    </w:p>
    <w:p w:rsidR="00AD791A" w:rsidRPr="002D7467" w:rsidRDefault="00AD791A" w:rsidP="00AD791A">
      <w:pPr>
        <w:rPr>
          <w:rFonts w:ascii="Times New Roman félkövér" w:hAnsi="Times New Roman félkövér"/>
          <w:b/>
        </w:rPr>
      </w:pPr>
      <w:r w:rsidRPr="002D7467">
        <w:rPr>
          <w:rFonts w:ascii="Times New Roman félkövér" w:hAnsi="Times New Roman félkövér"/>
          <w:b/>
        </w:rPr>
        <w:t xml:space="preserve">Működési területe: Alsótold község közigazgatási területe, a helyi közművelődési </w:t>
      </w:r>
    </w:p>
    <w:p w:rsidR="00AD791A" w:rsidRPr="002D7467" w:rsidRDefault="00AD791A" w:rsidP="00AD791A">
      <w:pPr>
        <w:rPr>
          <w:rFonts w:ascii="Times New Roman félkövér" w:hAnsi="Times New Roman félkövér"/>
          <w:b/>
        </w:rPr>
      </w:pPr>
      <w:r w:rsidRPr="002D7467">
        <w:rPr>
          <w:rFonts w:ascii="Times New Roman félkövér" w:hAnsi="Times New Roman félkövér"/>
          <w:b/>
        </w:rPr>
        <w:t xml:space="preserve">                               </w:t>
      </w:r>
      <w:proofErr w:type="gramStart"/>
      <w:r w:rsidRPr="002D7467">
        <w:rPr>
          <w:rFonts w:ascii="Times New Roman félkövér" w:hAnsi="Times New Roman félkövér"/>
          <w:b/>
        </w:rPr>
        <w:t>rendelet</w:t>
      </w:r>
      <w:proofErr w:type="gramEnd"/>
      <w:r w:rsidRPr="002D7467">
        <w:rPr>
          <w:rFonts w:ascii="Times New Roman félkövér" w:hAnsi="Times New Roman félkövér"/>
          <w:b/>
        </w:rPr>
        <w:t xml:space="preserve"> alapján</w:t>
      </w:r>
    </w:p>
    <w:p w:rsidR="00AD791A" w:rsidRPr="002D7467" w:rsidRDefault="00AD791A" w:rsidP="00AD791A">
      <w:pPr>
        <w:rPr>
          <w:rFonts w:ascii="Times New Roman félkövér" w:hAnsi="Times New Roman félkövér"/>
          <w:b/>
        </w:rPr>
      </w:pPr>
      <w:r w:rsidRPr="002D7467">
        <w:rPr>
          <w:rFonts w:ascii="Times New Roman félkövér" w:hAnsi="Times New Roman félkövér"/>
          <w:b/>
        </w:rPr>
        <w:t>Jogállása: alapító okirattal nem rendelkező közösségi színtér</w:t>
      </w:r>
    </w:p>
    <w:p w:rsidR="00AD791A" w:rsidRPr="002D7467" w:rsidRDefault="00AD791A" w:rsidP="00AD791A">
      <w:pPr>
        <w:rPr>
          <w:rFonts w:ascii="Times New Roman félkövér" w:hAnsi="Times New Roman félkövér"/>
          <w:b/>
        </w:rPr>
      </w:pPr>
      <w:r w:rsidRPr="002D7467">
        <w:rPr>
          <w:rFonts w:ascii="Times New Roman félkövér" w:hAnsi="Times New Roman félkövér"/>
          <w:b/>
        </w:rPr>
        <w:t>Alaptevékenysége: közművelődési feladatellátás</w:t>
      </w:r>
    </w:p>
    <w:p w:rsidR="00AD791A" w:rsidRPr="002D7467" w:rsidRDefault="00AD791A" w:rsidP="00AD791A">
      <w:pPr>
        <w:rPr>
          <w:rFonts w:ascii="Times New Roman félkövér" w:hAnsi="Times New Roman félkövér"/>
          <w:b/>
        </w:rPr>
      </w:pPr>
      <w:r w:rsidRPr="002D7467">
        <w:rPr>
          <w:rFonts w:ascii="Times New Roman félkövér" w:hAnsi="Times New Roman félkövér"/>
          <w:b/>
        </w:rPr>
        <w:t>Működtetője: Alsótold Község Önkormányzata</w:t>
      </w:r>
    </w:p>
    <w:p w:rsidR="00AD791A" w:rsidRPr="002D7467" w:rsidRDefault="00AD791A" w:rsidP="00AD791A">
      <w:pPr>
        <w:rPr>
          <w:rFonts w:ascii="Times New Roman félkövér" w:hAnsi="Times New Roman félkövér"/>
          <w:b/>
        </w:rPr>
      </w:pPr>
      <w:r w:rsidRPr="002D7467">
        <w:rPr>
          <w:rFonts w:ascii="Times New Roman félkövér" w:hAnsi="Times New Roman félkövér"/>
          <w:b/>
        </w:rPr>
        <w:t>Tevékenység helyei: egy 70 férőhelyes terem</w:t>
      </w:r>
    </w:p>
    <w:p w:rsidR="00AD791A" w:rsidRDefault="00AD791A" w:rsidP="00AD791A"/>
    <w:p w:rsidR="00AD791A" w:rsidRPr="002D7467" w:rsidRDefault="00AD791A" w:rsidP="00AD791A">
      <w:pPr>
        <w:rPr>
          <w:rFonts w:ascii="Times New Roman félkövér" w:hAnsi="Times New Roman félkövér"/>
          <w:b/>
          <w:u w:val="single"/>
        </w:rPr>
      </w:pPr>
      <w:r>
        <w:rPr>
          <w:rFonts w:ascii="Times New Roman félkövér" w:hAnsi="Times New Roman félkövér"/>
          <w:b/>
          <w:u w:val="single"/>
        </w:rPr>
        <w:t xml:space="preserve">I. </w:t>
      </w:r>
      <w:r w:rsidRPr="002D7467">
        <w:rPr>
          <w:rFonts w:ascii="Times New Roman félkövér" w:hAnsi="Times New Roman félkövér"/>
          <w:b/>
          <w:u w:val="single"/>
        </w:rPr>
        <w:t>Közösségi színtér igénybevételének szabályozása:</w:t>
      </w:r>
    </w:p>
    <w:p w:rsidR="00AD791A" w:rsidRDefault="00AD791A" w:rsidP="00AD791A"/>
    <w:p w:rsidR="00AD791A" w:rsidRDefault="00AD791A" w:rsidP="00AD791A">
      <w:r>
        <w:t>1. A helyiségek igénybevételének szándékát a polgármestertől - legalább 5 munkanappal a tervezett igénybevétel előtt kell- írásban kérni.</w:t>
      </w:r>
    </w:p>
    <w:p w:rsidR="00AD791A" w:rsidRDefault="00AD791A" w:rsidP="00AD791A"/>
    <w:p w:rsidR="00AD791A" w:rsidRDefault="00AD791A" w:rsidP="00AD791A">
      <w:r>
        <w:t>2. A közművelődési programok időpontjának figyelembe vételével biztosítja a helyiségeket az igénylőnek. Több kérelmező esetén a helyiséghasználati igényekről a polgármester dönt.</w:t>
      </w:r>
    </w:p>
    <w:p w:rsidR="00AD791A" w:rsidRDefault="00AD791A" w:rsidP="00AD791A"/>
    <w:p w:rsidR="00AD791A" w:rsidRDefault="00AD791A" w:rsidP="00AD791A">
      <w:r>
        <w:t>3. A helyiségek ünnepnapokon és egyes munkaszüneti napokon (január 1</w:t>
      </w:r>
      <w:proofErr w:type="gramStart"/>
      <w:r>
        <w:t>.,</w:t>
      </w:r>
      <w:proofErr w:type="gramEnd"/>
      <w:r>
        <w:t xml:space="preserve"> március 15., Húsvét vasárnap és hétfő, május 1., Pünkösd vasárnap és hétfő, augusztus 20., október 23., november 1. és december 25-26.) nem vehető igénybe, kivéve, ha az önkormányzat és a vele együttműködő - rendeletben feltüntetett - szervezetek saját szervezésű rendezvényei esetében, illetve egyedi döntés alapján.</w:t>
      </w:r>
    </w:p>
    <w:p w:rsidR="00AD791A" w:rsidRDefault="00AD791A" w:rsidP="00AD791A"/>
    <w:p w:rsidR="00AD791A" w:rsidRDefault="00AD791A" w:rsidP="00AD791A">
      <w:r>
        <w:t xml:space="preserve">4. A helyhatósági választáson jelöltként nyilvántartásba vett polgármesterjelöltek, képviselőjelöltek, valamint az országgyűlési képviselőválasztáson jelöltként nyilvántartásba vett személyek egy-egy alkalommal ingyenesen vehetik igénybe a közösségi színtér helyiségeit kampányrendezvény tartására a I.1. </w:t>
      </w:r>
      <w:proofErr w:type="gramStart"/>
      <w:r>
        <w:t>pontban</w:t>
      </w:r>
      <w:proofErr w:type="gramEnd"/>
      <w:r>
        <w:t xml:space="preserve"> foglaltak szerint.</w:t>
      </w:r>
    </w:p>
    <w:p w:rsidR="00AD791A" w:rsidRDefault="00AD791A" w:rsidP="00AD791A"/>
    <w:p w:rsidR="00AD791A" w:rsidRDefault="00AD791A" w:rsidP="00AD791A">
      <w:r>
        <w:t>5. Az önkormányzat természetbeni juttatásként e rendelet 3. sz. mellékletében meghatározott szervezetek részére ingyenesen biztosítja a közösségi színtér helyiséginek igénybevételét. Más szervezetek esetében a polgármester dönt a helyiségek ingyenes igénybevételének lehetőségeiről.</w:t>
      </w:r>
    </w:p>
    <w:p w:rsidR="00AD791A" w:rsidRDefault="00AD791A" w:rsidP="00AD791A"/>
    <w:p w:rsidR="00AD791A" w:rsidRDefault="00AD791A" w:rsidP="00AD791A"/>
    <w:p w:rsidR="00AD791A" w:rsidRPr="002D7467" w:rsidRDefault="00AD791A" w:rsidP="00AD791A">
      <w:pPr>
        <w:rPr>
          <w:rFonts w:ascii="Times New Roman félkövér" w:hAnsi="Times New Roman félkövér"/>
          <w:b/>
          <w:u w:val="single"/>
        </w:rPr>
      </w:pPr>
      <w:r w:rsidRPr="002D7467">
        <w:rPr>
          <w:rFonts w:ascii="Times New Roman félkövér" w:hAnsi="Times New Roman félkövér"/>
          <w:b/>
          <w:u w:val="single"/>
        </w:rPr>
        <w:lastRenderedPageBreak/>
        <w:t>A közösségi színtér helyiségeinek bérleti díjmentes és díjköteles használata</w:t>
      </w:r>
      <w:r>
        <w:rPr>
          <w:rFonts w:ascii="Times New Roman félkövér" w:hAnsi="Times New Roman félkövér"/>
          <w:b/>
          <w:u w:val="single"/>
        </w:rPr>
        <w:t>:</w:t>
      </w:r>
    </w:p>
    <w:p w:rsidR="00AD791A" w:rsidRDefault="00AD791A" w:rsidP="00AD791A"/>
    <w:p w:rsidR="00AD791A" w:rsidRPr="002D7467" w:rsidRDefault="00AD791A" w:rsidP="00AD791A">
      <w:r w:rsidRPr="002D7467">
        <w:t>1. Bérleti díjmentes tevékenységek és szolgáltatások</w:t>
      </w:r>
    </w:p>
    <w:p w:rsidR="00AD791A" w:rsidRDefault="00AD791A" w:rsidP="00AD791A">
      <w:r>
        <w:tab/>
      </w:r>
      <w:proofErr w:type="gramStart"/>
      <w:r>
        <w:t>a</w:t>
      </w:r>
      <w:proofErr w:type="gramEnd"/>
      <w:r>
        <w:t>) fenntartó önkormányzat és intézményeinek, a szervezésében megvalósuló</w:t>
      </w:r>
    </w:p>
    <w:p w:rsidR="00AD791A" w:rsidRDefault="00AD791A" w:rsidP="00AD791A">
      <w:r>
        <w:t xml:space="preserve">               </w:t>
      </w:r>
      <w:proofErr w:type="gramStart"/>
      <w:r>
        <w:t>rendezvények</w:t>
      </w:r>
      <w:proofErr w:type="gramEnd"/>
      <w:r>
        <w:t>,</w:t>
      </w:r>
    </w:p>
    <w:p w:rsidR="00AD791A" w:rsidRDefault="00AD791A" w:rsidP="00AD791A">
      <w:r>
        <w:tab/>
        <w:t xml:space="preserve">b) e szabályzat I.4. </w:t>
      </w:r>
      <w:proofErr w:type="gramStart"/>
      <w:r>
        <w:t>pontjában</w:t>
      </w:r>
      <w:proofErr w:type="gramEnd"/>
      <w:r>
        <w:t xml:space="preserve"> meghatározott jelöltek választási kampányának </w:t>
      </w:r>
    </w:p>
    <w:p w:rsidR="00AD791A" w:rsidRDefault="00AD791A" w:rsidP="00AD791A">
      <w:r>
        <w:t xml:space="preserve">                </w:t>
      </w:r>
      <w:proofErr w:type="gramStart"/>
      <w:r>
        <w:t>biztosítása</w:t>
      </w:r>
      <w:proofErr w:type="gramEnd"/>
      <w:r>
        <w:t>,</w:t>
      </w:r>
    </w:p>
    <w:p w:rsidR="00AD791A" w:rsidRDefault="00AD791A" w:rsidP="00AD791A">
      <w:r>
        <w:tab/>
        <w:t xml:space="preserve">c) e rendelet 3. sz. mellékletben meghatározott szervezetek működésének, </w:t>
      </w:r>
    </w:p>
    <w:p w:rsidR="00AD791A" w:rsidRDefault="00AD791A" w:rsidP="00AD791A">
      <w:r>
        <w:t xml:space="preserve">                </w:t>
      </w:r>
      <w:proofErr w:type="gramStart"/>
      <w:r>
        <w:t>rendezvényeiknek</w:t>
      </w:r>
      <w:proofErr w:type="gramEnd"/>
      <w:r>
        <w:t xml:space="preserve"> biztosítása,</w:t>
      </w:r>
    </w:p>
    <w:p w:rsidR="00AD791A" w:rsidRDefault="00AD791A" w:rsidP="00AD791A">
      <w:r>
        <w:tab/>
        <w:t>d) mindaz a tevékenység, amelyet az önkormányzat célzott feladatként finanszíroz.</w:t>
      </w:r>
    </w:p>
    <w:p w:rsidR="00AD791A" w:rsidRDefault="00AD791A" w:rsidP="00AD791A"/>
    <w:p w:rsidR="00AD791A" w:rsidRDefault="00AD791A" w:rsidP="00AD791A">
      <w:r>
        <w:t>2. Bérleti díjköteles tevékenységek és szolgáltatások</w:t>
      </w:r>
    </w:p>
    <w:p w:rsidR="00AD791A" w:rsidRDefault="00AD791A" w:rsidP="00AD791A">
      <w:pPr>
        <w:pStyle w:val="Listaszerbekezds"/>
        <w:numPr>
          <w:ilvl w:val="0"/>
          <w:numId w:val="1"/>
        </w:numPr>
      </w:pPr>
      <w:r>
        <w:t>esküvő céljára történő igénybevétel, illetve magánszemélyek által szervezett</w:t>
      </w:r>
    </w:p>
    <w:p w:rsidR="00AD791A" w:rsidRDefault="00AD791A" w:rsidP="00AD791A">
      <w:pPr>
        <w:pStyle w:val="Listaszerbekezds"/>
        <w:ind w:left="1065"/>
      </w:pPr>
      <w:r>
        <w:t xml:space="preserve"> </w:t>
      </w:r>
      <w:proofErr w:type="gramStart"/>
      <w:r>
        <w:t>magáncélú</w:t>
      </w:r>
      <w:proofErr w:type="gramEnd"/>
      <w:r>
        <w:t xml:space="preserve"> rendezvények tartása</w:t>
      </w:r>
    </w:p>
    <w:p w:rsidR="00AD791A" w:rsidRDefault="00AD791A" w:rsidP="00AD791A">
      <w:pPr>
        <w:pStyle w:val="Listaszerbekezds"/>
        <w:numPr>
          <w:ilvl w:val="0"/>
          <w:numId w:val="1"/>
        </w:numPr>
      </w:pPr>
      <w:r>
        <w:t>a nem önkormányzati és a 3. sz. mellékletben szereplő szervezetek zenés, táncos</w:t>
      </w:r>
    </w:p>
    <w:p w:rsidR="00AD791A" w:rsidRDefault="00AD791A" w:rsidP="00AD791A">
      <w:pPr>
        <w:pStyle w:val="Listaszerbekezds"/>
        <w:ind w:left="1065"/>
      </w:pPr>
      <w:r>
        <w:t xml:space="preserve"> </w:t>
      </w:r>
      <w:proofErr w:type="gramStart"/>
      <w:r>
        <w:t>rendezvények</w:t>
      </w:r>
      <w:proofErr w:type="gramEnd"/>
    </w:p>
    <w:p w:rsidR="00AD791A" w:rsidRDefault="00AD791A" w:rsidP="00AD791A">
      <w:pPr>
        <w:pStyle w:val="Listaszerbekezds"/>
        <w:numPr>
          <w:ilvl w:val="0"/>
          <w:numId w:val="1"/>
        </w:numPr>
      </w:pPr>
      <w:r>
        <w:t>minden olyan kulturális tevékenység, amely a közösségi színtér költségvetéséből</w:t>
      </w:r>
    </w:p>
    <w:p w:rsidR="00AD791A" w:rsidRDefault="00AD791A" w:rsidP="00AD791A">
      <w:pPr>
        <w:pStyle w:val="Listaszerbekezds"/>
        <w:ind w:left="1065"/>
      </w:pPr>
      <w:r>
        <w:t xml:space="preserve"> </w:t>
      </w:r>
      <w:proofErr w:type="gramStart"/>
      <w:r>
        <w:t>közvetlen</w:t>
      </w:r>
      <w:proofErr w:type="gramEnd"/>
      <w:r>
        <w:t xml:space="preserve"> kiadással jár</w:t>
      </w:r>
    </w:p>
    <w:p w:rsidR="00AD791A" w:rsidRDefault="00AD791A" w:rsidP="00AD791A"/>
    <w:p w:rsidR="00AD791A" w:rsidRDefault="00AD791A" w:rsidP="00AD791A">
      <w:r>
        <w:t xml:space="preserve">3. A bérleti szerződés tartalma </w:t>
      </w:r>
    </w:p>
    <w:p w:rsidR="00AD791A" w:rsidRDefault="00AD791A" w:rsidP="00AD791A">
      <w:r>
        <w:tab/>
      </w:r>
      <w:proofErr w:type="gramStart"/>
      <w:r>
        <w:t>a</w:t>
      </w:r>
      <w:proofErr w:type="gramEnd"/>
      <w:r>
        <w:t>) megállapodó felek adatai</w:t>
      </w:r>
    </w:p>
    <w:p w:rsidR="00AD791A" w:rsidRDefault="00AD791A" w:rsidP="00AD791A">
      <w:r>
        <w:tab/>
        <w:t>b) a tevékenység, szolgáltatás, rendezvény pontos megjelölése</w:t>
      </w:r>
    </w:p>
    <w:p w:rsidR="00AD791A" w:rsidRDefault="00AD791A" w:rsidP="00AD791A">
      <w:r>
        <w:tab/>
        <w:t>c) szolgáltatást igénybevevők várható száma</w:t>
      </w:r>
    </w:p>
    <w:p w:rsidR="00AD791A" w:rsidRDefault="00AD791A" w:rsidP="00AD791A">
      <w:r>
        <w:tab/>
        <w:t>d) használat díjának valamint a fizetés módjának rögzítése</w:t>
      </w:r>
    </w:p>
    <w:p w:rsidR="00AD791A" w:rsidRDefault="00AD791A" w:rsidP="00AD791A">
      <w:r>
        <w:tab/>
      </w:r>
      <w:proofErr w:type="gramStart"/>
      <w:r>
        <w:t>e</w:t>
      </w:r>
      <w:proofErr w:type="gramEnd"/>
      <w:r>
        <w:t>) a használat időpontjának és pontos időtartamának pontos meghatározása</w:t>
      </w:r>
    </w:p>
    <w:p w:rsidR="00AD791A" w:rsidRDefault="00AD791A" w:rsidP="00AD791A">
      <w:r>
        <w:tab/>
      </w:r>
      <w:proofErr w:type="gramStart"/>
      <w:r>
        <w:t>f</w:t>
      </w:r>
      <w:proofErr w:type="gramEnd"/>
      <w:r>
        <w:t>) kapcsolattartó személy megjelölése elérhetőségeivel</w:t>
      </w:r>
    </w:p>
    <w:p w:rsidR="00AD791A" w:rsidRDefault="00AD791A" w:rsidP="00AD791A">
      <w:r>
        <w:tab/>
      </w:r>
      <w:proofErr w:type="gramStart"/>
      <w:r>
        <w:t>g</w:t>
      </w:r>
      <w:proofErr w:type="gramEnd"/>
      <w:r>
        <w:t xml:space="preserve">)a kultúrház használata során rongálás miatt, vagy egyéb a berendezések, eszközös </w:t>
      </w:r>
    </w:p>
    <w:p w:rsidR="00AD791A" w:rsidRDefault="00AD791A" w:rsidP="00AD791A">
      <w:pPr>
        <w:tabs>
          <w:tab w:val="left" w:pos="930"/>
        </w:tabs>
      </w:pPr>
      <w:r>
        <w:tab/>
      </w:r>
      <w:proofErr w:type="gramStart"/>
      <w:r w:rsidRPr="002D7467">
        <w:t>nem</w:t>
      </w:r>
      <w:proofErr w:type="gramEnd"/>
      <w:r w:rsidRPr="002D7467">
        <w:t xml:space="preserve"> rendeltetésszerinti használatából bekövetkezett károk megtérítése</w:t>
      </w:r>
    </w:p>
    <w:p w:rsidR="00AD791A" w:rsidRDefault="00AD791A" w:rsidP="00AD791A">
      <w:r>
        <w:tab/>
      </w:r>
      <w:proofErr w:type="gramStart"/>
      <w:r>
        <w:t>h</w:t>
      </w:r>
      <w:proofErr w:type="gramEnd"/>
      <w:r>
        <w:t xml:space="preserve">) a megállapodás teljesítésével kapcsolatos viták tárgyalásos úton történő </w:t>
      </w:r>
    </w:p>
    <w:p w:rsidR="00AD791A" w:rsidRDefault="00AD791A" w:rsidP="00AD791A">
      <w:pPr>
        <w:tabs>
          <w:tab w:val="left" w:pos="1020"/>
        </w:tabs>
      </w:pPr>
      <w:r>
        <w:tab/>
      </w:r>
      <w:proofErr w:type="gramStart"/>
      <w:r w:rsidRPr="002D7467">
        <w:t>rendezésének</w:t>
      </w:r>
      <w:proofErr w:type="gramEnd"/>
      <w:r w:rsidRPr="002D7467">
        <w:t xml:space="preserve"> vállalása</w:t>
      </w:r>
    </w:p>
    <w:p w:rsidR="00AD791A" w:rsidRDefault="00AD791A" w:rsidP="00AD791A">
      <w:r>
        <w:tab/>
      </w:r>
    </w:p>
    <w:p w:rsidR="00AD791A" w:rsidRDefault="00AD791A" w:rsidP="00AD791A"/>
    <w:p w:rsidR="00AD791A" w:rsidRDefault="00AD791A" w:rsidP="00AD791A"/>
    <w:p w:rsidR="00AD791A" w:rsidRDefault="00AD791A" w:rsidP="00AD791A"/>
    <w:p w:rsidR="00AD791A" w:rsidRDefault="00AD791A" w:rsidP="00AD791A"/>
    <w:p w:rsidR="00AD791A" w:rsidRDefault="00AD791A" w:rsidP="00AD791A"/>
    <w:p w:rsidR="00AD791A" w:rsidRDefault="00AD791A" w:rsidP="00AD791A"/>
    <w:p w:rsidR="00AD791A" w:rsidRDefault="00AD791A" w:rsidP="00AD791A"/>
    <w:p w:rsidR="00AD791A" w:rsidRDefault="00AD791A" w:rsidP="00AD791A"/>
    <w:p w:rsidR="00AD791A" w:rsidRDefault="00AD791A" w:rsidP="00AD791A"/>
    <w:p w:rsidR="00AD791A" w:rsidRDefault="00AD791A" w:rsidP="00AD791A"/>
    <w:p w:rsidR="00AD791A" w:rsidRDefault="00AD791A" w:rsidP="00AD791A"/>
    <w:p w:rsidR="00AD791A" w:rsidRDefault="00AD791A" w:rsidP="00AD791A"/>
    <w:p w:rsidR="00AD791A" w:rsidRDefault="00AD791A" w:rsidP="00AD791A"/>
    <w:p w:rsidR="00AD791A" w:rsidRDefault="00AD791A" w:rsidP="00AD791A"/>
    <w:p w:rsidR="00AD791A" w:rsidRDefault="00AD791A" w:rsidP="00AD791A"/>
    <w:p w:rsidR="00AD791A" w:rsidRDefault="00AD791A" w:rsidP="00AD791A"/>
    <w:p w:rsidR="00AD791A" w:rsidRDefault="00AD791A" w:rsidP="00AD791A"/>
    <w:p w:rsidR="00AD791A" w:rsidRDefault="00AD791A" w:rsidP="00AD791A"/>
    <w:p w:rsidR="00AD791A" w:rsidRDefault="00AD791A" w:rsidP="00AD791A">
      <w:bookmarkStart w:id="0" w:name="_GoBack"/>
      <w:bookmarkEnd w:id="0"/>
    </w:p>
    <w:sectPr w:rsidR="00AD79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félkövér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C7808"/>
    <w:multiLevelType w:val="hybridMultilevel"/>
    <w:tmpl w:val="3A228A9A"/>
    <w:lvl w:ilvl="0" w:tplc="36A4C13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91A"/>
    <w:rsid w:val="00264CAE"/>
    <w:rsid w:val="00AD791A"/>
    <w:rsid w:val="00DC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D791A"/>
    <w:pPr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D79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D791A"/>
    <w:pPr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D7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hivatal03</dc:creator>
  <cp:lastModifiedBy>hivatal03</cp:lastModifiedBy>
  <cp:revision>1</cp:revision>
  <dcterms:created xsi:type="dcterms:W3CDTF">2016-03-10T12:42:00Z</dcterms:created>
  <dcterms:modified xsi:type="dcterms:W3CDTF">2016-03-10T12:44:00Z</dcterms:modified>
</cp:coreProperties>
</file>