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07A23" w:rsidRDefault="00F07A23" w:rsidP="00F07A23">
      <w:pPr>
        <w:pStyle w:val="NormlWeb"/>
        <w:jc w:val="center"/>
      </w:pPr>
      <w:r>
        <w:rPr>
          <w:rStyle w:val="Kiemels2"/>
        </w:rPr>
        <w:t xml:space="preserve">Közterületek </w:t>
      </w:r>
      <w:proofErr w:type="gramStart"/>
      <w:r>
        <w:rPr>
          <w:rStyle w:val="Kiemels2"/>
        </w:rPr>
        <w:t>használata  8</w:t>
      </w:r>
      <w:proofErr w:type="gramEnd"/>
      <w:r>
        <w:rPr>
          <w:rStyle w:val="Kiemels2"/>
        </w:rPr>
        <w:t>/ 2015. (V.14.) rendelet estén felszámolásra</w:t>
      </w:r>
    </w:p>
    <w:p w:rsidR="00F07A23" w:rsidRDefault="00F07A23" w:rsidP="00F07A23">
      <w:pPr>
        <w:pStyle w:val="NormlWeb"/>
        <w:jc w:val="center"/>
      </w:pPr>
      <w:r>
        <w:rPr>
          <w:rStyle w:val="Kiemels2"/>
        </w:rPr>
        <w:t>kerülő díjak</w:t>
      </w:r>
    </w:p>
    <w:p w:rsidR="00F07A23" w:rsidRDefault="00F07A23" w:rsidP="00F07A23">
      <w:pPr>
        <w:pStyle w:val="NormlWeb"/>
        <w:jc w:val="center"/>
      </w:pPr>
    </w:p>
    <w:p w:rsidR="00F07A23" w:rsidRDefault="00F07A23" w:rsidP="00F07A23">
      <w:pPr>
        <w:pStyle w:val="NormlWeb"/>
        <w:jc w:val="right"/>
      </w:pPr>
      <w:r>
        <w:rPr>
          <w:rStyle w:val="Kiemels2"/>
        </w:rPr>
        <w:t>2. melléklet</w:t>
      </w:r>
      <w:bookmarkStart w:id="0" w:name="_ftnref_1"/>
      <w:r>
        <w:fldChar w:fldCharType="begin"/>
      </w:r>
      <w:r>
        <w:instrText xml:space="preserve"> HYPERLINK "" \l "_ftn_1" \o "" </w:instrText>
      </w:r>
      <w:r>
        <w:fldChar w:fldCharType="separate"/>
      </w:r>
      <w:r>
        <w:rPr>
          <w:rStyle w:val="Hiperhivatkozs"/>
          <w:vertAlign w:val="superscript"/>
        </w:rPr>
        <w:t> </w:t>
      </w:r>
      <w:r>
        <w:fldChar w:fldCharType="end"/>
      </w:r>
      <w:bookmarkEnd w:id="0"/>
    </w:p>
    <w:p w:rsidR="00F07A23" w:rsidRDefault="00F07A23" w:rsidP="00F07A23">
      <w:pPr>
        <w:pStyle w:val="NormlWeb"/>
      </w:pPr>
      <w:r>
        <w:rPr>
          <w:rStyle w:val="Kiemels2"/>
        </w:rPr>
        <w:t>1. Árusítófülke, pavilon 1.130 Ft/m2/hó</w:t>
      </w:r>
    </w:p>
    <w:p w:rsidR="00F07A23" w:rsidRDefault="00F07A23" w:rsidP="00F07A23">
      <w:pPr>
        <w:pStyle w:val="NormlWeb"/>
      </w:pPr>
      <w:r>
        <w:rPr>
          <w:rStyle w:val="Kiemels2"/>
        </w:rPr>
        <w:t>2. Pótkocsi, munkagép, mezőgazdasági vontató 120Ft/m2/hó</w:t>
      </w:r>
    </w:p>
    <w:p w:rsidR="00F07A23" w:rsidRDefault="00F07A23" w:rsidP="00F07A23">
      <w:pPr>
        <w:pStyle w:val="NormlWeb"/>
      </w:pPr>
      <w:r>
        <w:rPr>
          <w:rStyle w:val="Kiemels2"/>
        </w:rPr>
        <w:t>3. Teher és különleges gépjárművek valamint, ezek</w:t>
      </w:r>
    </w:p>
    <w:p w:rsidR="00F07A23" w:rsidRDefault="00F07A23" w:rsidP="00F07A23">
      <w:pPr>
        <w:pStyle w:val="NormlWeb"/>
      </w:pPr>
      <w:r>
        <w:rPr>
          <w:rStyle w:val="Kiemels2"/>
        </w:rPr>
        <w:t>Vontatmányainak elhelyezésére 120 Ft/m2/hó</w:t>
      </w:r>
    </w:p>
    <w:p w:rsidR="00F07A23" w:rsidRDefault="00F07A23" w:rsidP="00F07A23">
      <w:pPr>
        <w:pStyle w:val="NormlWeb"/>
      </w:pPr>
      <w:r>
        <w:rPr>
          <w:rStyle w:val="Kiemels2"/>
        </w:rPr>
        <w:t>4. Önálló hirdető berendezések, táblák 680 Ft/m2/hó</w:t>
      </w:r>
    </w:p>
    <w:p w:rsidR="00F07A23" w:rsidRDefault="00F07A23" w:rsidP="00F07A23">
      <w:pPr>
        <w:pStyle w:val="NormlWeb"/>
      </w:pPr>
      <w:r>
        <w:rPr>
          <w:rStyle w:val="Kiemels2"/>
        </w:rPr>
        <w:t>5. Építési munkával kapcsolatos építőanyag- és</w:t>
      </w:r>
    </w:p>
    <w:p w:rsidR="00F07A23" w:rsidRDefault="00F07A23" w:rsidP="00F07A23">
      <w:pPr>
        <w:pStyle w:val="NormlWeb"/>
      </w:pPr>
      <w:r>
        <w:rPr>
          <w:rStyle w:val="Kiemels2"/>
        </w:rPr>
        <w:t>törmeléktárolás, állványelhelyezés 60 Ft/m2/nap</w:t>
      </w:r>
    </w:p>
    <w:p w:rsidR="00F07A23" w:rsidRDefault="00F07A23" w:rsidP="00F07A23">
      <w:pPr>
        <w:pStyle w:val="NormlWeb"/>
      </w:pPr>
      <w:r>
        <w:rPr>
          <w:rStyle w:val="Kiemels2"/>
        </w:rPr>
        <w:t>6. alkalmi és mozgóárusításra 500.-Ft/alkalom /heti 1-2 nap esetében</w:t>
      </w:r>
    </w:p>
    <w:p w:rsidR="00F07A23" w:rsidRDefault="00F07A23" w:rsidP="00F07A23">
      <w:pPr>
        <w:pStyle w:val="NormlWeb"/>
      </w:pPr>
      <w:r>
        <w:rPr>
          <w:rStyle w:val="Kiemels2"/>
        </w:rPr>
        <w:t>                                                    5.000.-Ft /hó napi rendszeres árusítás esetében</w:t>
      </w:r>
    </w:p>
    <w:p w:rsidR="00F07A23" w:rsidRDefault="00F07A23" w:rsidP="00F07A23">
      <w:pPr>
        <w:pStyle w:val="NormlWeb"/>
      </w:pPr>
      <w:r>
        <w:rPr>
          <w:rStyle w:val="Kiemels2"/>
        </w:rPr>
        <w:t>7. Alkalmi vásár: - Búcsú előtti napokban 0 – 5 m2 5.650 Ft/nap</w:t>
      </w:r>
    </w:p>
    <w:p w:rsidR="00F07A23" w:rsidRDefault="00F07A23" w:rsidP="00F07A23">
      <w:pPr>
        <w:pStyle w:val="NormlWeb"/>
      </w:pPr>
      <w:r>
        <w:rPr>
          <w:rStyle w:val="Kiemels2"/>
        </w:rPr>
        <w:t>    5 – 10 m2 10.280 Ft/nap</w:t>
      </w:r>
    </w:p>
    <w:p w:rsidR="00F07A23" w:rsidRDefault="00F07A23" w:rsidP="00F07A23">
      <w:pPr>
        <w:pStyle w:val="NormlWeb"/>
      </w:pPr>
      <w:r>
        <w:rPr>
          <w:rStyle w:val="Kiemels2"/>
        </w:rPr>
        <w:t>   10 m2 felett 16.870 Ft/nap</w:t>
      </w:r>
    </w:p>
    <w:p w:rsidR="00F07A23" w:rsidRDefault="00F07A23" w:rsidP="00F07A23">
      <w:pPr>
        <w:pStyle w:val="NormlWeb"/>
      </w:pPr>
      <w:r>
        <w:rPr>
          <w:rStyle w:val="Kiemels2"/>
        </w:rPr>
        <w:t>- Búcsú napján: megegyezik az előzővel !</w:t>
      </w:r>
    </w:p>
    <w:p w:rsidR="00F07A23" w:rsidRDefault="00F07A23" w:rsidP="00F07A23">
      <w:pPr>
        <w:pStyle w:val="NormlWeb"/>
      </w:pPr>
      <w:r>
        <w:rPr>
          <w:rStyle w:val="Kiemels2"/>
        </w:rPr>
        <w:t xml:space="preserve">8.Egyéb: a díj mértékét – a fentiek figyelembevételével – </w:t>
      </w:r>
      <w:proofErr w:type="spellStart"/>
      <w:r>
        <w:rPr>
          <w:rStyle w:val="Kiemels2"/>
        </w:rPr>
        <w:t>esetenként</w:t>
      </w:r>
      <w:proofErr w:type="spellEnd"/>
      <w:r>
        <w:rPr>
          <w:rStyle w:val="Kiemels2"/>
        </w:rPr>
        <w:t xml:space="preserve"> kell</w:t>
      </w:r>
    </w:p>
    <w:p w:rsidR="00F07A23" w:rsidRDefault="00F07A23" w:rsidP="00F07A23">
      <w:pPr>
        <w:pStyle w:val="NormlWeb"/>
      </w:pPr>
      <w:r>
        <w:rPr>
          <w:rStyle w:val="Kiemels2"/>
        </w:rPr>
        <w:t>   megállapítani.</w:t>
      </w:r>
    </w:p>
    <w:p w:rsidR="00F07A23" w:rsidRDefault="00F07A23" w:rsidP="00F07A23">
      <w:pPr>
        <w:pStyle w:val="NormlWeb"/>
      </w:pPr>
      <w:r>
        <w:t>A közterület bérbevétele adómentes tevékenység.</w:t>
      </w:r>
    </w:p>
    <w:sectPr w:rsidR="00F07A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200"/>
    <w:rsid w:val="00315F80"/>
    <w:rsid w:val="00503200"/>
    <w:rsid w:val="005066F8"/>
    <w:rsid w:val="00AF7723"/>
    <w:rsid w:val="00F0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6E0EB7-B412-4522-B181-D2CDE09D5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hu-HU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F7723"/>
    <w:rPr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503200"/>
    <w:pPr>
      <w:widowControl/>
      <w:spacing w:before="100" w:beforeAutospacing="1" w:after="100" w:afterAutospacing="1"/>
    </w:pPr>
    <w:rPr>
      <w:color w:val="auto"/>
      <w:lang w:eastAsia="hu-HU"/>
    </w:rPr>
  </w:style>
  <w:style w:type="character" w:styleId="Kiemels2">
    <w:name w:val="Strong"/>
    <w:basedOn w:val="Bekezdsalapbettpusa"/>
    <w:uiPriority w:val="22"/>
    <w:qFormat/>
    <w:rsid w:val="00503200"/>
    <w:rPr>
      <w:b/>
      <w:bCs/>
    </w:rPr>
  </w:style>
  <w:style w:type="character" w:styleId="Kiemels">
    <w:name w:val="Emphasis"/>
    <w:basedOn w:val="Bekezdsalapbettpusa"/>
    <w:uiPriority w:val="20"/>
    <w:qFormat/>
    <w:rsid w:val="00503200"/>
    <w:rPr>
      <w:i/>
      <w:iCs/>
    </w:rPr>
  </w:style>
  <w:style w:type="character" w:styleId="Hiperhivatkozs">
    <w:name w:val="Hyperlink"/>
    <w:basedOn w:val="Bekezdsalapbettpusa"/>
    <w:uiPriority w:val="99"/>
    <w:semiHidden/>
    <w:unhideWhenUsed/>
    <w:rsid w:val="00F07A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86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824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Önkormányzata Türje Község</dc:creator>
  <cp:keywords/>
  <dc:description/>
  <cp:lastModifiedBy>Önkormányzata Türje Község</cp:lastModifiedBy>
  <cp:revision>3</cp:revision>
  <dcterms:created xsi:type="dcterms:W3CDTF">2020-07-28T08:22:00Z</dcterms:created>
  <dcterms:modified xsi:type="dcterms:W3CDTF">2020-07-28T08:24:00Z</dcterms:modified>
</cp:coreProperties>
</file>