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6F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A</w:t>
      </w:r>
      <w:r w:rsidR="00A613C3">
        <w:rPr>
          <w:rFonts w:ascii="TimesNewRoman" w:hAnsi="TimesNewRoman" w:cs="TimesNewRoman"/>
          <w:sz w:val="24"/>
          <w:szCs w:val="24"/>
        </w:rPr>
        <w:t xml:space="preserve"> ……/2019</w:t>
      </w:r>
      <w:r w:rsidR="00D45F6F" w:rsidRPr="00673540">
        <w:rPr>
          <w:rFonts w:ascii="TimesNewRoman" w:hAnsi="TimesNewRoman" w:cs="TimesNewRoman"/>
          <w:sz w:val="24"/>
          <w:szCs w:val="24"/>
        </w:rPr>
        <w:t>. (……</w:t>
      </w:r>
      <w:proofErr w:type="gramStart"/>
      <w:r w:rsidR="00D45F6F" w:rsidRPr="00673540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D45F6F" w:rsidRPr="00673540">
        <w:rPr>
          <w:rFonts w:ascii="TimesNewRoman" w:hAnsi="TimesNewRoman" w:cs="TimesNewRoman"/>
          <w:sz w:val="24"/>
          <w:szCs w:val="24"/>
        </w:rPr>
        <w:t xml:space="preserve">) önkormányzati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indoklása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szervezeti és működési szabályzatról</w:t>
      </w:r>
    </w:p>
    <w:p w:rsidR="00673540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3540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673540" w:rsidRPr="00673540" w:rsidRDefault="00673540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Magyarország Alaptörvénye rögzíti, hogy a helyi önkormányzat a helyi közügyek intézése körében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törvény keretei között meghatározza szervezeti és működési rendjét.</w:t>
      </w:r>
    </w:p>
    <w:p w:rsidR="00D45F6F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Magyarország helyi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önkormányzatairól szóló 2011. évi CLXXXIX. törvény (továbbiakban: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D45F6F" w:rsidRPr="00673540">
        <w:rPr>
          <w:rFonts w:ascii="TimesNewRoman" w:hAnsi="TimesNewRoman" w:cs="TimesNewRoman"/>
          <w:sz w:val="24"/>
          <w:szCs w:val="24"/>
        </w:rPr>
        <w:t xml:space="preserve"> kimondja, hogy a képviselő-testület a működésének részletes szabályait a szervezeti és</w:t>
      </w:r>
      <w:r w:rsidR="001C0257">
        <w:rPr>
          <w:rFonts w:ascii="TimesNewRoman" w:hAnsi="TimesNewRoman" w:cs="TimesNewRoman"/>
          <w:sz w:val="24"/>
          <w:szCs w:val="24"/>
        </w:rPr>
        <w:t xml:space="preserve"> </w:t>
      </w:r>
      <w:r w:rsidR="00D45F6F" w:rsidRPr="00673540">
        <w:rPr>
          <w:rFonts w:ascii="TimesNewRoman" w:hAnsi="TimesNewRoman" w:cs="TimesNewRoman"/>
          <w:sz w:val="24"/>
          <w:szCs w:val="24"/>
        </w:rPr>
        <w:t>működési szabályzatról szóló rendeletében határozza meg.</w:t>
      </w: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rendelkezései szerint a szervezeti és működési szabályzat tartalmazza többek között a</w:t>
      </w:r>
      <w:r w:rsidR="001C0257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képviselő-testület hivatalára vonatkozó alapvető szabályokat is. 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E törvényi rendelkezések alapján a képviselő-testület rendeletben meghatározza szervezetének és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működésének részletes szabályait.</w:t>
      </w:r>
    </w:p>
    <w:p w:rsidR="00673540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4"/>
          <w:szCs w:val="24"/>
        </w:rPr>
      </w:pPr>
    </w:p>
    <w:p w:rsidR="00D45F6F" w:rsidRDefault="00D45F6F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3540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673540" w:rsidRPr="00673540" w:rsidRDefault="00673540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i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1.§ -hoz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rendelet rögzíti az önkormányzat hivatalos megnevezését, címét, valamint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84.§ (2) bekezdése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alapján a közös önkormányzati hivatal elnevezését.</w:t>
      </w:r>
    </w:p>
    <w:p w:rsidR="00673540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2-3.§ 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rendelet kimondja, hogy az önkormányzat jelképe a település címere, </w:t>
      </w:r>
      <w:proofErr w:type="spellStart"/>
      <w:r w:rsidRPr="00673540">
        <w:rPr>
          <w:rFonts w:ascii="TimesNewRoman" w:hAnsi="TimesNewRoman" w:cs="TimesNewRoman"/>
          <w:sz w:val="24"/>
          <w:szCs w:val="24"/>
        </w:rPr>
        <w:t>zászlaja</w:t>
      </w:r>
      <w:proofErr w:type="spellEnd"/>
      <w:r w:rsidRPr="00673540">
        <w:rPr>
          <w:rFonts w:ascii="TimesNewRoman" w:hAnsi="TimesNewRoman" w:cs="TimesNewRoman"/>
          <w:sz w:val="24"/>
          <w:szCs w:val="24"/>
        </w:rPr>
        <w:t>, valamint az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önkormányzat bélyegzői. A jelképek használatát a képviselő-testület külön önkormányzati rendeletben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szabályozta.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Az önkormányzat által használható bélyegzők lenyomatát a rendelet melléklete tartalmazza.</w:t>
      </w:r>
    </w:p>
    <w:p w:rsidR="00673540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4-6.§ 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13.§-a felsorolja a helyi önkormányzatok feladatait, mely feladatokat az önkormányzat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10.</w:t>
      </w:r>
      <w:proofErr w:type="gramStart"/>
      <w:r w:rsidRPr="00673540">
        <w:rPr>
          <w:rFonts w:ascii="TimesNewRoman" w:hAnsi="TimesNewRoman" w:cs="TimesNewRoman"/>
          <w:sz w:val="24"/>
          <w:szCs w:val="24"/>
        </w:rPr>
        <w:t>§(</w:t>
      </w:r>
      <w:proofErr w:type="gramEnd"/>
      <w:r w:rsidRPr="00673540">
        <w:rPr>
          <w:rFonts w:ascii="TimesNewRoman" w:hAnsi="TimesNewRoman" w:cs="TimesNewRoman"/>
          <w:sz w:val="24"/>
          <w:szCs w:val="24"/>
        </w:rPr>
        <w:t>2) bekezdésében foglaltak alapján önként is vállalhat feladatokat. A rendelet rögzíti az önkéntes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feladatvállalás feltételeit.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42.§-a rögzíti azokat a feladat- és hatásköröket, amelyeket a képviselő-testület nem ruházhat át, a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döntést a képviselő-testület hozza meg.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képviselő-testület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rendelkezései szerint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42.§-ban fel nem sorolt feladat- és hatásköreit a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polgármesterre, bizottságára vagy a jegyzője átruházhatja önkormányzati rendeletben.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53.§ (1) bekezdése értelmében a szervezeti és működési szabályzata rendelkezik a képviselőtestület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átruházott hatásköreinek felsorolásáról. A rendelet felsorolja azokat a feladat- és hatásköröket,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amelyeket a képviselő-testület a hatályos rendeleteiben átruházott. A képviselő-testület hatásköröket csak a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polgármesterre ruházott át.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képviselő-testület egyes feladatait önkormányzati társulás útján látja el.</w:t>
      </w:r>
    </w:p>
    <w:p w:rsidR="00673540" w:rsidRPr="00673540" w:rsidRDefault="00673540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5C116B" w:rsidP="0067354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7-45</w:t>
      </w:r>
      <w:r w:rsidR="00D45F6F" w:rsidRPr="00673540">
        <w:rPr>
          <w:rFonts w:ascii="TimesNewRoman" w:hAnsi="TimesNewRoman" w:cs="TimesNewRoman"/>
          <w:sz w:val="24"/>
          <w:szCs w:val="24"/>
        </w:rPr>
        <w:t>.§ 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rendelet rögzíti az alakuló ülés törvényben nem szabályozott részleteit.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előírásai szerint az alakuló ülést a polgármester hívja össze. A rendelet meghatározza az alakuló ülés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minimális napirendi témáit.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képviselő-testület működésének alapszabályait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rögzíti, melyek </w:t>
      </w:r>
      <w:proofErr w:type="gramStart"/>
      <w:r w:rsidRPr="00673540">
        <w:rPr>
          <w:rFonts w:ascii="TimesNewRoman" w:hAnsi="TimesNewRoman" w:cs="TimesNewRoman"/>
          <w:sz w:val="24"/>
          <w:szCs w:val="24"/>
        </w:rPr>
        <w:t>figyelembe vételével</w:t>
      </w:r>
      <w:proofErr w:type="gramEnd"/>
      <w:r w:rsidRPr="00673540">
        <w:rPr>
          <w:rFonts w:ascii="TimesNewRoman" w:hAnsi="TimesNewRoman" w:cs="TimesNewRoman"/>
          <w:sz w:val="24"/>
          <w:szCs w:val="24"/>
        </w:rPr>
        <w:t>, illetve a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felhatalmazásai alapján a működés részletszabályai a rendeletben kerülnek meghatározásra.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lastRenderedPageBreak/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előírása alapján a rendelet rendelkezik a képviselő-testület összehívásának és vezetésének módjáról.</w:t>
      </w: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Szabályozásra kerül, hogy a polgármester akadályoztatása esetén az alpolgármester, a polgármester és az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alpolgármester együttes akadályoztatása esetén a képviselő-testület ülését </w:t>
      </w:r>
      <w:proofErr w:type="gramStart"/>
      <w:r w:rsidRPr="00673540">
        <w:rPr>
          <w:rFonts w:ascii="TimesNewRoman" w:hAnsi="TimesNewRoman" w:cs="TimesNewRoman"/>
          <w:sz w:val="24"/>
          <w:szCs w:val="24"/>
        </w:rPr>
        <w:t>a</w:t>
      </w:r>
      <w:proofErr w:type="gramEnd"/>
      <w:r w:rsidRPr="00673540">
        <w:rPr>
          <w:rFonts w:ascii="TimesNewRoman" w:hAnsi="TimesNewRoman" w:cs="TimesNewRoman"/>
          <w:sz w:val="24"/>
          <w:szCs w:val="24"/>
        </w:rPr>
        <w:t xml:space="preserve"> </w:t>
      </w:r>
      <w:r w:rsidR="00673540">
        <w:rPr>
          <w:rFonts w:ascii="TimesNewRoman" w:hAnsi="TimesNewRoman" w:cs="TimesNewRoman"/>
          <w:sz w:val="24"/>
          <w:szCs w:val="24"/>
        </w:rPr>
        <w:t>Ügyrendi</w:t>
      </w:r>
      <w:r w:rsidRPr="00673540">
        <w:rPr>
          <w:rFonts w:ascii="TimesNewRoman" w:hAnsi="TimesNewRoman" w:cs="TimesNewRoman"/>
          <w:sz w:val="24"/>
          <w:szCs w:val="24"/>
        </w:rPr>
        <w:t xml:space="preserve"> Bizottság elnöke hívja össze és vezeti.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meghatározza a név szerinti és a titkos szavazás eseteit, melyek a rendeletben nem kerülnek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megismétlésre.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felhatalmazást ad arra, hogy a név szerinti szavazás a szervezeti és működési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szabályzatban meghatározott esetekben is elrendelhető. A rendelet ilyen esetet nem határozott meg, viszont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érvényes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azon rendelkezése, miszerint a képviselő-testület a képviselők egynegyedének indítványára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bármely döntés igénylő kérdésben elrendelhet név szerinti szavazást.</w:t>
      </w:r>
    </w:p>
    <w:p w:rsidR="00D45F6F" w:rsidRPr="00673540" w:rsidRDefault="00D45F6F" w:rsidP="006735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titkos szavazás lebonyolítását a rendelet a képviselő-testület egyetlen állandó bizottságát, </w:t>
      </w:r>
      <w:proofErr w:type="gramStart"/>
      <w:r w:rsidRPr="00673540">
        <w:rPr>
          <w:rFonts w:ascii="TimesNewRoman" w:hAnsi="TimesNewRoman" w:cs="TimesNewRoman"/>
          <w:sz w:val="24"/>
          <w:szCs w:val="24"/>
        </w:rPr>
        <w:t>a</w:t>
      </w:r>
      <w:proofErr w:type="gramEnd"/>
      <w:r w:rsidRPr="00673540">
        <w:rPr>
          <w:rFonts w:ascii="TimesNewRoman" w:hAnsi="TimesNewRoman" w:cs="TimesNewRoman"/>
          <w:sz w:val="24"/>
          <w:szCs w:val="24"/>
        </w:rPr>
        <w:t xml:space="preserve"> </w:t>
      </w:r>
      <w:r w:rsidR="00673540">
        <w:rPr>
          <w:rFonts w:ascii="TimesNewRoman" w:hAnsi="TimesNewRoman" w:cs="TimesNewRoman"/>
          <w:sz w:val="24"/>
          <w:szCs w:val="24"/>
        </w:rPr>
        <w:t>Ügyrendi</w:t>
      </w:r>
      <w:r w:rsidRPr="00673540">
        <w:rPr>
          <w:rFonts w:ascii="TimesNewRoman" w:hAnsi="TimesNewRoman" w:cs="TimesNewRoman"/>
          <w:sz w:val="24"/>
          <w:szCs w:val="24"/>
        </w:rPr>
        <w:t xml:space="preserve"> Bizottság feladatkörébe utalja.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rögzíti azokat a feladat- és hatásköröket, melyekben minősített többségű döntés szükséges, és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felhatalmazást ad arra, hogy a képviselő-testület a szervezeti és működési szabályzatban további, minősített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döntést igénylő ügyeket írjon elő. A rendelet a törvényi előíráson kívül további minősített többséget igénylő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ügyeket nem ír elő.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Törvényi rendelkezés értelmében a képviselő-testület rendeletben szabályozza a társadalmi egyeztetés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módját. Ezen rendelkezések szintén a szervezeti és működési szabályzatban kerültek előírásra.</w:t>
      </w:r>
    </w:p>
    <w:p w:rsidR="008543A7" w:rsidRPr="008543A7" w:rsidRDefault="00D45F6F" w:rsidP="008543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rendelet rögzíti a képviselő-testületi felszólalások, szavazás rendjét, a hozott határozatok megjelölését,</w:t>
      </w:r>
      <w:r w:rsidR="00673540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valamint azon témákat, melyekben a képviselő-testület számozás nélkül </w:t>
      </w:r>
      <w:proofErr w:type="spellStart"/>
      <w:proofErr w:type="gramStart"/>
      <w:r w:rsidRPr="00673540">
        <w:rPr>
          <w:rFonts w:ascii="TimesNewRoman" w:hAnsi="TimesNewRoman" w:cs="TimesNewRoman"/>
          <w:sz w:val="24"/>
          <w:szCs w:val="24"/>
        </w:rPr>
        <w:t>dönt.</w:t>
      </w:r>
      <w:r w:rsidR="008543A7">
        <w:rPr>
          <w:rFonts w:ascii="TimesNewRoman" w:hAnsi="TimesNewRoman" w:cs="TimesNewRoman"/>
          <w:sz w:val="24"/>
          <w:szCs w:val="24"/>
        </w:rPr>
        <w:t>Ez</w:t>
      </w:r>
      <w:proofErr w:type="spellEnd"/>
      <w:proofErr w:type="gramEnd"/>
      <w:r w:rsidR="008543A7">
        <w:rPr>
          <w:rFonts w:ascii="TimesNewRoman" w:hAnsi="TimesNewRoman" w:cs="TimesNewRoman"/>
          <w:sz w:val="24"/>
          <w:szCs w:val="24"/>
        </w:rPr>
        <w:t xml:space="preserve"> alól kivétel,</w:t>
      </w:r>
      <w:r w:rsidR="008543A7">
        <w:rPr>
          <w:rFonts w:ascii="Times New Roman" w:eastAsia="Times New Roman" w:hAnsi="Times New Roman"/>
          <w:sz w:val="24"/>
          <w:szCs w:val="24"/>
          <w:lang w:eastAsia="hu-HU"/>
        </w:rPr>
        <w:t xml:space="preserve"> ha az saját tagjainak választására, kinevezésére, megbízására, vagy delegálásra irányul.</w:t>
      </w:r>
    </w:p>
    <w:p w:rsidR="00D45F6F" w:rsidRPr="00673540" w:rsidRDefault="00D45F6F" w:rsidP="00814C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előírja, hogy a képviselő-testület szervezeti és működési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szabályzatában meghatározza a személyes érintettségre vonatkozó bejelentési kötelezettség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elmulasztásának jogkövetkezményét. 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jegyzőkönyvben a hozzászólások lényege kerül rögzítésre, a felszólaló külön, előzetesen tett jelzése esetén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a felszólalás szó szerint rögzítésre kerül a jegyzőkönyvben. 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meghatározza a jegyzőkönyv tartalmi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elemeit</w:t>
      </w:r>
      <w:r w:rsidR="00C127DE">
        <w:rPr>
          <w:rFonts w:ascii="TimesNewRoman" w:hAnsi="TimesNewRoman" w:cs="TimesNewRoman"/>
          <w:sz w:val="24"/>
          <w:szCs w:val="24"/>
        </w:rPr>
        <w:t>.</w:t>
      </w:r>
    </w:p>
    <w:p w:rsidR="00C127DE" w:rsidRPr="00673540" w:rsidRDefault="00C127DE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5C116B" w:rsidP="00C127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46-54</w:t>
      </w:r>
      <w:r w:rsidR="00D45F6F" w:rsidRPr="00673540">
        <w:rPr>
          <w:rFonts w:ascii="TimesNewRoman" w:hAnsi="TimesNewRoman" w:cs="TimesNewRoman"/>
          <w:sz w:val="24"/>
          <w:szCs w:val="24"/>
        </w:rPr>
        <w:t>.§-hoz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előírásai szerint a szervezeti és működési szabályzat meghatározza a képviselő-testület bizottságait,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tagjainak számát, a bizottság feladat- és hatáskörét, működésének alapvető szabályait. A bizottság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működésére a képviselő-testület működésére vonatkozó szabályokat kell értelem </w:t>
      </w:r>
      <w:proofErr w:type="spellStart"/>
      <w:r w:rsidRPr="00673540">
        <w:rPr>
          <w:rFonts w:ascii="TimesNewRoman" w:hAnsi="TimesNewRoman" w:cs="TimesNewRoman"/>
          <w:sz w:val="24"/>
          <w:szCs w:val="24"/>
        </w:rPr>
        <w:t>szerűen</w:t>
      </w:r>
      <w:proofErr w:type="spellEnd"/>
      <w:r w:rsidRPr="00673540">
        <w:rPr>
          <w:rFonts w:ascii="TimesNewRoman" w:hAnsi="TimesNewRoman" w:cs="TimesNewRoman"/>
          <w:sz w:val="24"/>
          <w:szCs w:val="24"/>
        </w:rPr>
        <w:t xml:space="preserve"> alkalmazni.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új rendelkezése, hogy a bizottság üléséről készült jegyzőkönyvet az elnök és egy tagja írja alá. 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bizottság - a képviselő-testületi ülésről készült jegyzőkönyv hitelesítő személyének megválasztásával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azonos módon – az adott ülésről készült jegyzőkönyv aláíróját a jelen lévő tagok közül választja meg.</w:t>
      </w:r>
    </w:p>
    <w:p w:rsidR="00C127DE" w:rsidRPr="00673540" w:rsidRDefault="00C127DE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5C116B" w:rsidP="00C127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55-58</w:t>
      </w:r>
      <w:r w:rsidR="00D45F6F" w:rsidRPr="00673540">
        <w:rPr>
          <w:rFonts w:ascii="TimesNewRoman" w:hAnsi="TimesNewRoman" w:cs="TimesNewRoman"/>
          <w:sz w:val="24"/>
          <w:szCs w:val="24"/>
        </w:rPr>
        <w:t>.§-hoz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nemzetiségi önkormányzat képviselő-testületi üléshez kapcsolódó jogait a nemzetiségek jogairól szóló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2011. évi CL</w:t>
      </w:r>
      <w:r w:rsidR="00C93089">
        <w:rPr>
          <w:rFonts w:ascii="TimesNewRoman" w:hAnsi="TimesNewRoman" w:cs="TimesNewRoman"/>
          <w:sz w:val="24"/>
          <w:szCs w:val="24"/>
        </w:rPr>
        <w:t>XXIX. törvény (továbbiakban: Nek.tv</w:t>
      </w:r>
      <w:r w:rsidRPr="00673540">
        <w:rPr>
          <w:rFonts w:ascii="TimesNewRoman" w:hAnsi="TimesNewRoman" w:cs="TimesNewRoman"/>
          <w:sz w:val="24"/>
          <w:szCs w:val="24"/>
        </w:rPr>
        <w:t>.) szabályozza. Ezen törvényi rendelkezések a szervezeti és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működési szabályzatban megismétlésre nem kerültek, a rendelet – összhangban az </w:t>
      </w:r>
      <w:r w:rsidR="00C93089">
        <w:rPr>
          <w:rFonts w:ascii="TimesNewRoman" w:hAnsi="TimesNewRoman" w:cs="TimesNewRoman"/>
          <w:sz w:val="24"/>
          <w:szCs w:val="24"/>
        </w:rPr>
        <w:t>Nek.tv</w:t>
      </w:r>
      <w:r w:rsidRPr="00673540">
        <w:rPr>
          <w:rFonts w:ascii="TimesNewRoman" w:hAnsi="TimesNewRoman" w:cs="TimesNewRoman"/>
          <w:sz w:val="24"/>
          <w:szCs w:val="24"/>
        </w:rPr>
        <w:t>. előírásaival –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legfontosabb egyetértési jogokat rögzíti.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nemzetiségi önkormányzat önálló jogi személy, önállóan gazdálkodik.</w:t>
      </w:r>
    </w:p>
    <w:p w:rsidR="00C127DE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Az </w:t>
      </w:r>
      <w:r w:rsidR="00C93089">
        <w:rPr>
          <w:rFonts w:ascii="TimesNewRoman" w:hAnsi="TimesNewRoman" w:cs="TimesNewRoman"/>
          <w:sz w:val="24"/>
          <w:szCs w:val="24"/>
        </w:rPr>
        <w:t>Nek.tv</w:t>
      </w:r>
      <w:r w:rsidRPr="00673540">
        <w:rPr>
          <w:rFonts w:ascii="TimesNewRoman" w:hAnsi="TimesNewRoman" w:cs="TimesNewRoman"/>
          <w:sz w:val="24"/>
          <w:szCs w:val="24"/>
        </w:rPr>
        <w:t>. előírja, hogy a helyi önkormányzat és a nemzetiségi önkormányzat együttműködési megállapodást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köt, mely megállapodást a helyi önkormányzat és a nemzetiségi önkormányzat szervezeti és működési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szabályzatában rögzíteni kell. </w:t>
      </w:r>
    </w:p>
    <w:p w:rsidR="00D45F6F" w:rsidRPr="00673540" w:rsidRDefault="005C116B" w:rsidP="00C127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59-62</w:t>
      </w:r>
      <w:r w:rsidR="00D45F6F" w:rsidRPr="00673540">
        <w:rPr>
          <w:rFonts w:ascii="TimesNewRoman" w:hAnsi="TimesNewRoman" w:cs="TimesNewRoman"/>
          <w:sz w:val="24"/>
          <w:szCs w:val="24"/>
        </w:rPr>
        <w:t>.§-hoz</w:t>
      </w:r>
    </w:p>
    <w:p w:rsidR="00FE687C" w:rsidRDefault="00FE687C" w:rsidP="00FE68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 rendelet rögzíti, hogy a polgármester főállásban látja el tisztségét.</w:t>
      </w:r>
    </w:p>
    <w:p w:rsidR="00FE687C" w:rsidRDefault="00FE687C" w:rsidP="00FE68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 rendelet rögzíti, hogy az alpolgármester társadalmi megbízatásban látja el tisztségét.</w:t>
      </w:r>
    </w:p>
    <w:p w:rsidR="00D45F6F" w:rsidRPr="00673540" w:rsidRDefault="00D45F6F" w:rsidP="00FE687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rendelet nem </w:t>
      </w:r>
      <w:proofErr w:type="gramStart"/>
      <w:r w:rsidRPr="00673540">
        <w:rPr>
          <w:rFonts w:ascii="TimesNewRoman" w:hAnsi="TimesNewRoman" w:cs="TimesNewRoman"/>
          <w:sz w:val="24"/>
          <w:szCs w:val="24"/>
        </w:rPr>
        <w:t>teljes körűen</w:t>
      </w:r>
      <w:proofErr w:type="gramEnd"/>
      <w:r w:rsidRPr="00673540">
        <w:rPr>
          <w:rFonts w:ascii="TimesNewRoman" w:hAnsi="TimesNewRoman" w:cs="TimesNewRoman"/>
          <w:sz w:val="24"/>
          <w:szCs w:val="24"/>
        </w:rPr>
        <w:t xml:space="preserve"> felsorolja a polgármester és a jegyző legfontosabb, általános érvényű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feladatait, ugyanakkor kimondja, a konkrét feladat- és hatáskörök jogszabályokban, valamint a képviselő</w:t>
      </w:r>
      <w:r w:rsidR="00C127DE">
        <w:rPr>
          <w:rFonts w:ascii="TimesNewRoman" w:hAnsi="TimesNewRoman" w:cs="TimesNewRoman"/>
          <w:sz w:val="24"/>
          <w:szCs w:val="24"/>
        </w:rPr>
        <w:t xml:space="preserve">- </w:t>
      </w:r>
      <w:r w:rsidRPr="00673540">
        <w:rPr>
          <w:rFonts w:ascii="TimesNewRoman" w:hAnsi="TimesNewRoman" w:cs="TimesNewRoman"/>
          <w:sz w:val="24"/>
          <w:szCs w:val="24"/>
        </w:rPr>
        <w:t>testület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döntéseiben kerülnek meghatározásra.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</w:t>
      </w:r>
      <w:proofErr w:type="spellStart"/>
      <w:r w:rsidR="001C0257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="001C0257">
        <w:rPr>
          <w:rFonts w:ascii="TimesNewRoman" w:hAnsi="TimesNewRoman" w:cs="TimesNewRoman"/>
          <w:sz w:val="24"/>
          <w:szCs w:val="24"/>
        </w:rPr>
        <w:t>.</w:t>
      </w:r>
      <w:r w:rsidRPr="00673540">
        <w:rPr>
          <w:rFonts w:ascii="TimesNewRoman" w:hAnsi="TimesNewRoman" w:cs="TimesNewRoman"/>
          <w:sz w:val="24"/>
          <w:szCs w:val="24"/>
        </w:rPr>
        <w:t xml:space="preserve"> értelmében a jegyzői feladatok ellátásának módjáról a szervezeti és működési szabályzat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rendelkezik. A szervezeti és működési szabályzat – a képviselő-testület működésével kapcsolatos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rendelkezések között - tartalmazza, hogy amennyiben a jegyző a napirendi pontok tárgyalása során 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tervezett döntéssel, vagy a működéssel kapcsolatosan jogszabálysértést észlel, azt jelzi a képviselő-testület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 xml:space="preserve">részére. A jegyző ezen </w:t>
      </w:r>
      <w:proofErr w:type="spellStart"/>
      <w:r w:rsidRPr="00673540">
        <w:rPr>
          <w:rFonts w:ascii="TimesNewRoman" w:hAnsi="TimesNewRoman" w:cs="TimesNewRoman"/>
          <w:sz w:val="24"/>
          <w:szCs w:val="24"/>
        </w:rPr>
        <w:t>észrevételezési</w:t>
      </w:r>
      <w:proofErr w:type="spellEnd"/>
      <w:r w:rsidRPr="00673540">
        <w:rPr>
          <w:rFonts w:ascii="TimesNewRoman" w:hAnsi="TimesNewRoman" w:cs="TimesNewRoman"/>
          <w:sz w:val="24"/>
          <w:szCs w:val="24"/>
        </w:rPr>
        <w:t xml:space="preserve"> feladata mellett a napirendek tárgyalása során felszólalásában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elmondhatja a témával kapcsolatos véleményét, meglátását, kérdést tehet fel, és javaslatot tehet.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szervezeti és működési szabályzat rögzíti, hogy a jegyzőt – tartós távolléte vagy akadályoztatása esetén –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 Hivatal szervezeti és működési szabályzatában jegyző helyettesként megjelölt köztisztviselő helyettesíti.</w:t>
      </w:r>
    </w:p>
    <w:p w:rsidR="00C127DE" w:rsidRPr="00673540" w:rsidRDefault="00C127DE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5C116B" w:rsidP="00C127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63-64</w:t>
      </w:r>
      <w:r w:rsidR="00D45F6F" w:rsidRPr="00673540">
        <w:rPr>
          <w:rFonts w:ascii="TimesNewRoman" w:hAnsi="TimesNewRoman" w:cs="TimesNewRoman"/>
          <w:sz w:val="24"/>
          <w:szCs w:val="24"/>
        </w:rPr>
        <w:t>.§-hoz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szervezeti és működési szabályzat rögzíti, hogy az önkormányzat, illetve a képviselő-testület hivatala 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C127DE">
        <w:rPr>
          <w:rFonts w:ascii="TimesNewRoman" w:hAnsi="TimesNewRoman" w:cs="TimesNewRoman"/>
          <w:sz w:val="24"/>
          <w:szCs w:val="24"/>
        </w:rPr>
        <w:t>Nézsai</w:t>
      </w:r>
      <w:proofErr w:type="spellEnd"/>
      <w:r w:rsidRPr="00673540">
        <w:rPr>
          <w:rFonts w:ascii="TimesNewRoman" w:hAnsi="TimesNewRoman" w:cs="TimesNewRoman"/>
          <w:sz w:val="24"/>
          <w:szCs w:val="24"/>
        </w:rPr>
        <w:t xml:space="preserve"> Közös Önkormányzati Hivatal, melynek szervezeti és működési szabályzatát külön belső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szabályzat határozza meg.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Az önkormányzat gazdálkodása felsőbbrendű jogszabályokban rögzített előírások és szabályok alapján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történik, a vagyongazdálkodás szabályairól pedig a képviselő-testület külön rendeletet alkotott.</w:t>
      </w:r>
    </w:p>
    <w:p w:rsidR="00C127DE" w:rsidRPr="00673540" w:rsidRDefault="00C127DE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45F6F" w:rsidRPr="00673540" w:rsidRDefault="005C116B" w:rsidP="00C127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65-6</w:t>
      </w:r>
      <w:r w:rsidR="00630E3B">
        <w:rPr>
          <w:rFonts w:ascii="TimesNewRoman" w:hAnsi="TimesNewRoman" w:cs="TimesNewRoman"/>
          <w:sz w:val="24"/>
          <w:szCs w:val="24"/>
        </w:rPr>
        <w:t>6</w:t>
      </w:r>
      <w:r w:rsidR="00D45F6F" w:rsidRPr="00673540">
        <w:rPr>
          <w:rFonts w:ascii="TimesNewRoman" w:hAnsi="TimesNewRoman" w:cs="TimesNewRoman"/>
          <w:sz w:val="24"/>
          <w:szCs w:val="24"/>
        </w:rPr>
        <w:t>.§-hoz</w:t>
      </w:r>
    </w:p>
    <w:p w:rsidR="00D45F6F" w:rsidRPr="00673540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rendelet rögzíti, hogy a képviselő-testület a törvényben előírt </w:t>
      </w:r>
      <w:proofErr w:type="spellStart"/>
      <w:r w:rsidRPr="00673540">
        <w:rPr>
          <w:rFonts w:ascii="TimesNewRoman" w:hAnsi="TimesNewRoman" w:cs="TimesNewRoman"/>
          <w:sz w:val="24"/>
          <w:szCs w:val="24"/>
        </w:rPr>
        <w:t>közmeghallgatás</w:t>
      </w:r>
      <w:proofErr w:type="spellEnd"/>
      <w:r w:rsidRPr="00673540">
        <w:rPr>
          <w:rFonts w:ascii="TimesNewRoman" w:hAnsi="TimesNewRoman" w:cs="TimesNewRoman"/>
          <w:sz w:val="24"/>
          <w:szCs w:val="24"/>
        </w:rPr>
        <w:t xml:space="preserve"> mellett évente egy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alkalommal falugyűlést tart, melyen tájékoztatást ad az önkormányzati gazdálkodásról, tervekről.</w:t>
      </w:r>
    </w:p>
    <w:p w:rsidR="00D45F6F" w:rsidRDefault="00D45F6F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 xml:space="preserve">A szervezeti és működési szabályzat megteremti annak lehetőségét, hogy a képviselő-testület </w:t>
      </w:r>
      <w:r w:rsidR="00C127DE">
        <w:rPr>
          <w:rFonts w:ascii="TimesNewRoman" w:hAnsi="TimesNewRoman" w:cs="TimesNewRoman"/>
          <w:sz w:val="24"/>
          <w:szCs w:val="24"/>
        </w:rPr>
        <w:t>–</w:t>
      </w:r>
      <w:r w:rsidRPr="00673540">
        <w:rPr>
          <w:rFonts w:ascii="TimesNewRoman" w:hAnsi="TimesNewRoman" w:cs="TimesNewRoman"/>
          <w:sz w:val="24"/>
          <w:szCs w:val="24"/>
        </w:rPr>
        <w:t xml:space="preserve"> amennyiben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az önkormányzat gazdálkodása lehetővé teszi, és a költségvetésben e célra előirányzat biztosítható – 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lakosság önszerveződő közösségeit anyagilag is támogatja.</w:t>
      </w:r>
    </w:p>
    <w:p w:rsidR="00630E3B" w:rsidRDefault="00630E3B" w:rsidP="00D45F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30E3B" w:rsidRDefault="00630E3B" w:rsidP="00630E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67.§-hoz</w:t>
      </w:r>
    </w:p>
    <w:p w:rsidR="000145C1" w:rsidRDefault="00630E3B" w:rsidP="000145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rendelet rögzíti az önkormányzat feladatainak társulási formában történő ellátását, az önkormányzat együttműködéseit.</w:t>
      </w:r>
    </w:p>
    <w:p w:rsidR="00630E3B" w:rsidRDefault="00630E3B" w:rsidP="000145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társulások felsorolása a rendelet függelékében található.</w:t>
      </w:r>
    </w:p>
    <w:p w:rsidR="00630E3B" w:rsidRPr="00630E3B" w:rsidRDefault="00630E3B" w:rsidP="000145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145C1" w:rsidRPr="00673540" w:rsidRDefault="005C116B" w:rsidP="000145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68</w:t>
      </w:r>
      <w:r w:rsidR="000145C1">
        <w:rPr>
          <w:rFonts w:ascii="TimesNewRoman" w:hAnsi="TimesNewRoman" w:cs="TimesNewRoman"/>
          <w:sz w:val="24"/>
          <w:szCs w:val="24"/>
        </w:rPr>
        <w:t>.§-hoz</w:t>
      </w:r>
    </w:p>
    <w:p w:rsidR="00D45F6F" w:rsidRDefault="00D45F6F" w:rsidP="00C127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73540">
        <w:rPr>
          <w:rFonts w:ascii="TimesNewRoman" w:hAnsi="TimesNewRoman" w:cs="TimesNewRoman"/>
          <w:sz w:val="24"/>
          <w:szCs w:val="24"/>
        </w:rPr>
        <w:t>A rendelet a lehető leghamarabb, 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kihirdetést követő napon azonnal hatályba lép</w:t>
      </w:r>
      <w:r w:rsidR="00814C03">
        <w:rPr>
          <w:rFonts w:ascii="TimesNewRoman" w:hAnsi="TimesNewRoman" w:cs="TimesNewRoman"/>
          <w:sz w:val="24"/>
          <w:szCs w:val="24"/>
        </w:rPr>
        <w:t>.</w:t>
      </w:r>
      <w:r w:rsidR="00630E3B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A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rendelet a hatályba lépéssel egyidejűleg hatályon kívül helyezi a képviselő-testület korábbi szervezeti és</w:t>
      </w:r>
      <w:r w:rsidR="00C127DE">
        <w:rPr>
          <w:rFonts w:ascii="TimesNewRoman" w:hAnsi="TimesNewRoman" w:cs="TimesNewRoman"/>
          <w:sz w:val="24"/>
          <w:szCs w:val="24"/>
        </w:rPr>
        <w:t xml:space="preserve"> </w:t>
      </w:r>
      <w:r w:rsidRPr="00673540">
        <w:rPr>
          <w:rFonts w:ascii="TimesNewRoman" w:hAnsi="TimesNewRoman" w:cs="TimesNewRoman"/>
          <w:sz w:val="24"/>
          <w:szCs w:val="24"/>
        </w:rPr>
        <w:t>működési szabályzatáról szóló önkormányzati rendeletet.</w:t>
      </w:r>
    </w:p>
    <w:p w:rsidR="000145C1" w:rsidRDefault="000145C1" w:rsidP="00C127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145C1" w:rsidRPr="00C127DE" w:rsidRDefault="000145C1" w:rsidP="00C127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sectPr w:rsidR="000145C1" w:rsidRPr="00C1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5269A"/>
    <w:multiLevelType w:val="multilevel"/>
    <w:tmpl w:val="2A463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6F"/>
    <w:rsid w:val="000145C1"/>
    <w:rsid w:val="0007367A"/>
    <w:rsid w:val="001C0257"/>
    <w:rsid w:val="005725F7"/>
    <w:rsid w:val="005C116B"/>
    <w:rsid w:val="005C6F7B"/>
    <w:rsid w:val="00630E3B"/>
    <w:rsid w:val="00671368"/>
    <w:rsid w:val="00673540"/>
    <w:rsid w:val="006843C6"/>
    <w:rsid w:val="00793F6F"/>
    <w:rsid w:val="00814C03"/>
    <w:rsid w:val="008543A7"/>
    <w:rsid w:val="008666F9"/>
    <w:rsid w:val="00A613C3"/>
    <w:rsid w:val="00B40F64"/>
    <w:rsid w:val="00B850A2"/>
    <w:rsid w:val="00C127DE"/>
    <w:rsid w:val="00C93089"/>
    <w:rsid w:val="00D45F6F"/>
    <w:rsid w:val="00F15B7F"/>
    <w:rsid w:val="00F3772C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358A4-A426-4F15-AB74-632B32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7715</Characters>
  <Application>Microsoft Office Word</Application>
  <DocSecurity>4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dcterms:created xsi:type="dcterms:W3CDTF">2019-11-27T10:10:00Z</dcterms:created>
  <dcterms:modified xsi:type="dcterms:W3CDTF">2019-11-27T10:10:00Z</dcterms:modified>
</cp:coreProperties>
</file>