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2" w:rsidRDefault="003F2577" w:rsidP="009934AD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melléklet a 8/2020. (V.8</w:t>
      </w:r>
      <w:r w:rsidR="00D77385" w:rsidRPr="00D77385"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3F2577" w:rsidRPr="00D77385" w:rsidRDefault="003F2577" w:rsidP="003F2577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10/2013. (V.1.) önkormányzati rendelet 1. melléklete</w:t>
      </w:r>
    </w:p>
    <w:p w:rsidR="00D77385" w:rsidRDefault="00D77385" w:rsidP="00D77385">
      <w:pPr>
        <w:rPr>
          <w:rFonts w:ascii="Times New Roman" w:hAnsi="Times New Roman" w:cs="Times New Roman"/>
          <w:sz w:val="24"/>
          <w:szCs w:val="24"/>
        </w:rPr>
      </w:pPr>
      <w:r w:rsidRPr="00D77385">
        <w:rPr>
          <w:rFonts w:ascii="Times New Roman" w:hAnsi="Times New Roman" w:cs="Times New Roman"/>
          <w:sz w:val="24"/>
          <w:szCs w:val="24"/>
        </w:rPr>
        <w:t>Farád Község Önkormányzata alaptevékenységének kormányzati funkciók szerinti besorolása: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011130</w:t>
      </w:r>
      <w:r w:rsidR="00A67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Önkormányzatok és önkormányzati hivatalok jogalkotó és általános igazgatási tevékenysége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013320</w:t>
      </w:r>
      <w:r>
        <w:rPr>
          <w:rFonts w:ascii="Times New Roman" w:hAnsi="Times New Roman" w:cs="Times New Roman"/>
          <w:sz w:val="24"/>
          <w:szCs w:val="24"/>
        </w:rPr>
        <w:tab/>
        <w:t>Köztemető-fenntartás és- működtetés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013350</w:t>
      </w:r>
      <w:r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013390</w:t>
      </w:r>
      <w:r>
        <w:rPr>
          <w:rFonts w:ascii="Times New Roman" w:hAnsi="Times New Roman" w:cs="Times New Roman"/>
          <w:sz w:val="24"/>
          <w:szCs w:val="24"/>
        </w:rPr>
        <w:tab/>
        <w:t>Egyéb kiegészítő szolgáltatások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041233</w:t>
      </w:r>
      <w:r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045120</w:t>
      </w:r>
      <w:r>
        <w:rPr>
          <w:rFonts w:ascii="Times New Roman" w:hAnsi="Times New Roman" w:cs="Times New Roman"/>
          <w:sz w:val="24"/>
          <w:szCs w:val="24"/>
        </w:rPr>
        <w:tab/>
        <w:t>Út, autópálya építése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045160</w:t>
      </w:r>
      <w:r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061030</w:t>
      </w:r>
      <w:r>
        <w:rPr>
          <w:rFonts w:ascii="Times New Roman" w:hAnsi="Times New Roman" w:cs="Times New Roman"/>
          <w:sz w:val="24"/>
          <w:szCs w:val="24"/>
        </w:rPr>
        <w:tab/>
        <w:t>Lakáshoz jutást segítő támogatások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062020</w:t>
      </w:r>
      <w:r>
        <w:rPr>
          <w:rFonts w:ascii="Times New Roman" w:hAnsi="Times New Roman" w:cs="Times New Roman"/>
          <w:sz w:val="24"/>
          <w:szCs w:val="24"/>
        </w:rPr>
        <w:tab/>
        <w:t>Településfejlesztési projektek és támogatásuk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064010</w:t>
      </w:r>
      <w:r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066010</w:t>
      </w:r>
      <w:r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066020</w:t>
      </w:r>
      <w:r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072111 </w:t>
      </w:r>
      <w:r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081030</w:t>
      </w:r>
      <w:r>
        <w:rPr>
          <w:rFonts w:ascii="Times New Roman" w:hAnsi="Times New Roman" w:cs="Times New Roman"/>
          <w:sz w:val="24"/>
          <w:szCs w:val="24"/>
        </w:rPr>
        <w:tab/>
        <w:t>Sportlétesítmények, edzőtáborok működtetése és fejlesztése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081041</w:t>
      </w:r>
      <w:r>
        <w:rPr>
          <w:rFonts w:ascii="Times New Roman" w:hAnsi="Times New Roman" w:cs="Times New Roman"/>
          <w:sz w:val="24"/>
          <w:szCs w:val="24"/>
        </w:rPr>
        <w:tab/>
        <w:t>Versenysport</w:t>
      </w:r>
      <w:r w:rsidR="00A673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és utánpótlás</w:t>
      </w:r>
      <w:r w:rsidR="00A673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nevelési tevékenység támogatása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081045</w:t>
      </w:r>
      <w:r>
        <w:rPr>
          <w:rFonts w:ascii="Times New Roman" w:hAnsi="Times New Roman" w:cs="Times New Roman"/>
          <w:sz w:val="24"/>
          <w:szCs w:val="24"/>
        </w:rPr>
        <w:tab/>
        <w:t>Szabadidősport – (rekreációs sport-) tevékenység és támogatása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082044</w:t>
      </w:r>
      <w:r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082092</w:t>
      </w:r>
      <w:r>
        <w:rPr>
          <w:rFonts w:ascii="Times New Roman" w:hAnsi="Times New Roman" w:cs="Times New Roman"/>
          <w:sz w:val="24"/>
          <w:szCs w:val="24"/>
        </w:rPr>
        <w:tab/>
        <w:t xml:space="preserve">Közművelődés </w:t>
      </w:r>
      <w:bookmarkStart w:id="1" w:name="_Hlk36537184"/>
      <w:r>
        <w:rPr>
          <w:rFonts w:ascii="Times New Roman" w:hAnsi="Times New Roman" w:cs="Times New Roman"/>
          <w:sz w:val="24"/>
          <w:szCs w:val="24"/>
        </w:rPr>
        <w:t>–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hagyományos közösségi kulturális értékek gondozása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082094</w:t>
      </w:r>
      <w:r>
        <w:rPr>
          <w:rFonts w:ascii="Times New Roman" w:hAnsi="Times New Roman" w:cs="Times New Roman"/>
          <w:sz w:val="24"/>
          <w:szCs w:val="24"/>
        </w:rPr>
        <w:tab/>
        <w:t>Közművelődés</w:t>
      </w:r>
      <w:r w:rsidR="00A67333">
        <w:rPr>
          <w:rFonts w:ascii="Times New Roman" w:hAnsi="Times New Roman" w:cs="Times New Roman"/>
          <w:sz w:val="24"/>
          <w:szCs w:val="24"/>
        </w:rPr>
        <w:t xml:space="preserve"> </w:t>
      </w:r>
      <w:r w:rsidR="00A67333" w:rsidRPr="00A673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kulturális alapú gazdaságfejlesztés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086020</w:t>
      </w:r>
      <w:r>
        <w:rPr>
          <w:rFonts w:ascii="Times New Roman" w:hAnsi="Times New Roman" w:cs="Times New Roman"/>
          <w:sz w:val="24"/>
          <w:szCs w:val="24"/>
        </w:rPr>
        <w:tab/>
        <w:t>Helyi, térségi közösségi tér biztosítása, működtetése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086090</w:t>
      </w:r>
      <w:r>
        <w:rPr>
          <w:rFonts w:ascii="Times New Roman" w:hAnsi="Times New Roman" w:cs="Times New Roman"/>
          <w:sz w:val="24"/>
          <w:szCs w:val="24"/>
        </w:rPr>
        <w:tab/>
        <w:t>Egyéb szabadidős szolgáltatás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106010</w:t>
      </w:r>
      <w:r>
        <w:rPr>
          <w:rFonts w:ascii="Times New Roman" w:hAnsi="Times New Roman" w:cs="Times New Roman"/>
          <w:sz w:val="24"/>
          <w:szCs w:val="24"/>
        </w:rPr>
        <w:tab/>
        <w:t>Lakóingatlan szociális célú bérbeadása, üzemeltetése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106020</w:t>
      </w:r>
      <w:r>
        <w:rPr>
          <w:rFonts w:ascii="Times New Roman" w:hAnsi="Times New Roman" w:cs="Times New Roman"/>
          <w:sz w:val="24"/>
          <w:szCs w:val="24"/>
        </w:rPr>
        <w:tab/>
        <w:t>Lakásfenntartással, lakhatással összefüggő ellátások</w:t>
      </w:r>
    </w:p>
    <w:p w:rsidR="00D77385" w:rsidRP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107080</w:t>
      </w:r>
      <w:r>
        <w:rPr>
          <w:rFonts w:ascii="Times New Roman" w:hAnsi="Times New Roman" w:cs="Times New Roman"/>
          <w:sz w:val="24"/>
          <w:szCs w:val="24"/>
        </w:rPr>
        <w:tab/>
        <w:t>Esélyegyenlőség elősegítését célzó tevékenységek és programok</w:t>
      </w:r>
    </w:p>
    <w:p w:rsidR="00A67333" w:rsidRDefault="00A67333" w:rsidP="00D77385"/>
    <w:sectPr w:rsidR="00A6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380"/>
    <w:multiLevelType w:val="hybridMultilevel"/>
    <w:tmpl w:val="B23AF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85"/>
    <w:rsid w:val="003F2577"/>
    <w:rsid w:val="00543813"/>
    <w:rsid w:val="009934AD"/>
    <w:rsid w:val="00A67333"/>
    <w:rsid w:val="00B47B51"/>
    <w:rsid w:val="00B8205E"/>
    <w:rsid w:val="00D77385"/>
    <w:rsid w:val="00DE7E62"/>
    <w:rsid w:val="00E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Jegyzo</cp:lastModifiedBy>
  <cp:revision>2</cp:revision>
  <cp:lastPrinted>2020-05-07T12:10:00Z</cp:lastPrinted>
  <dcterms:created xsi:type="dcterms:W3CDTF">2020-05-07T12:10:00Z</dcterms:created>
  <dcterms:modified xsi:type="dcterms:W3CDTF">2020-05-07T12:10:00Z</dcterms:modified>
</cp:coreProperties>
</file>