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5B" w:rsidRPr="00E946BD" w:rsidRDefault="00447F5B" w:rsidP="00447F5B">
      <w:pPr>
        <w:jc w:val="center"/>
        <w:rPr>
          <w:rFonts w:ascii="Garamond" w:hAnsi="Garamond" w:cs="Calibri"/>
          <w:b/>
          <w:bCs/>
          <w:sz w:val="22"/>
          <w:szCs w:val="22"/>
          <w:lang/>
        </w:rPr>
      </w:pPr>
      <w:r w:rsidRPr="00E946BD">
        <w:rPr>
          <w:rFonts w:ascii="Garamond" w:hAnsi="Garamond" w:cs="Calibri"/>
          <w:b/>
          <w:bCs/>
          <w:sz w:val="22"/>
          <w:szCs w:val="22"/>
          <w:lang/>
        </w:rPr>
        <w:t>INDOKOLÁS</w:t>
      </w:r>
    </w:p>
    <w:p w:rsidR="00447F5B" w:rsidRPr="00E946BD" w:rsidRDefault="00447F5B" w:rsidP="00447F5B">
      <w:pPr>
        <w:jc w:val="center"/>
        <w:rPr>
          <w:rFonts w:ascii="Garamond" w:hAnsi="Garamond" w:cs="Calibri"/>
          <w:b/>
          <w:bCs/>
          <w:sz w:val="22"/>
          <w:szCs w:val="22"/>
          <w:lang/>
        </w:rPr>
      </w:pPr>
    </w:p>
    <w:p w:rsidR="00447F5B" w:rsidRPr="00E946BD" w:rsidRDefault="00447F5B" w:rsidP="00447F5B">
      <w:pPr>
        <w:jc w:val="center"/>
        <w:rPr>
          <w:rFonts w:ascii="Garamond" w:hAnsi="Garamond" w:cs="Calibri"/>
          <w:bCs/>
          <w:sz w:val="22"/>
          <w:szCs w:val="22"/>
          <w:lang/>
        </w:rPr>
      </w:pPr>
      <w:r w:rsidRPr="00E946BD">
        <w:rPr>
          <w:rFonts w:ascii="Garamond" w:hAnsi="Garamond" w:cs="Calibri"/>
          <w:b/>
          <w:bCs/>
          <w:sz w:val="22"/>
          <w:szCs w:val="22"/>
          <w:lang/>
        </w:rPr>
        <w:t>1. §</w:t>
      </w:r>
    </w:p>
    <w:p w:rsidR="00447F5B" w:rsidRPr="00E946BD" w:rsidRDefault="00447F5B" w:rsidP="00447F5B">
      <w:pPr>
        <w:jc w:val="both"/>
        <w:rPr>
          <w:rFonts w:ascii="Garamond" w:hAnsi="Garamond" w:cs="Calibri"/>
          <w:bCs/>
          <w:sz w:val="22"/>
          <w:szCs w:val="22"/>
          <w:lang/>
        </w:rPr>
      </w:pPr>
      <w:r w:rsidRPr="00E946BD">
        <w:rPr>
          <w:rFonts w:ascii="Garamond" w:hAnsi="Garamond" w:cs="Calibri"/>
          <w:bCs/>
          <w:sz w:val="22"/>
          <w:szCs w:val="22"/>
          <w:lang/>
        </w:rPr>
        <w:t>A rendelet hatályát állapítja meg.</w:t>
      </w:r>
    </w:p>
    <w:p w:rsidR="00447F5B" w:rsidRPr="00E946BD" w:rsidRDefault="00447F5B" w:rsidP="00447F5B">
      <w:pPr>
        <w:jc w:val="both"/>
        <w:rPr>
          <w:rFonts w:ascii="Garamond" w:hAnsi="Garamond" w:cs="Calibri"/>
          <w:bCs/>
          <w:sz w:val="22"/>
          <w:szCs w:val="22"/>
          <w:lang/>
        </w:rPr>
      </w:pPr>
    </w:p>
    <w:p w:rsidR="00447F5B" w:rsidRPr="00E946BD" w:rsidRDefault="00447F5B" w:rsidP="00447F5B">
      <w:pPr>
        <w:jc w:val="center"/>
        <w:rPr>
          <w:rFonts w:ascii="Garamond" w:hAnsi="Garamond" w:cs="Calibri"/>
          <w:bCs/>
          <w:sz w:val="22"/>
          <w:szCs w:val="22"/>
          <w:lang/>
        </w:rPr>
      </w:pPr>
      <w:r w:rsidRPr="00E946BD">
        <w:rPr>
          <w:rFonts w:ascii="Garamond" w:hAnsi="Garamond" w:cs="Calibri"/>
          <w:b/>
          <w:bCs/>
          <w:sz w:val="22"/>
          <w:szCs w:val="22"/>
          <w:lang/>
        </w:rPr>
        <w:t>2. §</w:t>
      </w:r>
    </w:p>
    <w:p w:rsidR="00447F5B" w:rsidRPr="00E946BD" w:rsidRDefault="00447F5B" w:rsidP="00447F5B">
      <w:pPr>
        <w:jc w:val="both"/>
        <w:rPr>
          <w:rFonts w:ascii="Garamond" w:hAnsi="Garamond" w:cs="Calibri"/>
          <w:bCs/>
          <w:sz w:val="22"/>
          <w:szCs w:val="22"/>
          <w:lang/>
        </w:rPr>
      </w:pPr>
      <w:r w:rsidRPr="00E946BD">
        <w:rPr>
          <w:rFonts w:ascii="Garamond" w:hAnsi="Garamond" w:cs="Calibri"/>
          <w:bCs/>
          <w:sz w:val="22"/>
          <w:szCs w:val="22"/>
          <w:lang/>
        </w:rPr>
        <w:t>A költségvetés bevételeire és kiadásaira vonatkozó rendelkezéseket tartalmazza.</w:t>
      </w:r>
    </w:p>
    <w:p w:rsidR="00447F5B" w:rsidRPr="00E946BD" w:rsidRDefault="00447F5B" w:rsidP="00447F5B">
      <w:pPr>
        <w:jc w:val="both"/>
        <w:rPr>
          <w:rFonts w:ascii="Garamond" w:hAnsi="Garamond" w:cs="Calibri"/>
          <w:bCs/>
          <w:sz w:val="22"/>
          <w:szCs w:val="22"/>
          <w:lang/>
        </w:rPr>
      </w:pPr>
    </w:p>
    <w:p w:rsidR="00447F5B" w:rsidRPr="00E946BD" w:rsidRDefault="00447F5B" w:rsidP="00447F5B">
      <w:pPr>
        <w:jc w:val="center"/>
        <w:rPr>
          <w:rFonts w:ascii="Garamond" w:hAnsi="Garamond" w:cs="Calibri"/>
          <w:bCs/>
          <w:sz w:val="22"/>
          <w:szCs w:val="22"/>
          <w:lang/>
        </w:rPr>
      </w:pPr>
      <w:r w:rsidRPr="00E946BD">
        <w:rPr>
          <w:rFonts w:ascii="Garamond" w:hAnsi="Garamond" w:cs="Calibri"/>
          <w:b/>
          <w:bCs/>
          <w:sz w:val="22"/>
          <w:szCs w:val="22"/>
          <w:lang/>
        </w:rPr>
        <w:t>3. §</w:t>
      </w:r>
    </w:p>
    <w:p w:rsidR="00447F5B" w:rsidRPr="00E946BD" w:rsidRDefault="00447F5B" w:rsidP="00447F5B">
      <w:pPr>
        <w:jc w:val="both"/>
        <w:rPr>
          <w:rFonts w:ascii="Garamond" w:hAnsi="Garamond" w:cs="Calibri"/>
          <w:b/>
          <w:bCs/>
          <w:sz w:val="22"/>
          <w:szCs w:val="22"/>
          <w:lang/>
        </w:rPr>
      </w:pPr>
      <w:r w:rsidRPr="00E946BD">
        <w:rPr>
          <w:rFonts w:ascii="Garamond" w:hAnsi="Garamond" w:cs="Calibri"/>
          <w:bCs/>
          <w:sz w:val="22"/>
          <w:szCs w:val="22"/>
          <w:lang/>
        </w:rPr>
        <w:t>A költségvetés részletezését tartalmazza.</w:t>
      </w:r>
    </w:p>
    <w:p w:rsidR="00447F5B" w:rsidRPr="00E946BD" w:rsidRDefault="00447F5B" w:rsidP="00447F5B">
      <w:pPr>
        <w:jc w:val="center"/>
        <w:rPr>
          <w:rFonts w:ascii="Garamond" w:hAnsi="Garamond" w:cs="Calibri"/>
          <w:b/>
          <w:bCs/>
          <w:sz w:val="22"/>
          <w:szCs w:val="22"/>
          <w:lang/>
        </w:rPr>
      </w:pPr>
    </w:p>
    <w:p w:rsidR="00447F5B" w:rsidRPr="00E946BD" w:rsidRDefault="00447F5B" w:rsidP="00447F5B">
      <w:pPr>
        <w:jc w:val="center"/>
        <w:rPr>
          <w:rFonts w:ascii="Garamond" w:hAnsi="Garamond" w:cs="Calibri"/>
          <w:bCs/>
          <w:sz w:val="22"/>
          <w:szCs w:val="22"/>
          <w:lang/>
        </w:rPr>
      </w:pPr>
      <w:r w:rsidRPr="00E946BD">
        <w:rPr>
          <w:rFonts w:ascii="Garamond" w:hAnsi="Garamond" w:cs="Calibri"/>
          <w:b/>
          <w:bCs/>
          <w:sz w:val="22"/>
          <w:szCs w:val="22"/>
          <w:lang/>
        </w:rPr>
        <w:t>4. §</w:t>
      </w:r>
    </w:p>
    <w:p w:rsidR="00447F5B" w:rsidRPr="00E946BD" w:rsidRDefault="00447F5B" w:rsidP="00447F5B">
      <w:pPr>
        <w:jc w:val="both"/>
        <w:rPr>
          <w:rFonts w:ascii="Garamond" w:hAnsi="Garamond" w:cs="Calibri"/>
          <w:bCs/>
          <w:sz w:val="22"/>
          <w:szCs w:val="22"/>
          <w:lang/>
        </w:rPr>
      </w:pPr>
      <w:r w:rsidRPr="00E946BD">
        <w:rPr>
          <w:rFonts w:ascii="Garamond" w:hAnsi="Garamond" w:cs="Calibri"/>
          <w:bCs/>
          <w:sz w:val="22"/>
          <w:szCs w:val="22"/>
          <w:lang/>
        </w:rPr>
        <w:t>A költségvetés végrehajtásának szabályairól rendelkezik.</w:t>
      </w:r>
    </w:p>
    <w:p w:rsidR="00447F5B" w:rsidRPr="00E946BD" w:rsidRDefault="00447F5B" w:rsidP="00447F5B">
      <w:pPr>
        <w:jc w:val="both"/>
        <w:rPr>
          <w:rFonts w:ascii="Garamond" w:hAnsi="Garamond" w:cs="Calibri"/>
          <w:bCs/>
          <w:sz w:val="22"/>
          <w:szCs w:val="22"/>
          <w:lang/>
        </w:rPr>
      </w:pPr>
    </w:p>
    <w:p w:rsidR="00447F5B" w:rsidRPr="00E946BD" w:rsidRDefault="00447F5B" w:rsidP="00447F5B">
      <w:pPr>
        <w:jc w:val="center"/>
        <w:rPr>
          <w:rFonts w:ascii="Garamond" w:hAnsi="Garamond" w:cs="Calibri"/>
          <w:sz w:val="22"/>
          <w:szCs w:val="22"/>
        </w:rPr>
      </w:pPr>
      <w:r w:rsidRPr="00E946BD">
        <w:rPr>
          <w:rFonts w:ascii="Garamond" w:hAnsi="Garamond" w:cs="Calibri"/>
          <w:b/>
          <w:bCs/>
          <w:sz w:val="22"/>
          <w:szCs w:val="22"/>
          <w:lang/>
        </w:rPr>
        <w:t>5. §</w:t>
      </w:r>
    </w:p>
    <w:p w:rsidR="00447F5B" w:rsidRPr="00E946BD" w:rsidRDefault="00447F5B" w:rsidP="00447F5B">
      <w:pPr>
        <w:jc w:val="both"/>
        <w:rPr>
          <w:rFonts w:ascii="Garamond" w:hAnsi="Garamond" w:cs="Calibri"/>
          <w:sz w:val="22"/>
          <w:szCs w:val="22"/>
        </w:rPr>
      </w:pPr>
      <w:r w:rsidRPr="00E946BD">
        <w:rPr>
          <w:rFonts w:ascii="Garamond" w:hAnsi="Garamond" w:cs="Calibri"/>
          <w:sz w:val="22"/>
          <w:szCs w:val="22"/>
        </w:rPr>
        <w:t>Az előirányzatok módosítására vonatkozóan tartalmaz rendelkezést.</w:t>
      </w:r>
    </w:p>
    <w:p w:rsidR="00447F5B" w:rsidRPr="00E946BD" w:rsidRDefault="00447F5B" w:rsidP="00447F5B">
      <w:pPr>
        <w:jc w:val="both"/>
        <w:rPr>
          <w:rFonts w:ascii="Garamond" w:hAnsi="Garamond" w:cs="Calibri"/>
          <w:sz w:val="22"/>
          <w:szCs w:val="22"/>
        </w:rPr>
      </w:pPr>
    </w:p>
    <w:p w:rsidR="00447F5B" w:rsidRPr="00E946BD" w:rsidRDefault="00447F5B" w:rsidP="00447F5B">
      <w:pPr>
        <w:jc w:val="center"/>
        <w:rPr>
          <w:rFonts w:ascii="Garamond" w:hAnsi="Garamond" w:cs="Calibri"/>
          <w:sz w:val="22"/>
          <w:szCs w:val="22"/>
        </w:rPr>
      </w:pPr>
      <w:r w:rsidRPr="00E946BD">
        <w:rPr>
          <w:rFonts w:ascii="Garamond" w:hAnsi="Garamond" w:cs="Calibri"/>
          <w:b/>
          <w:sz w:val="22"/>
          <w:szCs w:val="22"/>
        </w:rPr>
        <w:t>6. §</w:t>
      </w:r>
    </w:p>
    <w:p w:rsidR="00447F5B" w:rsidRPr="00E946BD" w:rsidRDefault="00447F5B" w:rsidP="00447F5B">
      <w:pPr>
        <w:rPr>
          <w:rFonts w:ascii="Garamond" w:hAnsi="Garamond" w:cs="Calibri"/>
          <w:sz w:val="22"/>
          <w:szCs w:val="22"/>
        </w:rPr>
      </w:pPr>
      <w:r w:rsidRPr="00E946BD">
        <w:rPr>
          <w:rFonts w:ascii="Garamond" w:hAnsi="Garamond" w:cs="Calibri"/>
          <w:sz w:val="22"/>
          <w:szCs w:val="22"/>
        </w:rPr>
        <w:t>A gazdálkodás szabályait állapítja meg.</w:t>
      </w:r>
    </w:p>
    <w:p w:rsidR="00447F5B" w:rsidRPr="00E946BD" w:rsidRDefault="00447F5B" w:rsidP="00447F5B">
      <w:pPr>
        <w:rPr>
          <w:rFonts w:ascii="Garamond" w:hAnsi="Garamond" w:cs="Calibri"/>
          <w:sz w:val="22"/>
          <w:szCs w:val="22"/>
        </w:rPr>
      </w:pPr>
    </w:p>
    <w:p w:rsidR="00447F5B" w:rsidRPr="00E946BD" w:rsidRDefault="00447F5B" w:rsidP="00447F5B">
      <w:pPr>
        <w:jc w:val="center"/>
        <w:rPr>
          <w:rFonts w:ascii="Garamond" w:hAnsi="Garamond" w:cs="Calibri"/>
          <w:sz w:val="22"/>
          <w:szCs w:val="22"/>
        </w:rPr>
      </w:pPr>
      <w:r w:rsidRPr="00E946BD">
        <w:rPr>
          <w:rFonts w:ascii="Garamond" w:hAnsi="Garamond" w:cs="Calibri"/>
          <w:b/>
          <w:sz w:val="22"/>
          <w:szCs w:val="22"/>
        </w:rPr>
        <w:t>7. §</w:t>
      </w:r>
    </w:p>
    <w:p w:rsidR="00447F5B" w:rsidRPr="00E946BD" w:rsidRDefault="00447F5B" w:rsidP="00447F5B">
      <w:pPr>
        <w:jc w:val="both"/>
        <w:rPr>
          <w:rFonts w:ascii="Garamond" w:hAnsi="Garamond" w:cs="Calibri"/>
          <w:sz w:val="22"/>
          <w:szCs w:val="22"/>
        </w:rPr>
      </w:pPr>
      <w:r w:rsidRPr="00E946BD">
        <w:rPr>
          <w:rFonts w:ascii="Garamond" w:hAnsi="Garamond" w:cs="Calibri"/>
          <w:sz w:val="22"/>
          <w:szCs w:val="22"/>
        </w:rPr>
        <w:t>A költségvetés végrehajtásának ellenőrzésére vonatkozóan rendelkezik.</w:t>
      </w:r>
    </w:p>
    <w:p w:rsidR="00447F5B" w:rsidRPr="00E946BD" w:rsidRDefault="00447F5B" w:rsidP="00447F5B">
      <w:pPr>
        <w:jc w:val="both"/>
        <w:rPr>
          <w:rFonts w:ascii="Garamond" w:hAnsi="Garamond" w:cs="Calibri"/>
          <w:sz w:val="22"/>
          <w:szCs w:val="22"/>
        </w:rPr>
      </w:pPr>
    </w:p>
    <w:p w:rsidR="00447F5B" w:rsidRPr="00E946BD" w:rsidRDefault="00447F5B" w:rsidP="00447F5B">
      <w:pPr>
        <w:jc w:val="center"/>
        <w:rPr>
          <w:rFonts w:ascii="Garamond" w:hAnsi="Garamond" w:cs="Calibri"/>
          <w:sz w:val="22"/>
          <w:szCs w:val="22"/>
        </w:rPr>
      </w:pPr>
      <w:r w:rsidRPr="00E946BD">
        <w:rPr>
          <w:rFonts w:ascii="Garamond" w:hAnsi="Garamond" w:cs="Calibri"/>
          <w:b/>
          <w:sz w:val="22"/>
          <w:szCs w:val="22"/>
        </w:rPr>
        <w:t>8.§</w:t>
      </w:r>
    </w:p>
    <w:p w:rsidR="00447F5B" w:rsidRPr="00E946BD" w:rsidRDefault="00447F5B" w:rsidP="00447F5B">
      <w:pPr>
        <w:jc w:val="both"/>
        <w:rPr>
          <w:rFonts w:ascii="Garamond" w:hAnsi="Garamond" w:cs="Calibri"/>
          <w:sz w:val="22"/>
          <w:szCs w:val="22"/>
        </w:rPr>
      </w:pPr>
      <w:r w:rsidRPr="00E946BD">
        <w:rPr>
          <w:rFonts w:ascii="Garamond" w:hAnsi="Garamond" w:cs="Calibri"/>
          <w:sz w:val="22"/>
          <w:szCs w:val="22"/>
        </w:rPr>
        <w:t>A záró és vegyes rendelkezéseket állapítja meg.</w:t>
      </w:r>
    </w:p>
    <w:p w:rsidR="008D425C" w:rsidRDefault="008D425C">
      <w:bookmarkStart w:id="0" w:name="_GoBack"/>
      <w:bookmarkEnd w:id="0"/>
    </w:p>
    <w:sectPr w:rsidR="008D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5B"/>
    <w:rsid w:val="00447F5B"/>
    <w:rsid w:val="008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7F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7F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Tépe</dc:creator>
  <cp:lastModifiedBy>Tépe</cp:lastModifiedBy>
  <cp:revision>1</cp:revision>
  <dcterms:created xsi:type="dcterms:W3CDTF">2020-02-18T08:35:00Z</dcterms:created>
  <dcterms:modified xsi:type="dcterms:W3CDTF">2020-02-18T08:35:00Z</dcterms:modified>
</cp:coreProperties>
</file>