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800" w:rsidRDefault="00AB1800" w:rsidP="00AB1800">
      <w:pPr>
        <w:jc w:val="center"/>
        <w:rPr>
          <w:rFonts w:ascii="Times New Roman" w:hAnsi="Times New Roman" w:cs="Times New Roman"/>
          <w:b/>
          <w:sz w:val="24"/>
        </w:rPr>
      </w:pPr>
      <w:r>
        <w:rPr>
          <w:rFonts w:ascii="Times New Roman" w:hAnsi="Times New Roman" w:cs="Times New Roman"/>
          <w:b/>
          <w:sz w:val="24"/>
        </w:rPr>
        <w:t xml:space="preserve">Mezőkövesd város Önkormányzatának </w:t>
      </w:r>
    </w:p>
    <w:p w:rsidR="00AB1800" w:rsidRDefault="00AB1800" w:rsidP="00AB1800">
      <w:pPr>
        <w:jc w:val="center"/>
        <w:rPr>
          <w:rFonts w:ascii="Times New Roman" w:hAnsi="Times New Roman" w:cs="Times New Roman"/>
          <w:b/>
          <w:sz w:val="24"/>
        </w:rPr>
      </w:pPr>
      <w:r>
        <w:rPr>
          <w:rFonts w:ascii="Times New Roman" w:hAnsi="Times New Roman" w:cs="Times New Roman"/>
          <w:b/>
          <w:sz w:val="24"/>
        </w:rPr>
        <w:t>39/2005. (XII. 01.) ÖK számú</w:t>
      </w:r>
    </w:p>
    <w:p w:rsidR="00AB1800" w:rsidRDefault="00AB1800" w:rsidP="00AB1800">
      <w:pPr>
        <w:pStyle w:val="Cmsor2"/>
        <w:jc w:val="center"/>
        <w:rPr>
          <w:b/>
          <w:bCs/>
          <w:sz w:val="24"/>
        </w:rPr>
      </w:pPr>
      <w:r>
        <w:rPr>
          <w:b/>
          <w:bCs/>
          <w:sz w:val="24"/>
        </w:rPr>
        <w:t>R E N D E L E T E</w:t>
      </w:r>
    </w:p>
    <w:p w:rsidR="00AB1800" w:rsidRDefault="00AB1800" w:rsidP="00AB1800">
      <w:pPr>
        <w:jc w:val="center"/>
        <w:rPr>
          <w:rFonts w:ascii="Times New Roman" w:hAnsi="Times New Roman" w:cs="Times New Roman"/>
          <w:b/>
          <w:sz w:val="24"/>
        </w:rPr>
      </w:pPr>
    </w:p>
    <w:p w:rsidR="00AB1800" w:rsidRDefault="00AB1800" w:rsidP="00AB1800">
      <w:pPr>
        <w:jc w:val="center"/>
        <w:rPr>
          <w:rFonts w:ascii="Times New Roman" w:hAnsi="Times New Roman" w:cs="Times New Roman"/>
          <w:b/>
          <w:sz w:val="24"/>
        </w:rPr>
      </w:pPr>
      <w:proofErr w:type="gramStart"/>
      <w:r>
        <w:rPr>
          <w:rFonts w:ascii="Times New Roman" w:hAnsi="Times New Roman" w:cs="Times New Roman"/>
          <w:b/>
          <w:sz w:val="24"/>
        </w:rPr>
        <w:t>a</w:t>
      </w:r>
      <w:proofErr w:type="gramEnd"/>
      <w:r>
        <w:rPr>
          <w:rFonts w:ascii="Times New Roman" w:hAnsi="Times New Roman" w:cs="Times New Roman"/>
          <w:b/>
          <w:sz w:val="24"/>
        </w:rPr>
        <w:t xml:space="preserve"> városi piac és vásár fenntartásának, használatának és rendjének szabályozásáról</w:t>
      </w:r>
    </w:p>
    <w:p w:rsidR="00AB1800" w:rsidRDefault="00AB1800" w:rsidP="00AB1800">
      <w:pPr>
        <w:spacing w:after="567"/>
        <w:jc w:val="both"/>
        <w:rPr>
          <w:rFonts w:ascii="Times New Roman" w:hAnsi="Times New Roman" w:cs="Times New Roman"/>
          <w:sz w:val="24"/>
        </w:rPr>
      </w:pPr>
      <w:r>
        <w:rPr>
          <w:rFonts w:ascii="Times New Roman" w:hAnsi="Times New Roman" w:cs="Times New Roman"/>
          <w:sz w:val="24"/>
        </w:rPr>
        <w:t>Mezőkövesd város Önkormányzatának Képviselő-testülete a helyi önkormányzatokról szóló módosított 1990. évi LXV. törvény 16. § (1) bekezdésében kapott felhatalmazás alapján a városi piac és vásár fenntartására, használatára és rendjére – figyelemmel a vásárokról és piacokról szóló 35/1995. (IV. 5.) Korm. rendeletre – az alábbi rendeletet alkotja:</w:t>
      </w:r>
    </w:p>
    <w:p w:rsidR="00AB1800" w:rsidRDefault="00AB1800" w:rsidP="00AB1800">
      <w:pPr>
        <w:jc w:val="center"/>
        <w:rPr>
          <w:rFonts w:ascii="Times New Roman" w:hAnsi="Times New Roman" w:cs="Times New Roman"/>
          <w:b/>
          <w:sz w:val="24"/>
        </w:rPr>
      </w:pPr>
      <w:r>
        <w:rPr>
          <w:rFonts w:ascii="Times New Roman" w:hAnsi="Times New Roman" w:cs="Times New Roman"/>
          <w:b/>
          <w:sz w:val="24"/>
        </w:rPr>
        <w:t>A rendelet hatálya</w:t>
      </w:r>
    </w:p>
    <w:p w:rsidR="00AB1800" w:rsidRDefault="00AB1800" w:rsidP="00AB1800">
      <w:pPr>
        <w:numPr>
          <w:ilvl w:val="0"/>
          <w:numId w:val="1"/>
        </w:numPr>
        <w:jc w:val="center"/>
        <w:rPr>
          <w:rFonts w:ascii="Times New Roman" w:hAnsi="Times New Roman" w:cs="Times New Roman"/>
          <w:b/>
          <w:sz w:val="24"/>
        </w:rPr>
      </w:pPr>
      <w:r>
        <w:rPr>
          <w:rFonts w:ascii="Times New Roman" w:hAnsi="Times New Roman" w:cs="Times New Roman"/>
          <w:b/>
          <w:sz w:val="24"/>
        </w:rPr>
        <w:t>§</w:t>
      </w:r>
    </w:p>
    <w:p w:rsidR="00AB1800" w:rsidRDefault="00AB1800" w:rsidP="00AB1800">
      <w:pPr>
        <w:ind w:left="360"/>
        <w:jc w:val="center"/>
        <w:rPr>
          <w:rFonts w:ascii="Times New Roman" w:hAnsi="Times New Roman" w:cs="Times New Roman"/>
          <w:b/>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(1) A rendelet hatálya Mezőkövesd város közigazgatási területén lévő alábbi helyszínekre terjed ki:</w:t>
      </w:r>
    </w:p>
    <w:p w:rsidR="00AB1800" w:rsidRDefault="00AB1800" w:rsidP="00AB1800">
      <w:pPr>
        <w:spacing w:line="360" w:lineRule="auto"/>
        <w:jc w:val="both"/>
        <w:rPr>
          <w:rFonts w:ascii="Times New Roman" w:hAnsi="Times New Roman" w:cs="Times New Roman"/>
          <w:sz w:val="24"/>
        </w:rPr>
      </w:pPr>
      <w:proofErr w:type="gramStart"/>
      <w:r>
        <w:rPr>
          <w:rFonts w:ascii="Times New Roman" w:hAnsi="Times New Roman" w:cs="Times New Roman"/>
          <w:sz w:val="24"/>
        </w:rPr>
        <w:t>a</w:t>
      </w:r>
      <w:proofErr w:type="gramEnd"/>
      <w:r>
        <w:rPr>
          <w:rFonts w:ascii="Times New Roman" w:hAnsi="Times New Roman" w:cs="Times New Roman"/>
          <w:sz w:val="24"/>
        </w:rPr>
        <w:t>./</w:t>
      </w:r>
      <w:r>
        <w:rPr>
          <w:rStyle w:val="Lbjegyzet-hivatkozs"/>
          <w:rFonts w:ascii="Times New Roman" w:hAnsi="Times New Roman" w:cs="Times New Roman"/>
          <w:sz w:val="24"/>
        </w:rPr>
        <w:t xml:space="preserve"> </w:t>
      </w:r>
      <w:r>
        <w:rPr>
          <w:rFonts w:ascii="Times New Roman" w:hAnsi="Times New Roman" w:cs="Times New Roman"/>
          <w:sz w:val="24"/>
        </w:rPr>
        <w:t>Az 1017. hrsz. terület (a Báthory, Rákóczi, Bercsényi utcák által határolt piactér)</w:t>
      </w:r>
    </w:p>
    <w:p w:rsidR="00AB1800" w:rsidRDefault="00AB1800" w:rsidP="00AB1800">
      <w:pPr>
        <w:spacing w:line="360" w:lineRule="auto"/>
        <w:jc w:val="both"/>
        <w:rPr>
          <w:rFonts w:ascii="Times New Roman" w:hAnsi="Times New Roman" w:cs="Times New Roman"/>
          <w:sz w:val="24"/>
        </w:rPr>
      </w:pPr>
      <w:r>
        <w:rPr>
          <w:rFonts w:ascii="Times New Roman" w:hAnsi="Times New Roman" w:cs="Times New Roman"/>
          <w:sz w:val="24"/>
        </w:rPr>
        <w:t>b./</w:t>
      </w:r>
      <w:r>
        <w:rPr>
          <w:rStyle w:val="Lbjegyzet-hivatkozs"/>
          <w:rFonts w:ascii="Times New Roman" w:hAnsi="Times New Roman" w:cs="Times New Roman"/>
          <w:sz w:val="24"/>
        </w:rPr>
        <w:t xml:space="preserve"> </w:t>
      </w:r>
      <w:r>
        <w:rPr>
          <w:rFonts w:ascii="Times New Roman" w:hAnsi="Times New Roman" w:cs="Times New Roman"/>
          <w:sz w:val="24"/>
        </w:rPr>
        <w:t xml:space="preserve"> A 3/6 hrsz. terület (Vásártér)</w:t>
      </w:r>
    </w:p>
    <w:p w:rsidR="00AB1800" w:rsidRDefault="00AB1800" w:rsidP="00AB1800">
      <w:pPr>
        <w:spacing w:line="360" w:lineRule="auto"/>
        <w:jc w:val="both"/>
        <w:rPr>
          <w:rFonts w:ascii="Times New Roman" w:hAnsi="Times New Roman" w:cs="Times New Roman"/>
          <w:sz w:val="24"/>
        </w:rPr>
      </w:pPr>
      <w:proofErr w:type="gramStart"/>
      <w:r>
        <w:rPr>
          <w:rFonts w:ascii="Times New Roman" w:hAnsi="Times New Roman" w:cs="Times New Roman"/>
          <w:sz w:val="24"/>
        </w:rPr>
        <w:t>c.</w:t>
      </w:r>
      <w:proofErr w:type="gramEnd"/>
      <w:r>
        <w:rPr>
          <w:rFonts w:ascii="Times New Roman" w:hAnsi="Times New Roman" w:cs="Times New Roman"/>
          <w:sz w:val="24"/>
        </w:rPr>
        <w:t xml:space="preserve">/ A 4507/4. hrsz. terület (Hősök tere) </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(2) Az (1) bekezdés a./ pont szerinti területen napi élelmiszerpiac tartható</w:t>
      </w:r>
    </w:p>
    <w:p w:rsidR="00AB1800" w:rsidRDefault="00AB1800" w:rsidP="00AB1800">
      <w:pPr>
        <w:spacing w:line="360" w:lineRule="auto"/>
        <w:jc w:val="both"/>
        <w:rPr>
          <w:rFonts w:ascii="Times New Roman" w:hAnsi="Times New Roman" w:cs="Times New Roman"/>
          <w:sz w:val="24"/>
        </w:rPr>
      </w:pPr>
      <w:r>
        <w:rPr>
          <w:rFonts w:ascii="Times New Roman" w:hAnsi="Times New Roman" w:cs="Times New Roman"/>
          <w:sz w:val="24"/>
        </w:rPr>
        <w:t>Az (1) bekezdés b./ pont szerinti Vásártéren az alábbi típusú országos és heti vásárok találhatók:</w:t>
      </w:r>
    </w:p>
    <w:p w:rsidR="00AB1800" w:rsidRDefault="00AB1800" w:rsidP="00AB1800">
      <w:pPr>
        <w:spacing w:line="360" w:lineRule="auto"/>
        <w:ind w:left="1250"/>
        <w:jc w:val="both"/>
        <w:rPr>
          <w:rFonts w:ascii="Times New Roman" w:hAnsi="Times New Roman" w:cs="Times New Roman"/>
          <w:sz w:val="24"/>
        </w:rPr>
      </w:pPr>
      <w:r>
        <w:rPr>
          <w:rFonts w:ascii="Times New Roman" w:hAnsi="Times New Roman" w:cs="Times New Roman"/>
          <w:sz w:val="24"/>
        </w:rPr>
        <w:t>- búcsú vásár</w:t>
      </w:r>
    </w:p>
    <w:p w:rsidR="00AB1800" w:rsidRDefault="00AB1800" w:rsidP="00AB1800">
      <w:pPr>
        <w:spacing w:line="360" w:lineRule="auto"/>
        <w:ind w:left="1250"/>
        <w:jc w:val="both"/>
        <w:rPr>
          <w:rFonts w:ascii="Times New Roman" w:hAnsi="Times New Roman" w:cs="Times New Roman"/>
          <w:sz w:val="24"/>
        </w:rPr>
      </w:pPr>
      <w:r>
        <w:rPr>
          <w:rFonts w:ascii="Times New Roman" w:hAnsi="Times New Roman" w:cs="Times New Roman"/>
          <w:sz w:val="24"/>
        </w:rPr>
        <w:t>- heti kirakodó vásár és</w:t>
      </w:r>
    </w:p>
    <w:p w:rsidR="00AB1800" w:rsidRDefault="00AB1800" w:rsidP="00AB1800">
      <w:pPr>
        <w:spacing w:line="360" w:lineRule="auto"/>
        <w:ind w:left="1250"/>
        <w:jc w:val="both"/>
        <w:rPr>
          <w:rFonts w:ascii="Times New Roman" w:hAnsi="Times New Roman" w:cs="Times New Roman"/>
          <w:sz w:val="24"/>
        </w:rPr>
      </w:pPr>
      <w:r>
        <w:rPr>
          <w:rFonts w:ascii="Times New Roman" w:hAnsi="Times New Roman" w:cs="Times New Roman"/>
          <w:sz w:val="24"/>
        </w:rPr>
        <w:t>- használtcikk piac.</w:t>
      </w:r>
    </w:p>
    <w:p w:rsidR="00AB1800" w:rsidRDefault="00AB1800" w:rsidP="00AB1800">
      <w:pPr>
        <w:ind w:firstLine="1250"/>
        <w:jc w:val="both"/>
        <w:rPr>
          <w:rFonts w:ascii="Times New Roman" w:hAnsi="Times New Roman" w:cs="Times New Roman"/>
          <w:sz w:val="24"/>
        </w:rPr>
      </w:pPr>
      <w:r>
        <w:rPr>
          <w:rFonts w:ascii="Times New Roman" w:hAnsi="Times New Roman" w:cs="Times New Roman"/>
          <w:sz w:val="24"/>
        </w:rPr>
        <w:t>- országos állatvásár</w:t>
      </w:r>
    </w:p>
    <w:p w:rsidR="00AB1800" w:rsidRDefault="00AB1800" w:rsidP="00AB1800">
      <w:pPr>
        <w:jc w:val="both"/>
        <w:rPr>
          <w:rFonts w:ascii="Times New Roman" w:hAnsi="Times New Roman" w:cs="Times New Roman"/>
          <w:sz w:val="24"/>
        </w:rPr>
      </w:pPr>
      <w:r>
        <w:rPr>
          <w:rFonts w:ascii="Times New Roman" w:hAnsi="Times New Roman" w:cs="Times New Roman"/>
          <w:sz w:val="24"/>
        </w:rPr>
        <w:t>Az (1) bekezdés c./ pont szerinti területen ünnepi vásár rendezhető</w:t>
      </w:r>
    </w:p>
    <w:p w:rsidR="00AB1800" w:rsidRDefault="00AB1800" w:rsidP="00AB1800">
      <w:pPr>
        <w:jc w:val="both"/>
        <w:rPr>
          <w:rFonts w:ascii="Times New Roman" w:hAnsi="Times New Roman" w:cs="Times New Roman"/>
          <w:sz w:val="24"/>
        </w:rPr>
      </w:pPr>
      <w:r>
        <w:rPr>
          <w:rFonts w:ascii="Times New Roman" w:hAnsi="Times New Roman" w:cs="Times New Roman"/>
          <w:sz w:val="24"/>
        </w:rPr>
        <w:t>(3) A rendelet személyi hatálya a vásárt, piacot rendezőkre, fenntartókra, valamint a vásáron, illetve piacon értékesítő tevékenységet folytatókra és minden ott megjelenő magán és jogi személyre kiterjed.</w:t>
      </w:r>
    </w:p>
    <w:p w:rsidR="00AB1800" w:rsidRDefault="00AB1800" w:rsidP="00AB1800">
      <w:pPr>
        <w:jc w:val="center"/>
        <w:rPr>
          <w:rFonts w:ascii="Times New Roman" w:hAnsi="Times New Roman" w:cs="Times New Roman"/>
          <w:b/>
          <w:sz w:val="24"/>
        </w:rPr>
      </w:pPr>
    </w:p>
    <w:p w:rsidR="00AB1800" w:rsidRDefault="00AB1800" w:rsidP="00AB1800">
      <w:pPr>
        <w:jc w:val="center"/>
        <w:rPr>
          <w:rFonts w:ascii="Times New Roman" w:hAnsi="Times New Roman" w:cs="Times New Roman"/>
          <w:b/>
          <w:sz w:val="24"/>
        </w:rPr>
      </w:pPr>
    </w:p>
    <w:p w:rsidR="00AB1800" w:rsidRDefault="00AB1800" w:rsidP="00AB1800">
      <w:pPr>
        <w:jc w:val="center"/>
        <w:rPr>
          <w:rFonts w:ascii="Times New Roman" w:hAnsi="Times New Roman" w:cs="Times New Roman"/>
          <w:b/>
          <w:sz w:val="24"/>
        </w:rPr>
      </w:pPr>
      <w:r>
        <w:rPr>
          <w:rFonts w:ascii="Times New Roman" w:hAnsi="Times New Roman" w:cs="Times New Roman"/>
          <w:b/>
          <w:sz w:val="24"/>
        </w:rPr>
        <w:t>Vásár és piac fenntartója, üzemeltetője</w:t>
      </w:r>
    </w:p>
    <w:p w:rsidR="00AB1800" w:rsidRDefault="00AB1800" w:rsidP="00AB1800">
      <w:pPr>
        <w:jc w:val="center"/>
        <w:rPr>
          <w:rFonts w:ascii="Times New Roman" w:hAnsi="Times New Roman" w:cs="Times New Roman"/>
          <w:b/>
          <w:sz w:val="24"/>
        </w:rPr>
      </w:pPr>
      <w:r>
        <w:rPr>
          <w:rFonts w:ascii="Times New Roman" w:hAnsi="Times New Roman" w:cs="Times New Roman"/>
          <w:b/>
          <w:sz w:val="24"/>
        </w:rPr>
        <w:t>2. §</w:t>
      </w:r>
    </w:p>
    <w:p w:rsidR="00AB1800" w:rsidRDefault="00AB1800" w:rsidP="00AB1800">
      <w:pPr>
        <w:jc w:val="center"/>
        <w:rPr>
          <w:rFonts w:ascii="Times New Roman" w:hAnsi="Times New Roman" w:cs="Times New Roman"/>
          <w:b/>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Az 1. § (1) bekezdésben körülírt vásár és piac fenntartója Mezőkövesd Város Önkormányzata, üzemeltetője a Mezőkövesdi Városgazdálkodási Rt. (Mezőkövesd, Dózsa György u. 2.)</w:t>
      </w:r>
    </w:p>
    <w:p w:rsidR="00AB1800" w:rsidRDefault="00AB1800" w:rsidP="00AB1800">
      <w:pPr>
        <w:jc w:val="center"/>
        <w:rPr>
          <w:rFonts w:ascii="Times New Roman" w:hAnsi="Times New Roman" w:cs="Times New Roman"/>
          <w:b/>
          <w:sz w:val="24"/>
        </w:rPr>
      </w:pPr>
    </w:p>
    <w:p w:rsidR="00AB1800" w:rsidRDefault="00AB1800" w:rsidP="00AB1800">
      <w:pPr>
        <w:jc w:val="center"/>
        <w:rPr>
          <w:rFonts w:ascii="Times New Roman" w:hAnsi="Times New Roman" w:cs="Times New Roman"/>
          <w:b/>
          <w:sz w:val="24"/>
        </w:rPr>
      </w:pPr>
      <w:r>
        <w:rPr>
          <w:rFonts w:ascii="Times New Roman" w:hAnsi="Times New Roman" w:cs="Times New Roman"/>
          <w:b/>
          <w:sz w:val="24"/>
        </w:rPr>
        <w:t xml:space="preserve">A vásár és piac tartásának rendje </w:t>
      </w:r>
    </w:p>
    <w:p w:rsidR="00AB1800" w:rsidRDefault="00AB1800" w:rsidP="00AB1800">
      <w:pPr>
        <w:jc w:val="center"/>
        <w:rPr>
          <w:rFonts w:ascii="Times New Roman" w:hAnsi="Times New Roman" w:cs="Times New Roman"/>
          <w:b/>
          <w:sz w:val="24"/>
        </w:rPr>
      </w:pPr>
      <w:r>
        <w:rPr>
          <w:rFonts w:ascii="Times New Roman" w:hAnsi="Times New Roman" w:cs="Times New Roman"/>
          <w:b/>
          <w:sz w:val="24"/>
        </w:rPr>
        <w:t>3. §</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(1) Az 1. § (1) bekezdésben felsorolt vásár- és piactípusok az alábbi rendszerességgel és időpontban kerülnek megrendezésre:</w:t>
      </w:r>
    </w:p>
    <w:p w:rsidR="00AB1800" w:rsidRDefault="00AB1800" w:rsidP="00AB1800">
      <w:pPr>
        <w:jc w:val="both"/>
        <w:rPr>
          <w:rFonts w:ascii="Times New Roman" w:hAnsi="Times New Roman" w:cs="Times New Roman"/>
          <w:sz w:val="24"/>
        </w:rPr>
      </w:pPr>
      <w:proofErr w:type="gramStart"/>
      <w:r>
        <w:rPr>
          <w:rFonts w:ascii="Times New Roman" w:hAnsi="Times New Roman" w:cs="Times New Roman"/>
          <w:sz w:val="24"/>
        </w:rPr>
        <w:t>a</w:t>
      </w:r>
      <w:proofErr w:type="gramEnd"/>
      <w:r>
        <w:rPr>
          <w:rFonts w:ascii="Times New Roman" w:hAnsi="Times New Roman" w:cs="Times New Roman"/>
          <w:sz w:val="24"/>
        </w:rPr>
        <w:t>./ Napi élelmiszerpiac a hétfői nap kivételével a hét minden napján megrendezésre kerül.</w:t>
      </w:r>
    </w:p>
    <w:p w:rsidR="00AB1800" w:rsidRDefault="00AB1800" w:rsidP="00AB1800">
      <w:pPr>
        <w:jc w:val="both"/>
        <w:rPr>
          <w:rFonts w:ascii="Times New Roman" w:hAnsi="Times New Roman" w:cs="Times New Roman"/>
          <w:sz w:val="24"/>
        </w:rPr>
      </w:pPr>
      <w:r>
        <w:rPr>
          <w:rFonts w:ascii="Times New Roman" w:hAnsi="Times New Roman" w:cs="Times New Roman"/>
          <w:sz w:val="24"/>
        </w:rPr>
        <w:tab/>
        <w:t>Nyitva tartás ideje:</w:t>
      </w:r>
      <w:r>
        <w:rPr>
          <w:rFonts w:ascii="Times New Roman" w:hAnsi="Times New Roman" w:cs="Times New Roman"/>
          <w:sz w:val="24"/>
        </w:rPr>
        <w:tab/>
        <w:t>6-14 óráig</w:t>
      </w:r>
    </w:p>
    <w:p w:rsidR="00AB1800" w:rsidRDefault="00AB1800" w:rsidP="00AB1800">
      <w:pPr>
        <w:jc w:val="both"/>
        <w:rPr>
          <w:rFonts w:ascii="Times New Roman" w:hAnsi="Times New Roman" w:cs="Times New Roman"/>
          <w:sz w:val="24"/>
        </w:rPr>
      </w:pPr>
    </w:p>
    <w:p w:rsidR="00AB1800" w:rsidRDefault="00AB1800" w:rsidP="00AB1800">
      <w:pPr>
        <w:jc w:val="center"/>
        <w:rPr>
          <w:rFonts w:ascii="Times New Roman" w:hAnsi="Times New Roman" w:cs="Times New Roman"/>
          <w:b/>
          <w:bCs/>
          <w:sz w:val="24"/>
        </w:rPr>
      </w:pPr>
      <w:r>
        <w:rPr>
          <w:rFonts w:ascii="Times New Roman" w:hAnsi="Times New Roman" w:cs="Times New Roman"/>
          <w:b/>
          <w:bCs/>
          <w:sz w:val="24"/>
        </w:rPr>
        <w:t>2</w:t>
      </w:r>
    </w:p>
    <w:p w:rsidR="00AB1800" w:rsidRDefault="00AB1800" w:rsidP="00AB1800">
      <w:pPr>
        <w:jc w:val="center"/>
        <w:rPr>
          <w:rFonts w:ascii="Times New Roman" w:hAnsi="Times New Roman" w:cs="Times New Roman"/>
          <w:b/>
          <w:bCs/>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b./ Búcsú vásár minden évben 1 alkalommal a “Szívbúcsú” vasárnapján kerül megrendezésre.</w:t>
      </w:r>
    </w:p>
    <w:p w:rsidR="00AB1800" w:rsidRDefault="00AB1800" w:rsidP="00AB1800">
      <w:pPr>
        <w:jc w:val="both"/>
        <w:rPr>
          <w:rFonts w:ascii="Times New Roman" w:hAnsi="Times New Roman" w:cs="Times New Roman"/>
          <w:sz w:val="24"/>
        </w:rPr>
      </w:pPr>
      <w:r>
        <w:rPr>
          <w:rFonts w:ascii="Times New Roman" w:hAnsi="Times New Roman" w:cs="Times New Roman"/>
          <w:sz w:val="24"/>
        </w:rPr>
        <w:tab/>
        <w:t>Nyitva tartás ideje:</w:t>
      </w:r>
      <w:r>
        <w:rPr>
          <w:rFonts w:ascii="Times New Roman" w:hAnsi="Times New Roman" w:cs="Times New Roman"/>
          <w:sz w:val="24"/>
        </w:rPr>
        <w:tab/>
        <w:t>6-20 óráig</w:t>
      </w:r>
    </w:p>
    <w:p w:rsidR="00AB1800" w:rsidRDefault="00AB1800" w:rsidP="00AB1800">
      <w:pPr>
        <w:jc w:val="both"/>
        <w:rPr>
          <w:rFonts w:ascii="Times New Roman" w:hAnsi="Times New Roman" w:cs="Times New Roman"/>
          <w:sz w:val="24"/>
        </w:rPr>
      </w:pPr>
      <w:proofErr w:type="gramStart"/>
      <w:r>
        <w:rPr>
          <w:rFonts w:ascii="Times New Roman" w:hAnsi="Times New Roman" w:cs="Times New Roman"/>
          <w:sz w:val="24"/>
        </w:rPr>
        <w:t>c.</w:t>
      </w:r>
      <w:proofErr w:type="gramEnd"/>
      <w:r>
        <w:rPr>
          <w:rFonts w:ascii="Times New Roman" w:hAnsi="Times New Roman" w:cs="Times New Roman"/>
          <w:sz w:val="24"/>
        </w:rPr>
        <w:t>/ Heti kirakodóvásár és használtcikk piac minden hét szerdai napján kerül megrendezésre.</w:t>
      </w:r>
    </w:p>
    <w:p w:rsidR="00AB1800" w:rsidRDefault="00AB1800" w:rsidP="00AB1800">
      <w:pPr>
        <w:jc w:val="both"/>
        <w:rPr>
          <w:rFonts w:ascii="Times New Roman" w:hAnsi="Times New Roman" w:cs="Times New Roman"/>
          <w:sz w:val="24"/>
        </w:rPr>
      </w:pPr>
      <w:r>
        <w:rPr>
          <w:rFonts w:ascii="Times New Roman" w:hAnsi="Times New Roman" w:cs="Times New Roman"/>
          <w:sz w:val="24"/>
        </w:rPr>
        <w:tab/>
        <w:t>Nyitva tartás ideje:</w:t>
      </w:r>
      <w:r>
        <w:rPr>
          <w:rFonts w:ascii="Times New Roman" w:hAnsi="Times New Roman" w:cs="Times New Roman"/>
          <w:sz w:val="24"/>
        </w:rPr>
        <w:tab/>
        <w:t>10-20 óráig</w:t>
      </w:r>
    </w:p>
    <w:p w:rsidR="00AB1800" w:rsidRDefault="00AB1800" w:rsidP="00AB1800">
      <w:pPr>
        <w:jc w:val="both"/>
        <w:rPr>
          <w:rFonts w:ascii="Times New Roman" w:hAnsi="Times New Roman" w:cs="Times New Roman"/>
          <w:sz w:val="24"/>
        </w:rPr>
      </w:pPr>
      <w:r>
        <w:rPr>
          <w:rFonts w:ascii="Times New Roman" w:hAnsi="Times New Roman" w:cs="Times New Roman"/>
          <w:sz w:val="24"/>
        </w:rPr>
        <w:t>d./ Országos állatvásár március, április, május és október hónap második csütörtökén kerül megrendezésre.</w:t>
      </w:r>
    </w:p>
    <w:p w:rsidR="00AB1800" w:rsidRDefault="00AB1800" w:rsidP="00AB1800">
      <w:pPr>
        <w:jc w:val="both"/>
        <w:rPr>
          <w:rFonts w:ascii="Times New Roman" w:hAnsi="Times New Roman" w:cs="Times New Roman"/>
          <w:sz w:val="24"/>
        </w:rPr>
      </w:pPr>
      <w:r>
        <w:rPr>
          <w:rFonts w:ascii="Times New Roman" w:hAnsi="Times New Roman" w:cs="Times New Roman"/>
          <w:sz w:val="24"/>
        </w:rPr>
        <w:tab/>
        <w:t>Nyitva tartás ideje:</w:t>
      </w:r>
    </w:p>
    <w:p w:rsidR="00AB1800" w:rsidRDefault="00AB1800" w:rsidP="00AB1800">
      <w:pPr>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április</w:t>
      </w:r>
      <w:proofErr w:type="gramEnd"/>
      <w:r>
        <w:rPr>
          <w:rFonts w:ascii="Times New Roman" w:hAnsi="Times New Roman" w:cs="Times New Roman"/>
          <w:sz w:val="24"/>
        </w:rPr>
        <w:t>, május, október hónapokban:</w:t>
      </w:r>
      <w:r>
        <w:rPr>
          <w:rFonts w:ascii="Times New Roman" w:hAnsi="Times New Roman" w:cs="Times New Roman"/>
          <w:sz w:val="24"/>
        </w:rPr>
        <w:tab/>
        <w:t>6-14 óráig</w:t>
      </w:r>
    </w:p>
    <w:p w:rsidR="00AB1800" w:rsidRDefault="00AB1800" w:rsidP="00AB1800">
      <w:pPr>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március</w:t>
      </w:r>
      <w:proofErr w:type="gramEnd"/>
      <w:r>
        <w:rPr>
          <w:rFonts w:ascii="Times New Roman" w:hAnsi="Times New Roman" w:cs="Times New Roman"/>
          <w:sz w:val="24"/>
        </w:rPr>
        <w:t xml:space="preserve"> hónapban:</w:t>
      </w:r>
      <w:r>
        <w:rPr>
          <w:rFonts w:ascii="Times New Roman" w:hAnsi="Times New Roman" w:cs="Times New Roman"/>
          <w:sz w:val="24"/>
        </w:rPr>
        <w:tab/>
        <w:t>7-14 óráig</w:t>
      </w:r>
    </w:p>
    <w:p w:rsidR="00AB1800" w:rsidRDefault="00AB1800" w:rsidP="00AB1800">
      <w:pPr>
        <w:jc w:val="both"/>
        <w:rPr>
          <w:rFonts w:ascii="Times New Roman" w:hAnsi="Times New Roman" w:cs="Times New Roman"/>
          <w:sz w:val="24"/>
        </w:rPr>
      </w:pPr>
      <w:r>
        <w:rPr>
          <w:rFonts w:ascii="Times New Roman" w:hAnsi="Times New Roman" w:cs="Times New Roman"/>
          <w:sz w:val="24"/>
        </w:rPr>
        <w:t>Amennyiben fenti napok bármelyike munkaszüneti napra esik a vásár ideje a következő hét csütörtöke.</w:t>
      </w:r>
    </w:p>
    <w:p w:rsidR="00AB1800" w:rsidRDefault="00AB1800" w:rsidP="00AB1800">
      <w:pPr>
        <w:jc w:val="both"/>
        <w:rPr>
          <w:rFonts w:ascii="Times New Roman" w:hAnsi="Times New Roman" w:cs="Times New Roman"/>
          <w:sz w:val="24"/>
        </w:rPr>
      </w:pPr>
      <w:proofErr w:type="gramStart"/>
      <w:r>
        <w:rPr>
          <w:rFonts w:ascii="Times New Roman" w:hAnsi="Times New Roman" w:cs="Times New Roman"/>
          <w:sz w:val="24"/>
        </w:rPr>
        <w:t>e</w:t>
      </w:r>
      <w:proofErr w:type="gramEnd"/>
      <w:r>
        <w:rPr>
          <w:rFonts w:ascii="Times New Roman" w:hAnsi="Times New Roman" w:cs="Times New Roman"/>
          <w:sz w:val="24"/>
        </w:rPr>
        <w:t>./ Az ünnepi vásár minden év december 1. – december 31. között kerül megrendezésre</w:t>
      </w:r>
    </w:p>
    <w:p w:rsidR="00AB1800" w:rsidRDefault="00AB1800" w:rsidP="00AB1800">
      <w:pPr>
        <w:jc w:val="both"/>
        <w:rPr>
          <w:rFonts w:ascii="Times New Roman" w:hAnsi="Times New Roman" w:cs="Times New Roman"/>
          <w:sz w:val="24"/>
        </w:rPr>
      </w:pPr>
      <w:r>
        <w:rPr>
          <w:rFonts w:ascii="Times New Roman" w:hAnsi="Times New Roman" w:cs="Times New Roman"/>
          <w:sz w:val="24"/>
        </w:rPr>
        <w:t xml:space="preserve"> (2) Az (1) bekezdésben felsorolt típusú vásárok megrendezésének időpontját a vásár és piac területén jól látható helyen ki kell függeszteni.</w:t>
      </w:r>
    </w:p>
    <w:p w:rsidR="00AB1800" w:rsidRDefault="00AB1800" w:rsidP="00AB1800">
      <w:pPr>
        <w:jc w:val="center"/>
        <w:rPr>
          <w:rFonts w:ascii="Times New Roman" w:hAnsi="Times New Roman" w:cs="Times New Roman"/>
          <w:b/>
          <w:sz w:val="24"/>
        </w:rPr>
      </w:pPr>
    </w:p>
    <w:p w:rsidR="00AB1800" w:rsidRDefault="00AB1800" w:rsidP="00AB1800">
      <w:pPr>
        <w:jc w:val="center"/>
        <w:rPr>
          <w:rFonts w:ascii="Times New Roman" w:hAnsi="Times New Roman" w:cs="Times New Roman"/>
          <w:b/>
          <w:sz w:val="24"/>
        </w:rPr>
      </w:pPr>
      <w:r>
        <w:rPr>
          <w:rFonts w:ascii="Times New Roman" w:hAnsi="Times New Roman" w:cs="Times New Roman"/>
          <w:b/>
          <w:sz w:val="24"/>
        </w:rPr>
        <w:t>Az árusítás feltételei</w:t>
      </w:r>
    </w:p>
    <w:p w:rsidR="00AB1800" w:rsidRDefault="00AB1800" w:rsidP="00AB1800">
      <w:pPr>
        <w:jc w:val="center"/>
        <w:rPr>
          <w:rFonts w:ascii="Times New Roman" w:hAnsi="Times New Roman" w:cs="Times New Roman"/>
          <w:b/>
          <w:sz w:val="24"/>
        </w:rPr>
      </w:pPr>
      <w:r>
        <w:rPr>
          <w:rFonts w:ascii="Times New Roman" w:hAnsi="Times New Roman" w:cs="Times New Roman"/>
          <w:b/>
          <w:sz w:val="24"/>
        </w:rPr>
        <w:t>4. §</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(1) A vásáron és piacon csak az üzemeltető által kijelölt helyen lehet árusítani, az árusítás helyét megváltoztatni, vagy a helyhasználat jogát másnak átengedni nem szabad. Az árusítás helyéül a vásár és piac területén lévő közlekedés céljára szolgáló terület nem jelölhető ki.</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(2) A helyhasználó a részére árusításra kijelölt helyet rendeltetésszerűen, rongálásmentesen köteles használni.</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(3) A vásár és piac területén az árusítás bérlet és napi jegy, illetve napi jegy megváltásával történhet.</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proofErr w:type="gramStart"/>
      <w:r>
        <w:rPr>
          <w:rFonts w:ascii="Times New Roman" w:hAnsi="Times New Roman" w:cs="Times New Roman"/>
          <w:sz w:val="24"/>
        </w:rPr>
        <w:t>a</w:t>
      </w:r>
      <w:proofErr w:type="gramEnd"/>
      <w:r>
        <w:rPr>
          <w:rFonts w:ascii="Times New Roman" w:hAnsi="Times New Roman" w:cs="Times New Roman"/>
          <w:sz w:val="24"/>
        </w:rPr>
        <w:t xml:space="preserve">./ </w:t>
      </w:r>
      <w:proofErr w:type="spellStart"/>
      <w:r>
        <w:rPr>
          <w:rFonts w:ascii="Times New Roman" w:hAnsi="Times New Roman" w:cs="Times New Roman"/>
          <w:sz w:val="24"/>
        </w:rPr>
        <w:t>A</w:t>
      </w:r>
      <w:proofErr w:type="spellEnd"/>
      <w:r>
        <w:rPr>
          <w:rFonts w:ascii="Times New Roman" w:hAnsi="Times New Roman" w:cs="Times New Roman"/>
          <w:sz w:val="24"/>
        </w:rPr>
        <w:t xml:space="preserve"> bérleti szerződést az üzemeltető azzal a jogi személlyel, vagy magánszeméllyel köthet, amely, aki a 35/1995. (IV. 5.) Korm. sz. Rendelet 4. § hatálya alá tartozik. A bérleti szerződésben egyértelműen rögzíteni szükséges a bérelt terület helyét. A piacfelügyelet a helyszínen köteles tartani a piactérképet, melyre a bérelt területek felvezetésre kerülnek.</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b./ A bérleti díj és helypénz mértékét a fenntartó állapítja meg. E rendelet hatályba lépésekor érvényes díjakat a rendelet 2. sz. melléklete tartalmazza. Ennek felülvizsgálatára minden évben a költségvetési rendelet elfogadása előtt kerül sor. A díjak közzétételéről az üzemeltető köteles gondoskodni a helyszínen történő kifüggesztéssel.</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(4) A helyfoglalás a bérlettel nem rendelkező árusok részére az érkezés sorrendjében történik.</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(5) A bérlettel rendelkező a kijelölt árusító helyét a nyitástól számított 2 órán belül foglalhatja el. Ez idő után a bérelt hely másnak kiadható. A későn érkező bérlőnek a piac területén máshol lehet helyet biztosítani. Megfelelő hely hiányában az árus kártérítésre nem tarthat igényt.</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p>
    <w:p w:rsidR="00AB1800" w:rsidRDefault="00AB1800" w:rsidP="00AB1800">
      <w:pPr>
        <w:jc w:val="center"/>
        <w:rPr>
          <w:rFonts w:ascii="Times New Roman" w:hAnsi="Times New Roman" w:cs="Times New Roman"/>
          <w:b/>
          <w:bCs/>
          <w:sz w:val="24"/>
        </w:rPr>
      </w:pPr>
      <w:r>
        <w:rPr>
          <w:rFonts w:ascii="Times New Roman" w:hAnsi="Times New Roman" w:cs="Times New Roman"/>
          <w:b/>
          <w:bCs/>
          <w:sz w:val="24"/>
        </w:rPr>
        <w:lastRenderedPageBreak/>
        <w:t>4</w:t>
      </w:r>
    </w:p>
    <w:p w:rsidR="00AB1800" w:rsidRDefault="00AB1800" w:rsidP="00AB1800">
      <w:pPr>
        <w:jc w:val="center"/>
        <w:rPr>
          <w:rFonts w:ascii="Times New Roman" w:hAnsi="Times New Roman" w:cs="Times New Roman"/>
          <w:b/>
          <w:bCs/>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(6) A bérlő a bérelt területen a tulajdonos hozzájárulásával és a szükséges hatósági engedélyek birtokában árusítás és szolgáltatás céljára építményt létesíthet. Az építéshez történő tulajdonosi hozzájárulás megadását megállapodásban kell rögzíteni, melyben szabályozni szükséges az építmény létesítésének idejét, elbontásának feltételeit és következményeit. Úgyszintén írásban rögzíteni szükséges az építmények karbantartási kötelezettségét, valamint ezek elmulasztása esetén az alkalmazható szankciókat.</w:t>
      </w:r>
    </w:p>
    <w:p w:rsidR="00AB1800" w:rsidRDefault="00AB1800" w:rsidP="00AB1800">
      <w:pPr>
        <w:jc w:val="center"/>
        <w:rPr>
          <w:rFonts w:ascii="Times New Roman" w:hAnsi="Times New Roman" w:cs="Times New Roman"/>
          <w:b/>
          <w:sz w:val="24"/>
        </w:rPr>
      </w:pPr>
    </w:p>
    <w:p w:rsidR="00AB1800" w:rsidRDefault="00AB1800" w:rsidP="00AB1800">
      <w:pPr>
        <w:jc w:val="center"/>
        <w:rPr>
          <w:rFonts w:ascii="Times New Roman" w:hAnsi="Times New Roman" w:cs="Times New Roman"/>
          <w:b/>
          <w:sz w:val="24"/>
        </w:rPr>
      </w:pPr>
      <w:r>
        <w:rPr>
          <w:rFonts w:ascii="Times New Roman" w:hAnsi="Times New Roman" w:cs="Times New Roman"/>
          <w:b/>
          <w:sz w:val="24"/>
        </w:rPr>
        <w:t xml:space="preserve">5. § </w:t>
      </w:r>
    </w:p>
    <w:p w:rsidR="00AB1800" w:rsidRDefault="00AB1800" w:rsidP="00AB1800">
      <w:pPr>
        <w:jc w:val="center"/>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(1) A használati jogot igazoló jegyet a fenntartó, üzemeltető és a jegyző által megbízott személyek felhívására fel kell mutatni. A jegy elvesztése, vagy a felmutatás megtagadása esetén az ellenőrzést végző az árust, vagy szolgáltatást nyújtót helyhasználati engedéllyel nem rendelkezőnek tekintheti.</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(2) Az az árus és szolgáltató, aki a jogosan használt területnél, nagyobb területet vesz igénybe, a díjszabásban meghatározott díj ötszörösét köteles pótdíjként azonnal megfizetni.</w:t>
      </w:r>
    </w:p>
    <w:p w:rsidR="00AB1800" w:rsidRDefault="00AB1800" w:rsidP="00AB1800">
      <w:pPr>
        <w:jc w:val="center"/>
        <w:rPr>
          <w:rFonts w:ascii="Times New Roman" w:hAnsi="Times New Roman" w:cs="Times New Roman"/>
          <w:b/>
          <w:sz w:val="24"/>
        </w:rPr>
      </w:pPr>
    </w:p>
    <w:p w:rsidR="00AB1800" w:rsidRDefault="00AB1800" w:rsidP="00AB1800">
      <w:pPr>
        <w:jc w:val="center"/>
        <w:rPr>
          <w:rFonts w:ascii="Times New Roman" w:hAnsi="Times New Roman" w:cs="Times New Roman"/>
          <w:b/>
          <w:sz w:val="24"/>
        </w:rPr>
      </w:pPr>
      <w:r>
        <w:rPr>
          <w:rFonts w:ascii="Times New Roman" w:hAnsi="Times New Roman" w:cs="Times New Roman"/>
          <w:b/>
          <w:sz w:val="24"/>
        </w:rPr>
        <w:t>Rendészeti feladatok</w:t>
      </w:r>
    </w:p>
    <w:p w:rsidR="00AB1800" w:rsidRDefault="00AB1800" w:rsidP="00AB1800">
      <w:pPr>
        <w:jc w:val="center"/>
        <w:rPr>
          <w:rFonts w:ascii="Times New Roman" w:hAnsi="Times New Roman" w:cs="Times New Roman"/>
          <w:b/>
          <w:sz w:val="24"/>
        </w:rPr>
      </w:pPr>
      <w:r>
        <w:rPr>
          <w:rFonts w:ascii="Times New Roman" w:hAnsi="Times New Roman" w:cs="Times New Roman"/>
          <w:b/>
          <w:sz w:val="24"/>
        </w:rPr>
        <w:t>6. §</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 xml:space="preserve">(1)  A vásár és piac területén </w:t>
      </w:r>
      <w:proofErr w:type="gramStart"/>
      <w:r>
        <w:rPr>
          <w:rFonts w:ascii="Times New Roman" w:hAnsi="Times New Roman" w:cs="Times New Roman"/>
          <w:sz w:val="24"/>
        </w:rPr>
        <w:t>a  piac</w:t>
      </w:r>
      <w:proofErr w:type="gramEnd"/>
      <w:r>
        <w:rPr>
          <w:rFonts w:ascii="Times New Roman" w:hAnsi="Times New Roman" w:cs="Times New Roman"/>
          <w:sz w:val="24"/>
        </w:rPr>
        <w:t xml:space="preserve"> fenntartója,  üzemeltetője, a jegyző illetve ezek megbízottjai jogosultak ellenőrzést végezni. Ezen jogosultságuk igazolásául kötelesek felmutatni megbízó levelüket, vagy igazolványukat.</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 xml:space="preserve">(2)  Aki az ellenőrzést meghiúsítja, hátráltatja, továbbá a jelen rendelet 4. § (1) és (2) bekezdésében, továbbá az 5. § (1) bekezdésében foglalt szabályokat megszegi, szabálysértést követ el és vele szemben szabálysértési eljárás kezdeményezhető. </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(3) A (2) bekezdésben megfogalmazott szabálysértések miatt a közterület-felügyelő 10.000.-Ft-ig terjedő helyszíni bírságot szabhat ki.</w:t>
      </w:r>
    </w:p>
    <w:p w:rsidR="00AB1800" w:rsidRDefault="00AB1800" w:rsidP="00AB1800">
      <w:pPr>
        <w:jc w:val="center"/>
        <w:rPr>
          <w:rFonts w:ascii="Times New Roman" w:hAnsi="Times New Roman" w:cs="Times New Roman"/>
          <w:b/>
          <w:sz w:val="24"/>
        </w:rPr>
      </w:pPr>
    </w:p>
    <w:p w:rsidR="00AB1800" w:rsidRDefault="00AB1800" w:rsidP="00AB1800">
      <w:pPr>
        <w:jc w:val="center"/>
        <w:rPr>
          <w:rFonts w:ascii="Times New Roman" w:hAnsi="Times New Roman" w:cs="Times New Roman"/>
          <w:b/>
          <w:sz w:val="24"/>
        </w:rPr>
      </w:pPr>
      <w:r>
        <w:rPr>
          <w:rFonts w:ascii="Times New Roman" w:hAnsi="Times New Roman" w:cs="Times New Roman"/>
          <w:b/>
          <w:sz w:val="24"/>
        </w:rPr>
        <w:t>Záró rendelkezések</w:t>
      </w:r>
    </w:p>
    <w:p w:rsidR="00AB1800" w:rsidRDefault="00AB1800" w:rsidP="00AB1800">
      <w:pPr>
        <w:jc w:val="center"/>
        <w:rPr>
          <w:rFonts w:ascii="Times New Roman" w:hAnsi="Times New Roman" w:cs="Times New Roman"/>
          <w:b/>
          <w:sz w:val="24"/>
        </w:rPr>
      </w:pPr>
      <w:r>
        <w:rPr>
          <w:rFonts w:ascii="Times New Roman" w:hAnsi="Times New Roman" w:cs="Times New Roman"/>
          <w:b/>
          <w:sz w:val="24"/>
        </w:rPr>
        <w:t>7. §</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 xml:space="preserve">Ez a rendelet 2006. január 1-jén lép hatályba. Ezzel egy időben hatályát veszti a Képviselő-testület “Mezőkövesd város piac- és vásár fenntartásának, használatának és rendjének szabályozása”- </w:t>
      </w:r>
      <w:proofErr w:type="spellStart"/>
      <w:r>
        <w:rPr>
          <w:rFonts w:ascii="Times New Roman" w:hAnsi="Times New Roman" w:cs="Times New Roman"/>
          <w:sz w:val="24"/>
        </w:rPr>
        <w:t>ról</w:t>
      </w:r>
      <w:proofErr w:type="spellEnd"/>
      <w:r>
        <w:rPr>
          <w:rFonts w:ascii="Times New Roman" w:hAnsi="Times New Roman" w:cs="Times New Roman"/>
          <w:sz w:val="24"/>
        </w:rPr>
        <w:t xml:space="preserve"> szóló 42/1997. (XII. 18.) ÖK számú rendelete, valamint az azt módosító 23/1998. (IV. 30.) ÖK számú, a 14/2000. (III. 30.) ÖK számú rendelet 7 §</w:t>
      </w:r>
      <w:proofErr w:type="spellStart"/>
      <w:r>
        <w:rPr>
          <w:rFonts w:ascii="Times New Roman" w:hAnsi="Times New Roman" w:cs="Times New Roman"/>
          <w:sz w:val="24"/>
        </w:rPr>
        <w:t>-</w:t>
      </w:r>
      <w:proofErr w:type="gramStart"/>
      <w:r>
        <w:rPr>
          <w:rFonts w:ascii="Times New Roman" w:hAnsi="Times New Roman" w:cs="Times New Roman"/>
          <w:sz w:val="24"/>
        </w:rPr>
        <w:t>a</w:t>
      </w:r>
      <w:proofErr w:type="spellEnd"/>
      <w:proofErr w:type="gramEnd"/>
      <w:r>
        <w:rPr>
          <w:rFonts w:ascii="Times New Roman" w:hAnsi="Times New Roman" w:cs="Times New Roman"/>
          <w:sz w:val="24"/>
        </w:rPr>
        <w:t xml:space="preserve">, az 54/2001. (XII. 20.) ÖK számú, a 39/2004. (X. 1.) ÖK számú és a 45/2004. (XII. 2.) ÖK számú rendeletek </w:t>
      </w:r>
    </w:p>
    <w:p w:rsidR="00AB1800" w:rsidRDefault="00AB1800" w:rsidP="00AB1800">
      <w:pPr>
        <w:rPr>
          <w:rFonts w:ascii="Times New Roman" w:hAnsi="Times New Roman" w:cs="Times New Roman"/>
          <w:b/>
          <w:sz w:val="24"/>
        </w:rPr>
      </w:pPr>
    </w:p>
    <w:p w:rsidR="00AB1800" w:rsidRDefault="00AB1800" w:rsidP="00AB1800">
      <w:pPr>
        <w:rPr>
          <w:rFonts w:ascii="Times New Roman" w:hAnsi="Times New Roman" w:cs="Times New Roman"/>
          <w:b/>
          <w:bCs/>
          <w:sz w:val="24"/>
        </w:rPr>
      </w:pPr>
    </w:p>
    <w:p w:rsidR="00AB1800" w:rsidRDefault="00AB1800" w:rsidP="00AB1800">
      <w:pPr>
        <w:pStyle w:val="Cmsor1"/>
        <w:autoSpaceDE/>
        <w:autoSpaceDN/>
        <w:adjustRightInd/>
        <w:ind w:firstLine="708"/>
        <w:jc w:val="both"/>
        <w:rPr>
          <w:szCs w:val="24"/>
          <w:u w:val="none"/>
        </w:rPr>
      </w:pPr>
      <w:r>
        <w:rPr>
          <w:szCs w:val="24"/>
          <w:u w:val="none"/>
        </w:rPr>
        <w:t>Dr. Galambos Ildikó s.k.</w:t>
      </w:r>
      <w:r>
        <w:rPr>
          <w:szCs w:val="24"/>
          <w:u w:val="none"/>
        </w:rPr>
        <w:tab/>
      </w:r>
      <w:r>
        <w:rPr>
          <w:szCs w:val="24"/>
          <w:u w:val="none"/>
        </w:rPr>
        <w:tab/>
      </w:r>
      <w:r>
        <w:rPr>
          <w:szCs w:val="24"/>
          <w:u w:val="none"/>
        </w:rPr>
        <w:tab/>
      </w:r>
      <w:r>
        <w:rPr>
          <w:szCs w:val="24"/>
          <w:u w:val="none"/>
        </w:rPr>
        <w:tab/>
      </w:r>
      <w:r>
        <w:rPr>
          <w:szCs w:val="24"/>
          <w:u w:val="none"/>
        </w:rPr>
        <w:tab/>
      </w:r>
      <w:proofErr w:type="spellStart"/>
      <w:r>
        <w:rPr>
          <w:szCs w:val="24"/>
          <w:u w:val="none"/>
        </w:rPr>
        <w:t>Tállai</w:t>
      </w:r>
      <w:proofErr w:type="spellEnd"/>
      <w:r>
        <w:rPr>
          <w:szCs w:val="24"/>
          <w:u w:val="none"/>
        </w:rPr>
        <w:t xml:space="preserve"> András s.k.</w:t>
      </w:r>
    </w:p>
    <w:p w:rsidR="00AB1800" w:rsidRDefault="00AB1800" w:rsidP="00AB1800">
      <w:pPr>
        <w:ind w:left="708" w:firstLine="708"/>
        <w:jc w:val="both"/>
        <w:rPr>
          <w:rFonts w:ascii="Times New Roman" w:hAnsi="Times New Roman" w:cs="Times New Roman"/>
          <w:sz w:val="24"/>
        </w:rPr>
      </w:pPr>
      <w:proofErr w:type="gramStart"/>
      <w:r>
        <w:rPr>
          <w:rFonts w:ascii="Times New Roman" w:hAnsi="Times New Roman" w:cs="Times New Roman"/>
          <w:sz w:val="24"/>
        </w:rPr>
        <w:t>aljegyző</w:t>
      </w:r>
      <w:proofErr w:type="gramEnd"/>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     polgármester</w:t>
      </w:r>
    </w:p>
    <w:p w:rsidR="00AB1800" w:rsidRDefault="00AB1800" w:rsidP="00AB1800">
      <w:pPr>
        <w:pStyle w:val="Cmsor8"/>
        <w:ind w:left="0"/>
        <w:jc w:val="center"/>
        <w:rPr>
          <w:b w:val="0"/>
          <w:bCs w:val="0"/>
        </w:rPr>
      </w:pPr>
      <w:r>
        <w:rPr>
          <w:b w:val="0"/>
          <w:bCs w:val="0"/>
        </w:rPr>
        <w:t>Jegyzőkönyv hitelesítő</w:t>
      </w:r>
    </w:p>
    <w:p w:rsidR="00AB1800" w:rsidRDefault="00AB1800" w:rsidP="00AB1800">
      <w:pPr>
        <w:pStyle w:val="Cmsor1"/>
        <w:autoSpaceDE/>
        <w:autoSpaceDN/>
        <w:adjustRightInd/>
        <w:rPr>
          <w:szCs w:val="24"/>
          <w:u w:val="none"/>
        </w:rPr>
      </w:pPr>
      <w:r>
        <w:rPr>
          <w:szCs w:val="24"/>
          <w:u w:val="none"/>
        </w:rPr>
        <w:t>Berecz Lászlóné</w:t>
      </w:r>
      <w:r>
        <w:rPr>
          <w:szCs w:val="24"/>
          <w:u w:val="none"/>
        </w:rPr>
        <w:tab/>
      </w:r>
      <w:r>
        <w:rPr>
          <w:szCs w:val="24"/>
          <w:u w:val="none"/>
        </w:rPr>
        <w:tab/>
      </w:r>
      <w:r>
        <w:rPr>
          <w:szCs w:val="24"/>
          <w:u w:val="none"/>
        </w:rPr>
        <w:tab/>
      </w:r>
      <w:r>
        <w:rPr>
          <w:szCs w:val="24"/>
          <w:u w:val="none"/>
        </w:rPr>
        <w:tab/>
      </w:r>
      <w:r>
        <w:rPr>
          <w:szCs w:val="24"/>
          <w:u w:val="none"/>
        </w:rPr>
        <w:tab/>
      </w:r>
      <w:r>
        <w:rPr>
          <w:szCs w:val="24"/>
          <w:u w:val="none"/>
        </w:rPr>
        <w:tab/>
        <w:t>Bukta György</w:t>
      </w:r>
    </w:p>
    <w:p w:rsidR="00AB1800" w:rsidRDefault="00AB1800" w:rsidP="00AB1800">
      <w:pPr>
        <w:pStyle w:val="Tblzattartalom"/>
        <w:suppressLineNumbers w:val="0"/>
        <w:suppressAutoHyphens w:val="0"/>
        <w:autoSpaceDE w:val="0"/>
        <w:autoSpaceDN w:val="0"/>
        <w:adjustRightInd w:val="0"/>
        <w:rPr>
          <w:szCs w:val="20"/>
        </w:rPr>
      </w:pPr>
      <w:r>
        <w:rPr>
          <w:szCs w:val="20"/>
        </w:rPr>
        <w:t xml:space="preserve">   </w:t>
      </w:r>
      <w:r>
        <w:rPr>
          <w:szCs w:val="20"/>
        </w:rPr>
        <w:tab/>
        <w:t xml:space="preserve">  </w:t>
      </w:r>
      <w:proofErr w:type="gramStart"/>
      <w:r>
        <w:rPr>
          <w:szCs w:val="20"/>
        </w:rPr>
        <w:t>települési</w:t>
      </w:r>
      <w:proofErr w:type="gramEnd"/>
      <w:r>
        <w:rPr>
          <w:szCs w:val="20"/>
        </w:rPr>
        <w:t xml:space="preserve"> képviselő</w:t>
      </w:r>
      <w:r>
        <w:rPr>
          <w:szCs w:val="20"/>
        </w:rPr>
        <w:tab/>
      </w:r>
      <w:r>
        <w:rPr>
          <w:szCs w:val="20"/>
        </w:rPr>
        <w:tab/>
      </w:r>
      <w:r>
        <w:rPr>
          <w:szCs w:val="20"/>
        </w:rPr>
        <w:tab/>
      </w:r>
      <w:r>
        <w:rPr>
          <w:szCs w:val="20"/>
        </w:rPr>
        <w:tab/>
      </w:r>
      <w:r>
        <w:rPr>
          <w:szCs w:val="20"/>
        </w:rPr>
        <w:tab/>
      </w:r>
      <w:r>
        <w:rPr>
          <w:szCs w:val="20"/>
        </w:rPr>
        <w:tab/>
        <w:t xml:space="preserve">   települési képviselő</w:t>
      </w:r>
    </w:p>
    <w:p w:rsidR="00AB1800" w:rsidRDefault="00AB1800" w:rsidP="00AB1800">
      <w:pPr>
        <w:jc w:val="both"/>
        <w:rPr>
          <w:rFonts w:ascii="Times New Roman" w:hAnsi="Times New Roman" w:cs="Times New Roman"/>
          <w:b/>
          <w:sz w:val="24"/>
        </w:rPr>
      </w:pPr>
    </w:p>
    <w:p w:rsidR="00AB1800" w:rsidRDefault="00AB1800" w:rsidP="00AB1800">
      <w:pPr>
        <w:jc w:val="both"/>
        <w:rPr>
          <w:rFonts w:ascii="Times New Roman" w:hAnsi="Times New Roman" w:cs="Times New Roman"/>
          <w:b/>
          <w:sz w:val="24"/>
        </w:rPr>
      </w:pPr>
      <w:r>
        <w:rPr>
          <w:rFonts w:ascii="Times New Roman" w:hAnsi="Times New Roman" w:cs="Times New Roman"/>
          <w:b/>
          <w:sz w:val="24"/>
        </w:rPr>
        <w:tab/>
        <w:t>A kiadmány hiteléül:</w:t>
      </w:r>
    </w:p>
    <w:p w:rsidR="00AB1800" w:rsidRDefault="00AB1800" w:rsidP="00AB1800">
      <w:pPr>
        <w:ind w:left="6372" w:firstLine="708"/>
        <w:rPr>
          <w:rFonts w:ascii="Times New Roman" w:hAnsi="Times New Roman" w:cs="Times New Roman"/>
          <w:b/>
          <w:sz w:val="24"/>
        </w:rPr>
      </w:pPr>
      <w:r>
        <w:rPr>
          <w:rFonts w:ascii="Times New Roman" w:hAnsi="Times New Roman" w:cs="Times New Roman"/>
          <w:b/>
          <w:sz w:val="24"/>
        </w:rPr>
        <w:lastRenderedPageBreak/>
        <w:t>2. sz. melléklet</w:t>
      </w:r>
    </w:p>
    <w:p w:rsidR="00AB1800" w:rsidRDefault="00AB1800" w:rsidP="00AB1800">
      <w:pPr>
        <w:jc w:val="right"/>
        <w:rPr>
          <w:rFonts w:ascii="Times New Roman" w:hAnsi="Times New Roman" w:cs="Times New Roman"/>
          <w:b/>
          <w:sz w:val="24"/>
        </w:rPr>
      </w:pPr>
    </w:p>
    <w:p w:rsidR="00AB1800" w:rsidRDefault="00AB1800" w:rsidP="00AB1800">
      <w:pPr>
        <w:jc w:val="center"/>
        <w:rPr>
          <w:rFonts w:ascii="Times New Roman" w:hAnsi="Times New Roman" w:cs="Times New Roman"/>
          <w:b/>
          <w:sz w:val="24"/>
          <w:u w:val="single"/>
        </w:rPr>
      </w:pPr>
      <w:r>
        <w:rPr>
          <w:rFonts w:ascii="Times New Roman" w:hAnsi="Times New Roman" w:cs="Times New Roman"/>
          <w:b/>
          <w:sz w:val="24"/>
          <w:u w:val="single"/>
        </w:rPr>
        <w:t>A bérleti díjak és napi helyjegyek díjtételei</w:t>
      </w:r>
    </w:p>
    <w:p w:rsidR="00AB1800" w:rsidRDefault="00AB1800" w:rsidP="00AB1800">
      <w:pPr>
        <w:jc w:val="center"/>
        <w:rPr>
          <w:rFonts w:ascii="Times New Roman" w:hAnsi="Times New Roman" w:cs="Times New Roman"/>
          <w:b/>
          <w:sz w:val="24"/>
          <w:u w:val="single"/>
        </w:rPr>
      </w:pPr>
    </w:p>
    <w:p w:rsidR="00AB1800" w:rsidRDefault="00AB1800" w:rsidP="00AB1800">
      <w:pPr>
        <w:jc w:val="both"/>
        <w:rPr>
          <w:rFonts w:ascii="Times New Roman" w:hAnsi="Times New Roman" w:cs="Times New Roman"/>
          <w:sz w:val="24"/>
          <w:u w:val="single"/>
        </w:rPr>
      </w:pPr>
      <w:r>
        <w:rPr>
          <w:rFonts w:ascii="Times New Roman" w:hAnsi="Times New Roman" w:cs="Times New Roman"/>
          <w:sz w:val="24"/>
          <w:u w:val="single"/>
        </w:rPr>
        <w:t>I. Napi élelmiszerpiac</w:t>
      </w:r>
    </w:p>
    <w:p w:rsidR="00AB1800" w:rsidRDefault="00AB1800" w:rsidP="00AB1800">
      <w:pPr>
        <w:jc w:val="both"/>
        <w:rPr>
          <w:rFonts w:ascii="Times New Roman" w:hAnsi="Times New Roman" w:cs="Times New Roman"/>
          <w:sz w:val="24"/>
        </w:rPr>
      </w:pPr>
      <w:r>
        <w:rPr>
          <w:rFonts w:ascii="Times New Roman" w:hAnsi="Times New Roman" w:cs="Times New Roman"/>
          <w:sz w:val="24"/>
        </w:rPr>
        <w:t>1. asztal- és helybérleti díjak:</w:t>
      </w:r>
    </w:p>
    <w:p w:rsidR="00AB1800" w:rsidRDefault="00AB1800" w:rsidP="00AB1800">
      <w:pPr>
        <w:ind w:firstLine="708"/>
        <w:jc w:val="both"/>
        <w:rPr>
          <w:rFonts w:ascii="Times New Roman" w:hAnsi="Times New Roman" w:cs="Times New Roman"/>
          <w:sz w:val="24"/>
        </w:rPr>
      </w:pPr>
      <w:proofErr w:type="gramStart"/>
      <w:r>
        <w:rPr>
          <w:rFonts w:ascii="Times New Roman" w:hAnsi="Times New Roman" w:cs="Times New Roman"/>
          <w:sz w:val="24"/>
        </w:rPr>
        <w:t>a</w:t>
      </w:r>
      <w:proofErr w:type="gramEnd"/>
      <w:r>
        <w:rPr>
          <w:rFonts w:ascii="Times New Roman" w:hAnsi="Times New Roman" w:cs="Times New Roman"/>
          <w:sz w:val="24"/>
        </w:rPr>
        <w:t>./ 1 év időtartamra 2 m-enként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4.440.- Ft</w:t>
      </w:r>
    </w:p>
    <w:p w:rsidR="00AB1800" w:rsidRDefault="00AB1800" w:rsidP="00AB1800">
      <w:pPr>
        <w:ind w:firstLine="708"/>
        <w:jc w:val="both"/>
        <w:rPr>
          <w:rFonts w:ascii="Times New Roman" w:hAnsi="Times New Roman" w:cs="Times New Roman"/>
          <w:sz w:val="24"/>
        </w:rPr>
      </w:pPr>
      <w:r>
        <w:rPr>
          <w:rFonts w:ascii="Times New Roman" w:hAnsi="Times New Roman" w:cs="Times New Roman"/>
          <w:sz w:val="24"/>
        </w:rPr>
        <w:t>b./ fél év időtartamra 2 m-enként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3.430.- Ft</w:t>
      </w:r>
    </w:p>
    <w:p w:rsidR="00AB1800" w:rsidRDefault="00AB1800" w:rsidP="00AB1800">
      <w:pPr>
        <w:ind w:firstLine="708"/>
        <w:jc w:val="both"/>
        <w:rPr>
          <w:rFonts w:ascii="Times New Roman" w:hAnsi="Times New Roman" w:cs="Times New Roman"/>
          <w:sz w:val="24"/>
        </w:rPr>
      </w:pPr>
      <w:proofErr w:type="gramStart"/>
      <w:r>
        <w:rPr>
          <w:rFonts w:ascii="Times New Roman" w:hAnsi="Times New Roman" w:cs="Times New Roman"/>
          <w:sz w:val="24"/>
        </w:rPr>
        <w:t>c.</w:t>
      </w:r>
      <w:proofErr w:type="gramEnd"/>
      <w:r>
        <w:rPr>
          <w:rFonts w:ascii="Times New Roman" w:hAnsi="Times New Roman" w:cs="Times New Roman"/>
          <w:sz w:val="24"/>
        </w:rPr>
        <w:t>/ ¼ év időtartamra 2 m-enként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2.420.- Ft</w:t>
      </w:r>
    </w:p>
    <w:p w:rsidR="00AB1800" w:rsidRDefault="00AB1800" w:rsidP="00AB1800">
      <w:pPr>
        <w:ind w:firstLine="708"/>
        <w:jc w:val="both"/>
        <w:rPr>
          <w:rFonts w:ascii="Times New Roman" w:hAnsi="Times New Roman" w:cs="Times New Roman"/>
          <w:sz w:val="24"/>
        </w:rPr>
      </w:pPr>
      <w:r>
        <w:rPr>
          <w:rFonts w:ascii="Times New Roman" w:hAnsi="Times New Roman" w:cs="Times New Roman"/>
          <w:sz w:val="24"/>
        </w:rPr>
        <w:t>d./ 1 év időtartamra gépkocsiról történő</w:t>
      </w:r>
    </w:p>
    <w:p w:rsidR="00AB1800" w:rsidRDefault="00AB1800" w:rsidP="00AB1800">
      <w:pPr>
        <w:ind w:left="708"/>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árusítás</w:t>
      </w:r>
      <w:proofErr w:type="gramEnd"/>
      <w:r>
        <w:rPr>
          <w:rFonts w:ascii="Times New Roman" w:hAnsi="Times New Roman" w:cs="Times New Roman"/>
          <w:sz w:val="24"/>
        </w:rPr>
        <w:t xml:space="preserve"> m</w:t>
      </w:r>
      <w:r>
        <w:rPr>
          <w:rFonts w:ascii="Times New Roman" w:hAnsi="Times New Roman" w:cs="Times New Roman"/>
          <w:sz w:val="24"/>
          <w:vertAlign w:val="superscript"/>
        </w:rPr>
        <w:t>2</w:t>
      </w:r>
      <w:r>
        <w:rPr>
          <w:rFonts w:ascii="Times New Roman" w:hAnsi="Times New Roman" w:cs="Times New Roman"/>
          <w:sz w:val="24"/>
        </w:rPr>
        <w:t>-ként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2.020.- Ft</w:t>
      </w:r>
    </w:p>
    <w:p w:rsidR="00AB1800" w:rsidRDefault="00AB1800" w:rsidP="00AB1800">
      <w:pPr>
        <w:spacing w:after="113"/>
        <w:jc w:val="both"/>
        <w:rPr>
          <w:rFonts w:ascii="Times New Roman" w:hAnsi="Times New Roman" w:cs="Times New Roman"/>
          <w:b/>
          <w:sz w:val="24"/>
        </w:rPr>
      </w:pPr>
    </w:p>
    <w:p w:rsidR="00AB1800" w:rsidRDefault="00AB1800" w:rsidP="00AB1800">
      <w:pPr>
        <w:spacing w:after="113"/>
        <w:jc w:val="both"/>
        <w:rPr>
          <w:rFonts w:ascii="Times New Roman" w:hAnsi="Times New Roman" w:cs="Times New Roman"/>
          <w:sz w:val="24"/>
        </w:rPr>
      </w:pPr>
      <w:r>
        <w:rPr>
          <w:rFonts w:ascii="Times New Roman" w:hAnsi="Times New Roman" w:cs="Times New Roman"/>
          <w:sz w:val="24"/>
        </w:rPr>
        <w:t>2. napi helyjegyek</w:t>
      </w:r>
    </w:p>
    <w:p w:rsidR="00AB1800" w:rsidRDefault="00AB1800" w:rsidP="00AB1800">
      <w:pPr>
        <w:ind w:firstLine="708"/>
        <w:jc w:val="both"/>
        <w:rPr>
          <w:rFonts w:ascii="Times New Roman" w:hAnsi="Times New Roman" w:cs="Times New Roman"/>
          <w:sz w:val="24"/>
        </w:rPr>
      </w:pPr>
      <w:proofErr w:type="gramStart"/>
      <w:r>
        <w:rPr>
          <w:rFonts w:ascii="Times New Roman" w:hAnsi="Times New Roman" w:cs="Times New Roman"/>
          <w:sz w:val="24"/>
        </w:rPr>
        <w:t>a</w:t>
      </w:r>
      <w:proofErr w:type="gramEnd"/>
      <w:r>
        <w:rPr>
          <w:rFonts w:ascii="Times New Roman" w:hAnsi="Times New Roman" w:cs="Times New Roman"/>
          <w:sz w:val="24"/>
        </w:rPr>
        <w:t xml:space="preserve">./ asztalról történő árusítás általában </w:t>
      </w:r>
      <w:r>
        <w:rPr>
          <w:rFonts w:ascii="Times New Roman" w:hAnsi="Times New Roman" w:cs="Times New Roman"/>
          <w:sz w:val="24"/>
        </w:rPr>
        <w:tab/>
      </w:r>
      <w:r>
        <w:rPr>
          <w:rFonts w:ascii="Times New Roman" w:hAnsi="Times New Roman" w:cs="Times New Roman"/>
          <w:sz w:val="24"/>
        </w:rPr>
        <w:tab/>
        <w:t xml:space="preserve">     85.- Ft/</w:t>
      </w:r>
      <w:proofErr w:type="spellStart"/>
      <w:r>
        <w:rPr>
          <w:rFonts w:ascii="Times New Roman" w:hAnsi="Times New Roman" w:cs="Times New Roman"/>
          <w:sz w:val="24"/>
        </w:rPr>
        <w:t>fm</w:t>
      </w:r>
      <w:proofErr w:type="spellEnd"/>
    </w:p>
    <w:p w:rsidR="00AB1800" w:rsidRDefault="00AB1800" w:rsidP="00AB1800">
      <w:pPr>
        <w:ind w:firstLine="708"/>
        <w:jc w:val="both"/>
        <w:rPr>
          <w:rFonts w:ascii="Times New Roman" w:hAnsi="Times New Roman" w:cs="Times New Roman"/>
          <w:sz w:val="24"/>
        </w:rPr>
      </w:pPr>
      <w:r>
        <w:rPr>
          <w:rFonts w:ascii="Times New Roman" w:hAnsi="Times New Roman" w:cs="Times New Roman"/>
          <w:sz w:val="24"/>
        </w:rPr>
        <w:t xml:space="preserve">b./ földről történő árusítás </w:t>
      </w:r>
      <w:proofErr w:type="gramStart"/>
      <w:r>
        <w:rPr>
          <w:rFonts w:ascii="Times New Roman" w:hAnsi="Times New Roman" w:cs="Times New Roman"/>
          <w:sz w:val="24"/>
        </w:rPr>
        <w:t xml:space="preserve">általában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     75.</w:t>
      </w:r>
      <w:proofErr w:type="gramEnd"/>
      <w:r>
        <w:rPr>
          <w:rFonts w:ascii="Times New Roman" w:hAnsi="Times New Roman" w:cs="Times New Roman"/>
          <w:sz w:val="24"/>
        </w:rPr>
        <w:t>- Ft/m</w:t>
      </w:r>
      <w:r>
        <w:rPr>
          <w:rFonts w:ascii="Times New Roman" w:hAnsi="Times New Roman" w:cs="Times New Roman"/>
          <w:sz w:val="24"/>
          <w:vertAlign w:val="superscript"/>
        </w:rPr>
        <w:t>2</w:t>
      </w:r>
    </w:p>
    <w:p w:rsidR="00AB1800" w:rsidRDefault="00AB1800" w:rsidP="00AB1800">
      <w:pPr>
        <w:ind w:firstLine="708"/>
        <w:jc w:val="both"/>
        <w:rPr>
          <w:rFonts w:ascii="Times New Roman" w:hAnsi="Times New Roman" w:cs="Times New Roman"/>
          <w:sz w:val="24"/>
        </w:rPr>
      </w:pPr>
      <w:proofErr w:type="gramStart"/>
      <w:r>
        <w:rPr>
          <w:rFonts w:ascii="Times New Roman" w:hAnsi="Times New Roman" w:cs="Times New Roman"/>
          <w:sz w:val="24"/>
        </w:rPr>
        <w:t>c.</w:t>
      </w:r>
      <w:proofErr w:type="gramEnd"/>
      <w:r>
        <w:rPr>
          <w:rFonts w:ascii="Times New Roman" w:hAnsi="Times New Roman" w:cs="Times New Roman"/>
          <w:sz w:val="24"/>
        </w:rPr>
        <w:t>/ ha az áru mérete megkívánja</w:t>
      </w:r>
    </w:p>
    <w:p w:rsidR="00AB1800" w:rsidRDefault="00AB1800" w:rsidP="00AB1800">
      <w:pPr>
        <w:ind w:left="708"/>
        <w:jc w:val="both"/>
        <w:rPr>
          <w:rFonts w:ascii="Times New Roman" w:hAnsi="Times New Roman" w:cs="Times New Roman"/>
          <w:sz w:val="24"/>
        </w:rPr>
      </w:pPr>
      <w:r>
        <w:rPr>
          <w:rFonts w:ascii="Times New Roman" w:hAnsi="Times New Roman" w:cs="Times New Roman"/>
          <w:sz w:val="24"/>
        </w:rPr>
        <w:t xml:space="preserve">     (zsák, batyu, láda</w:t>
      </w:r>
      <w:proofErr w:type="gramStart"/>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    </w:t>
      </w:r>
      <w:r>
        <w:rPr>
          <w:rFonts w:ascii="Times New Roman" w:hAnsi="Times New Roman" w:cs="Times New Roman"/>
          <w:sz w:val="24"/>
        </w:rPr>
        <w:tab/>
        <w:t xml:space="preserve">      30</w:t>
      </w:r>
      <w:proofErr w:type="gramEnd"/>
      <w:r>
        <w:rPr>
          <w:rFonts w:ascii="Times New Roman" w:hAnsi="Times New Roman" w:cs="Times New Roman"/>
          <w:sz w:val="24"/>
        </w:rPr>
        <w:t>.- Ft/m</w:t>
      </w:r>
      <w:r>
        <w:rPr>
          <w:rFonts w:ascii="Times New Roman" w:hAnsi="Times New Roman" w:cs="Times New Roman"/>
          <w:sz w:val="24"/>
          <w:vertAlign w:val="superscript"/>
        </w:rPr>
        <w:t>2</w:t>
      </w:r>
    </w:p>
    <w:p w:rsidR="00AB1800" w:rsidRDefault="00AB1800" w:rsidP="00AB1800">
      <w:pPr>
        <w:ind w:firstLine="708"/>
        <w:jc w:val="both"/>
        <w:rPr>
          <w:rFonts w:ascii="Times New Roman" w:hAnsi="Times New Roman" w:cs="Times New Roman"/>
          <w:sz w:val="24"/>
        </w:rPr>
      </w:pPr>
      <w:r>
        <w:rPr>
          <w:rFonts w:ascii="Times New Roman" w:hAnsi="Times New Roman" w:cs="Times New Roman"/>
          <w:sz w:val="24"/>
        </w:rPr>
        <w:t xml:space="preserve">d./ </w:t>
      </w:r>
      <w:proofErr w:type="gramStart"/>
      <w:r>
        <w:rPr>
          <w:rFonts w:ascii="Times New Roman" w:hAnsi="Times New Roman" w:cs="Times New Roman"/>
          <w:sz w:val="24"/>
        </w:rPr>
        <w:t>tojás</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     </w:t>
      </w:r>
      <w:r>
        <w:rPr>
          <w:rFonts w:ascii="Times New Roman" w:hAnsi="Times New Roman" w:cs="Times New Roman"/>
          <w:sz w:val="24"/>
        </w:rPr>
        <w:tab/>
        <w:t xml:space="preserve">      30</w:t>
      </w:r>
      <w:proofErr w:type="gramEnd"/>
      <w:r>
        <w:rPr>
          <w:rFonts w:ascii="Times New Roman" w:hAnsi="Times New Roman" w:cs="Times New Roman"/>
          <w:sz w:val="24"/>
        </w:rPr>
        <w:t>.- Ft/30db</w:t>
      </w:r>
    </w:p>
    <w:p w:rsidR="00AB1800" w:rsidRDefault="00AB1800" w:rsidP="00AB1800">
      <w:pPr>
        <w:ind w:firstLine="708"/>
        <w:jc w:val="both"/>
        <w:rPr>
          <w:rFonts w:ascii="Times New Roman" w:hAnsi="Times New Roman" w:cs="Times New Roman"/>
          <w:sz w:val="24"/>
        </w:rPr>
      </w:pPr>
      <w:proofErr w:type="gramStart"/>
      <w:r>
        <w:rPr>
          <w:rFonts w:ascii="Times New Roman" w:hAnsi="Times New Roman" w:cs="Times New Roman"/>
          <w:sz w:val="24"/>
        </w:rPr>
        <w:t>e</w:t>
      </w:r>
      <w:proofErr w:type="gramEnd"/>
      <w:r>
        <w:rPr>
          <w:rFonts w:ascii="Times New Roman" w:hAnsi="Times New Roman" w:cs="Times New Roman"/>
          <w:sz w:val="24"/>
        </w:rPr>
        <w:t>./ liba, pulyka, egyéb szárnyas baromfi, nyúl</w:t>
      </w:r>
      <w:r>
        <w:rPr>
          <w:rFonts w:ascii="Times New Roman" w:hAnsi="Times New Roman" w:cs="Times New Roman"/>
          <w:sz w:val="24"/>
        </w:rPr>
        <w:tab/>
        <w:t xml:space="preserve">      40.- Ft/db</w:t>
      </w:r>
    </w:p>
    <w:p w:rsidR="00AB1800" w:rsidRDefault="00AB1800" w:rsidP="00AB1800">
      <w:pPr>
        <w:ind w:firstLine="708"/>
        <w:jc w:val="both"/>
        <w:rPr>
          <w:rFonts w:ascii="Times New Roman" w:hAnsi="Times New Roman" w:cs="Times New Roman"/>
          <w:sz w:val="24"/>
        </w:rPr>
      </w:pPr>
      <w:proofErr w:type="gramStart"/>
      <w:r>
        <w:rPr>
          <w:rFonts w:ascii="Times New Roman" w:hAnsi="Times New Roman" w:cs="Times New Roman"/>
          <w:sz w:val="24"/>
        </w:rPr>
        <w:t>f</w:t>
      </w:r>
      <w:proofErr w:type="gramEnd"/>
      <w:r>
        <w:rPr>
          <w:rFonts w:ascii="Times New Roman" w:hAnsi="Times New Roman" w:cs="Times New Roman"/>
          <w:sz w:val="24"/>
        </w:rPr>
        <w:t>./ napos és előnevelt szárnyas</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      30.- Ft/5 db</w:t>
      </w:r>
    </w:p>
    <w:p w:rsidR="00AB1800" w:rsidRDefault="00AB1800" w:rsidP="00AB1800">
      <w:pPr>
        <w:ind w:firstLine="708"/>
        <w:jc w:val="both"/>
        <w:rPr>
          <w:rFonts w:ascii="Times New Roman" w:hAnsi="Times New Roman" w:cs="Times New Roman"/>
          <w:sz w:val="24"/>
        </w:rPr>
      </w:pPr>
      <w:proofErr w:type="gramStart"/>
      <w:r>
        <w:rPr>
          <w:rFonts w:ascii="Times New Roman" w:hAnsi="Times New Roman" w:cs="Times New Roman"/>
          <w:sz w:val="24"/>
        </w:rPr>
        <w:t>g</w:t>
      </w:r>
      <w:proofErr w:type="gramEnd"/>
      <w:r>
        <w:rPr>
          <w:rFonts w:ascii="Times New Roman" w:hAnsi="Times New Roman" w:cs="Times New Roman"/>
          <w:sz w:val="24"/>
        </w:rPr>
        <w:t>./ kézi kocsiról történő árusítás</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    180.- Ft/alkalom</w:t>
      </w:r>
    </w:p>
    <w:p w:rsidR="00AB1800" w:rsidRDefault="00AB1800" w:rsidP="00AB1800">
      <w:pPr>
        <w:ind w:firstLine="708"/>
        <w:jc w:val="both"/>
        <w:rPr>
          <w:rFonts w:ascii="Times New Roman" w:hAnsi="Times New Roman" w:cs="Times New Roman"/>
          <w:sz w:val="24"/>
        </w:rPr>
      </w:pPr>
      <w:proofErr w:type="gramStart"/>
      <w:r>
        <w:rPr>
          <w:rFonts w:ascii="Times New Roman" w:hAnsi="Times New Roman" w:cs="Times New Roman"/>
          <w:sz w:val="24"/>
        </w:rPr>
        <w:t>h</w:t>
      </w:r>
      <w:proofErr w:type="gramEnd"/>
      <w:r>
        <w:rPr>
          <w:rFonts w:ascii="Times New Roman" w:hAnsi="Times New Roman" w:cs="Times New Roman"/>
          <w:sz w:val="24"/>
        </w:rPr>
        <w:t xml:space="preserve">./ gépkocsi és utánfutó 1 t-ig db-onként </w:t>
      </w:r>
      <w:r>
        <w:rPr>
          <w:rFonts w:ascii="Times New Roman" w:hAnsi="Times New Roman" w:cs="Times New Roman"/>
          <w:sz w:val="24"/>
        </w:rPr>
        <w:tab/>
        <w:t xml:space="preserve">  </w:t>
      </w:r>
      <w:r>
        <w:rPr>
          <w:rFonts w:ascii="Times New Roman" w:hAnsi="Times New Roman" w:cs="Times New Roman"/>
          <w:sz w:val="24"/>
        </w:rPr>
        <w:tab/>
        <w:t xml:space="preserve">    530.- Ft/alkalom</w:t>
      </w:r>
    </w:p>
    <w:p w:rsidR="00AB1800" w:rsidRDefault="00AB1800" w:rsidP="00AB1800">
      <w:pPr>
        <w:ind w:firstLine="708"/>
        <w:jc w:val="both"/>
        <w:rPr>
          <w:rFonts w:ascii="Times New Roman" w:hAnsi="Times New Roman" w:cs="Times New Roman"/>
          <w:sz w:val="24"/>
        </w:rPr>
      </w:pPr>
      <w:proofErr w:type="gramStart"/>
      <w:r>
        <w:rPr>
          <w:rFonts w:ascii="Times New Roman" w:hAnsi="Times New Roman" w:cs="Times New Roman"/>
          <w:sz w:val="24"/>
        </w:rPr>
        <w:t>i.</w:t>
      </w:r>
      <w:proofErr w:type="gramEnd"/>
      <w:r>
        <w:rPr>
          <w:rFonts w:ascii="Times New Roman" w:hAnsi="Times New Roman" w:cs="Times New Roman"/>
          <w:sz w:val="24"/>
        </w:rPr>
        <w:t>/ gépkocsi és pótkocsi 1-5 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2.400.- Ft/alkalom</w:t>
      </w:r>
    </w:p>
    <w:p w:rsidR="00AB1800" w:rsidRDefault="00AB1800" w:rsidP="00AB1800">
      <w:pPr>
        <w:spacing w:after="113"/>
        <w:jc w:val="both"/>
        <w:rPr>
          <w:rFonts w:ascii="Times New Roman" w:hAnsi="Times New Roman" w:cs="Times New Roman"/>
          <w:sz w:val="24"/>
        </w:rPr>
      </w:pPr>
    </w:p>
    <w:p w:rsidR="00AB1800" w:rsidRDefault="00AB1800" w:rsidP="00AB1800">
      <w:pPr>
        <w:spacing w:after="113"/>
        <w:jc w:val="both"/>
        <w:rPr>
          <w:rFonts w:ascii="Times New Roman" w:hAnsi="Times New Roman" w:cs="Times New Roman"/>
          <w:sz w:val="24"/>
        </w:rPr>
      </w:pPr>
      <w:r>
        <w:rPr>
          <w:rFonts w:ascii="Times New Roman" w:hAnsi="Times New Roman" w:cs="Times New Roman"/>
          <w:sz w:val="24"/>
        </w:rPr>
        <w:t>3. telepített pavilon</w:t>
      </w:r>
    </w:p>
    <w:p w:rsidR="00AB1800" w:rsidRDefault="00AB1800" w:rsidP="00AB1800">
      <w:pPr>
        <w:ind w:firstLine="708"/>
        <w:jc w:val="both"/>
        <w:rPr>
          <w:rFonts w:ascii="Times New Roman" w:hAnsi="Times New Roman" w:cs="Times New Roman"/>
          <w:sz w:val="24"/>
        </w:rPr>
      </w:pPr>
      <w:proofErr w:type="gramStart"/>
      <w:r>
        <w:rPr>
          <w:rFonts w:ascii="Times New Roman" w:hAnsi="Times New Roman" w:cs="Times New Roman"/>
          <w:sz w:val="24"/>
        </w:rPr>
        <w:t>a</w:t>
      </w:r>
      <w:proofErr w:type="gramEnd"/>
      <w:r>
        <w:rPr>
          <w:rFonts w:ascii="Times New Roman" w:hAnsi="Times New Roman" w:cs="Times New Roman"/>
          <w:sz w:val="24"/>
        </w:rPr>
        <w:t>./ zöldséges pavilon havi (napi jegyváltás nélkül)</w:t>
      </w:r>
      <w:r>
        <w:rPr>
          <w:rFonts w:ascii="Times New Roman" w:hAnsi="Times New Roman" w:cs="Times New Roman"/>
          <w:sz w:val="24"/>
        </w:rPr>
        <w:tab/>
        <w:t xml:space="preserve">     400.- Ft/m</w:t>
      </w:r>
      <w:r>
        <w:rPr>
          <w:rFonts w:ascii="Times New Roman" w:hAnsi="Times New Roman" w:cs="Times New Roman"/>
          <w:sz w:val="24"/>
          <w:vertAlign w:val="superscript"/>
        </w:rPr>
        <w:t>2</w:t>
      </w:r>
    </w:p>
    <w:p w:rsidR="00AB1800" w:rsidRDefault="00AB1800" w:rsidP="00AB1800">
      <w:pPr>
        <w:ind w:firstLine="709"/>
        <w:jc w:val="both"/>
        <w:rPr>
          <w:rFonts w:ascii="Times New Roman" w:hAnsi="Times New Roman" w:cs="Times New Roman"/>
          <w:sz w:val="24"/>
          <w:vertAlign w:val="superscript"/>
        </w:rPr>
      </w:pPr>
      <w:r>
        <w:rPr>
          <w:rFonts w:ascii="Times New Roman" w:hAnsi="Times New Roman" w:cs="Times New Roman"/>
          <w:sz w:val="24"/>
        </w:rPr>
        <w:t>b./ vendéglátó pavilon havi (napi jegyváltás nélkül</w:t>
      </w:r>
      <w:proofErr w:type="gramStart"/>
      <w:r>
        <w:rPr>
          <w:rFonts w:ascii="Times New Roman" w:hAnsi="Times New Roman" w:cs="Times New Roman"/>
          <w:sz w:val="24"/>
        </w:rPr>
        <w:t>)</w:t>
      </w:r>
      <w:r>
        <w:rPr>
          <w:rFonts w:ascii="Times New Roman" w:hAnsi="Times New Roman" w:cs="Times New Roman"/>
          <w:sz w:val="24"/>
        </w:rPr>
        <w:tab/>
        <w:t xml:space="preserve">     600.</w:t>
      </w:r>
      <w:proofErr w:type="gramEnd"/>
      <w:r>
        <w:rPr>
          <w:rFonts w:ascii="Times New Roman" w:hAnsi="Times New Roman" w:cs="Times New Roman"/>
          <w:sz w:val="24"/>
        </w:rPr>
        <w:t>- Ft/m</w:t>
      </w:r>
      <w:r>
        <w:rPr>
          <w:rFonts w:ascii="Times New Roman" w:hAnsi="Times New Roman" w:cs="Times New Roman"/>
          <w:sz w:val="24"/>
          <w:vertAlign w:val="superscript"/>
        </w:rPr>
        <w:t>2</w:t>
      </w:r>
    </w:p>
    <w:p w:rsidR="00AB1800" w:rsidRDefault="00AB1800" w:rsidP="00AB1800">
      <w:pPr>
        <w:spacing w:after="283"/>
        <w:jc w:val="both"/>
        <w:rPr>
          <w:rFonts w:ascii="Times New Roman" w:hAnsi="Times New Roman" w:cs="Times New Roman"/>
          <w:sz w:val="24"/>
          <w:u w:val="single"/>
        </w:rPr>
      </w:pPr>
    </w:p>
    <w:p w:rsidR="00AB1800" w:rsidRDefault="00AB1800" w:rsidP="00AB1800">
      <w:pPr>
        <w:spacing w:after="283"/>
        <w:jc w:val="both"/>
        <w:rPr>
          <w:rFonts w:ascii="Times New Roman" w:hAnsi="Times New Roman" w:cs="Times New Roman"/>
          <w:sz w:val="24"/>
          <w:u w:val="single"/>
        </w:rPr>
      </w:pPr>
      <w:r>
        <w:rPr>
          <w:rFonts w:ascii="Times New Roman" w:hAnsi="Times New Roman" w:cs="Times New Roman"/>
          <w:sz w:val="24"/>
          <w:u w:val="single"/>
        </w:rPr>
        <w:t>II. Használtcikk piac és heti vásár, valamint búcsú vásár</w:t>
      </w:r>
    </w:p>
    <w:p w:rsidR="00AB1800" w:rsidRDefault="00AB1800" w:rsidP="00AB1800">
      <w:pPr>
        <w:jc w:val="both"/>
        <w:rPr>
          <w:rFonts w:ascii="Times New Roman" w:hAnsi="Times New Roman" w:cs="Times New Roman"/>
          <w:sz w:val="24"/>
        </w:rPr>
      </w:pPr>
      <w:r>
        <w:rPr>
          <w:rFonts w:ascii="Times New Roman" w:hAnsi="Times New Roman" w:cs="Times New Roman"/>
          <w:sz w:val="24"/>
        </w:rPr>
        <w:t>1./ bérleti díjak</w:t>
      </w:r>
    </w:p>
    <w:p w:rsidR="00AB1800" w:rsidRDefault="00AB1800" w:rsidP="00AB1800">
      <w:pPr>
        <w:ind w:firstLine="708"/>
        <w:jc w:val="both"/>
        <w:rPr>
          <w:rFonts w:ascii="Times New Roman" w:hAnsi="Times New Roman" w:cs="Times New Roman"/>
          <w:sz w:val="24"/>
        </w:rPr>
      </w:pPr>
      <w:proofErr w:type="gramStart"/>
      <w:r>
        <w:rPr>
          <w:rFonts w:ascii="Times New Roman" w:hAnsi="Times New Roman" w:cs="Times New Roman"/>
          <w:sz w:val="24"/>
        </w:rPr>
        <w:t>a</w:t>
      </w:r>
      <w:proofErr w:type="gramEnd"/>
      <w:r>
        <w:rPr>
          <w:rFonts w:ascii="Times New Roman" w:hAnsi="Times New Roman" w:cs="Times New Roman"/>
          <w:sz w:val="24"/>
        </w:rPr>
        <w:t>./ 1 év időtartamra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1.300.- Ft/m</w:t>
      </w:r>
      <w:r>
        <w:rPr>
          <w:rFonts w:ascii="Times New Roman" w:hAnsi="Times New Roman" w:cs="Times New Roman"/>
          <w:sz w:val="24"/>
          <w:vertAlign w:val="superscript"/>
        </w:rPr>
        <w:t>2</w:t>
      </w:r>
    </w:p>
    <w:p w:rsidR="00AB1800" w:rsidRDefault="00AB1800" w:rsidP="00AB1800">
      <w:pPr>
        <w:ind w:firstLine="708"/>
        <w:jc w:val="both"/>
        <w:rPr>
          <w:rFonts w:ascii="Times New Roman" w:hAnsi="Times New Roman" w:cs="Times New Roman"/>
          <w:sz w:val="24"/>
        </w:rPr>
      </w:pPr>
      <w:r>
        <w:rPr>
          <w:rFonts w:ascii="Times New Roman" w:hAnsi="Times New Roman" w:cs="Times New Roman"/>
          <w:sz w:val="24"/>
        </w:rPr>
        <w:t>b./ félév időtartamra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 1.090.- Ft/m</w:t>
      </w:r>
      <w:r>
        <w:rPr>
          <w:rFonts w:ascii="Times New Roman" w:hAnsi="Times New Roman" w:cs="Times New Roman"/>
          <w:sz w:val="24"/>
          <w:vertAlign w:val="superscript"/>
        </w:rPr>
        <w:t>2</w:t>
      </w:r>
    </w:p>
    <w:p w:rsidR="00AB1800" w:rsidRDefault="00AB1800" w:rsidP="00AB1800">
      <w:pPr>
        <w:spacing w:after="113"/>
        <w:ind w:firstLine="708"/>
        <w:jc w:val="both"/>
        <w:rPr>
          <w:rFonts w:ascii="Times New Roman" w:hAnsi="Times New Roman" w:cs="Times New Roman"/>
          <w:sz w:val="24"/>
        </w:rPr>
      </w:pPr>
      <w:proofErr w:type="gramStart"/>
      <w:r>
        <w:rPr>
          <w:rFonts w:ascii="Times New Roman" w:hAnsi="Times New Roman" w:cs="Times New Roman"/>
          <w:sz w:val="24"/>
        </w:rPr>
        <w:t>c.</w:t>
      </w:r>
      <w:proofErr w:type="gramEnd"/>
      <w:r>
        <w:rPr>
          <w:rFonts w:ascii="Times New Roman" w:hAnsi="Times New Roman" w:cs="Times New Roman"/>
          <w:sz w:val="24"/>
        </w:rPr>
        <w:t>/ ¼ év időtartamra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   </w:t>
      </w:r>
      <w:r>
        <w:rPr>
          <w:rFonts w:ascii="Times New Roman" w:hAnsi="Times New Roman" w:cs="Times New Roman"/>
          <w:sz w:val="24"/>
        </w:rPr>
        <w:tab/>
        <w:t xml:space="preserve">    700.- Ft/m</w:t>
      </w:r>
      <w:r>
        <w:rPr>
          <w:rFonts w:ascii="Times New Roman" w:hAnsi="Times New Roman" w:cs="Times New Roman"/>
          <w:sz w:val="24"/>
          <w:vertAlign w:val="superscript"/>
        </w:rPr>
        <w:t>2</w:t>
      </w:r>
    </w:p>
    <w:p w:rsidR="00AB1800" w:rsidRDefault="00AB1800" w:rsidP="00AB1800">
      <w:pPr>
        <w:jc w:val="both"/>
        <w:rPr>
          <w:rFonts w:ascii="Times New Roman" w:hAnsi="Times New Roman" w:cs="Times New Roman"/>
          <w:sz w:val="24"/>
        </w:rPr>
      </w:pPr>
      <w:r>
        <w:rPr>
          <w:rFonts w:ascii="Times New Roman" w:hAnsi="Times New Roman" w:cs="Times New Roman"/>
          <w:sz w:val="24"/>
        </w:rPr>
        <w:t>2./ napi helyjegy</w:t>
      </w:r>
    </w:p>
    <w:p w:rsidR="00AB1800" w:rsidRDefault="00AB1800" w:rsidP="00AB1800">
      <w:pPr>
        <w:ind w:firstLine="708"/>
        <w:jc w:val="both"/>
        <w:rPr>
          <w:rFonts w:ascii="Times New Roman" w:hAnsi="Times New Roman" w:cs="Times New Roman"/>
          <w:sz w:val="24"/>
        </w:rPr>
      </w:pPr>
      <w:proofErr w:type="gramStart"/>
      <w:r>
        <w:rPr>
          <w:rFonts w:ascii="Times New Roman" w:hAnsi="Times New Roman" w:cs="Times New Roman"/>
          <w:sz w:val="24"/>
        </w:rPr>
        <w:t>a</w:t>
      </w:r>
      <w:proofErr w:type="gramEnd"/>
      <w:r>
        <w:rPr>
          <w:rFonts w:ascii="Times New Roman" w:hAnsi="Times New Roman" w:cs="Times New Roman"/>
          <w:sz w:val="24"/>
        </w:rPr>
        <w:t>./ asztalról történő árusítás esetén</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   150.- Ft/</w:t>
      </w:r>
      <w:proofErr w:type="spellStart"/>
      <w:r>
        <w:rPr>
          <w:rFonts w:ascii="Times New Roman" w:hAnsi="Times New Roman" w:cs="Times New Roman"/>
          <w:sz w:val="24"/>
        </w:rPr>
        <w:t>fm</w:t>
      </w:r>
      <w:proofErr w:type="spellEnd"/>
    </w:p>
    <w:p w:rsidR="00AB1800" w:rsidRDefault="00AB1800" w:rsidP="00AB1800">
      <w:pPr>
        <w:ind w:firstLine="708"/>
        <w:jc w:val="both"/>
        <w:rPr>
          <w:rFonts w:ascii="Times New Roman" w:hAnsi="Times New Roman" w:cs="Times New Roman"/>
          <w:sz w:val="24"/>
        </w:rPr>
      </w:pPr>
      <w:r>
        <w:rPr>
          <w:rFonts w:ascii="Times New Roman" w:hAnsi="Times New Roman" w:cs="Times New Roman"/>
          <w:sz w:val="24"/>
        </w:rPr>
        <w:t xml:space="preserve">b./ földről, saját asztalról, sátorból történő </w:t>
      </w:r>
    </w:p>
    <w:p w:rsidR="00AB1800" w:rsidRDefault="00AB1800" w:rsidP="00AB1800">
      <w:pPr>
        <w:ind w:left="708"/>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árusítás</w:t>
      </w:r>
      <w:proofErr w:type="gramEnd"/>
      <w:r>
        <w:rPr>
          <w:rFonts w:ascii="Times New Roman" w:hAnsi="Times New Roman" w:cs="Times New Roman"/>
          <w:sz w:val="24"/>
        </w:rPr>
        <w:t xml:space="preserve"> esetén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100.- Ft/m</w:t>
      </w:r>
      <w:r>
        <w:rPr>
          <w:rFonts w:ascii="Times New Roman" w:hAnsi="Times New Roman" w:cs="Times New Roman"/>
          <w:sz w:val="24"/>
          <w:vertAlign w:val="superscript"/>
        </w:rPr>
        <w:t>2</w:t>
      </w:r>
    </w:p>
    <w:p w:rsidR="00AB1800" w:rsidRDefault="00AB1800" w:rsidP="00AB1800">
      <w:pPr>
        <w:spacing w:after="113"/>
        <w:ind w:firstLine="708"/>
        <w:jc w:val="both"/>
        <w:rPr>
          <w:rFonts w:ascii="Times New Roman" w:hAnsi="Times New Roman" w:cs="Times New Roman"/>
          <w:sz w:val="24"/>
        </w:rPr>
      </w:pPr>
      <w:proofErr w:type="gramStart"/>
      <w:r>
        <w:rPr>
          <w:rFonts w:ascii="Times New Roman" w:hAnsi="Times New Roman" w:cs="Times New Roman"/>
          <w:sz w:val="24"/>
        </w:rPr>
        <w:t>c.</w:t>
      </w:r>
      <w:proofErr w:type="gramEnd"/>
      <w:r>
        <w:rPr>
          <w:rFonts w:ascii="Times New Roman" w:hAnsi="Times New Roman" w:cs="Times New Roman"/>
          <w:sz w:val="24"/>
        </w:rPr>
        <w:t>/ gépkocsiról történő árusítás esetén</w:t>
      </w:r>
      <w:r>
        <w:rPr>
          <w:rFonts w:ascii="Times New Roman" w:hAnsi="Times New Roman" w:cs="Times New Roman"/>
          <w:sz w:val="24"/>
        </w:rPr>
        <w:tab/>
      </w:r>
      <w:r>
        <w:rPr>
          <w:rFonts w:ascii="Times New Roman" w:hAnsi="Times New Roman" w:cs="Times New Roman"/>
          <w:sz w:val="24"/>
        </w:rPr>
        <w:tab/>
        <w:t xml:space="preserve">   600.- Ft +400 Ft parkolási díj</w:t>
      </w:r>
    </w:p>
    <w:p w:rsidR="00AB1800" w:rsidRDefault="00AB1800" w:rsidP="00AB1800">
      <w:pPr>
        <w:jc w:val="both"/>
        <w:rPr>
          <w:rFonts w:ascii="Times New Roman" w:hAnsi="Times New Roman" w:cs="Times New Roman"/>
          <w:sz w:val="24"/>
        </w:rPr>
      </w:pPr>
      <w:r>
        <w:rPr>
          <w:rFonts w:ascii="Times New Roman" w:hAnsi="Times New Roman" w:cs="Times New Roman"/>
          <w:sz w:val="24"/>
        </w:rPr>
        <w:t xml:space="preserve">3./ telepített </w:t>
      </w:r>
      <w:proofErr w:type="gramStart"/>
      <w:r>
        <w:rPr>
          <w:rFonts w:ascii="Times New Roman" w:hAnsi="Times New Roman" w:cs="Times New Roman"/>
          <w:sz w:val="24"/>
        </w:rPr>
        <w:t>pavilon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   600.</w:t>
      </w:r>
      <w:proofErr w:type="gramEnd"/>
      <w:r>
        <w:rPr>
          <w:rFonts w:ascii="Times New Roman" w:hAnsi="Times New Roman" w:cs="Times New Roman"/>
          <w:sz w:val="24"/>
        </w:rPr>
        <w:t>- Ft/m</w:t>
      </w:r>
      <w:r>
        <w:rPr>
          <w:rFonts w:ascii="Times New Roman" w:hAnsi="Times New Roman" w:cs="Times New Roman"/>
          <w:sz w:val="24"/>
          <w:vertAlign w:val="superscript"/>
        </w:rPr>
        <w:t>2</w:t>
      </w:r>
      <w:r>
        <w:rPr>
          <w:rFonts w:ascii="Times New Roman" w:hAnsi="Times New Roman" w:cs="Times New Roman"/>
          <w:sz w:val="24"/>
        </w:rPr>
        <w:t>/hó</w:t>
      </w:r>
    </w:p>
    <w:p w:rsidR="00AB1800" w:rsidRDefault="00AB1800" w:rsidP="00AB1800">
      <w:pPr>
        <w:spacing w:after="283"/>
        <w:jc w:val="both"/>
        <w:rPr>
          <w:rFonts w:ascii="Times New Roman" w:hAnsi="Times New Roman" w:cs="Times New Roman"/>
          <w:sz w:val="24"/>
        </w:rPr>
      </w:pPr>
      <w:r>
        <w:rPr>
          <w:rFonts w:ascii="Times New Roman" w:hAnsi="Times New Roman" w:cs="Times New Roman"/>
          <w:sz w:val="24"/>
        </w:rPr>
        <w:t xml:space="preserve">     (félévre előre fizetve, napijegy megváltás nélkül)</w:t>
      </w:r>
    </w:p>
    <w:p w:rsidR="00AB1800" w:rsidRDefault="00AB1800" w:rsidP="00AB1800">
      <w:pPr>
        <w:pStyle w:val="BodyText2"/>
        <w:tabs>
          <w:tab w:val="clear" w:pos="6120"/>
        </w:tabs>
        <w:overflowPunct/>
        <w:autoSpaceDE/>
        <w:autoSpaceDN/>
        <w:adjustRightInd/>
        <w:textAlignment w:val="auto"/>
      </w:pPr>
      <w:r>
        <w:t xml:space="preserve">4./ </w:t>
      </w:r>
      <w:proofErr w:type="gramStart"/>
      <w:r>
        <w:t>mozgóárusítás</w:t>
      </w:r>
      <w:r>
        <w:tab/>
      </w:r>
      <w:r>
        <w:tab/>
      </w:r>
      <w:r>
        <w:tab/>
      </w:r>
      <w:r>
        <w:tab/>
      </w:r>
      <w:r>
        <w:tab/>
        <w:t xml:space="preserve">   </w:t>
      </w:r>
      <w:r>
        <w:tab/>
        <w:t xml:space="preserve">   500.</w:t>
      </w:r>
      <w:proofErr w:type="gramEnd"/>
      <w:r>
        <w:t>- Ft /alkalom</w:t>
      </w:r>
    </w:p>
    <w:p w:rsidR="00AB1800" w:rsidRDefault="00AB1800" w:rsidP="00AB1800">
      <w:pPr>
        <w:jc w:val="both"/>
        <w:rPr>
          <w:rFonts w:ascii="Times New Roman" w:hAnsi="Times New Roman" w:cs="Times New Roman"/>
          <w:sz w:val="24"/>
        </w:rPr>
      </w:pPr>
      <w:r>
        <w:rPr>
          <w:rFonts w:ascii="Times New Roman" w:hAnsi="Times New Roman" w:cs="Times New Roman"/>
          <w:sz w:val="24"/>
        </w:rPr>
        <w:t>5./ ünnepi vásár (ideiglenes vásár</w:t>
      </w:r>
      <w:proofErr w:type="gramStart"/>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100.</w:t>
      </w:r>
      <w:proofErr w:type="gramEnd"/>
      <w:r>
        <w:rPr>
          <w:rFonts w:ascii="Times New Roman" w:hAnsi="Times New Roman" w:cs="Times New Roman"/>
          <w:sz w:val="24"/>
        </w:rPr>
        <w:t>- Ft/m</w:t>
      </w:r>
      <w:r>
        <w:rPr>
          <w:rFonts w:ascii="Times New Roman" w:hAnsi="Times New Roman" w:cs="Times New Roman"/>
          <w:sz w:val="24"/>
          <w:vertAlign w:val="superscript"/>
        </w:rPr>
        <w:t>2</w:t>
      </w:r>
    </w:p>
    <w:p w:rsidR="00AB1800" w:rsidRDefault="00AB1800" w:rsidP="00AB1800">
      <w:pPr>
        <w:jc w:val="both"/>
        <w:rPr>
          <w:rFonts w:ascii="Times New Roman" w:hAnsi="Times New Roman" w:cs="Times New Roman"/>
          <w:sz w:val="24"/>
        </w:rPr>
      </w:pPr>
      <w:r>
        <w:rPr>
          <w:rFonts w:ascii="Times New Roman" w:hAnsi="Times New Roman" w:cs="Times New Roman"/>
          <w:sz w:val="24"/>
        </w:rPr>
        <w:t xml:space="preserve">6. Búcsú terület </w:t>
      </w:r>
      <w:proofErr w:type="gramStart"/>
      <w:r>
        <w:rPr>
          <w:rFonts w:ascii="Times New Roman" w:hAnsi="Times New Roman" w:cs="Times New Roman"/>
          <w:sz w:val="24"/>
        </w:rPr>
        <w:t>díj</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     75.</w:t>
      </w:r>
      <w:proofErr w:type="gramEnd"/>
      <w:r>
        <w:rPr>
          <w:rFonts w:ascii="Times New Roman" w:hAnsi="Times New Roman" w:cs="Times New Roman"/>
          <w:sz w:val="24"/>
        </w:rPr>
        <w:t>- Ft/m2/3 nap</w:t>
      </w:r>
    </w:p>
    <w:p w:rsidR="00AB1800" w:rsidRDefault="00AB1800" w:rsidP="00AB1800">
      <w:pPr>
        <w:jc w:val="both"/>
        <w:rPr>
          <w:rFonts w:ascii="Times New Roman" w:hAnsi="Times New Roman" w:cs="Times New Roman"/>
          <w:sz w:val="24"/>
        </w:rPr>
      </w:pPr>
      <w:r>
        <w:rPr>
          <w:rFonts w:ascii="Times New Roman" w:hAnsi="Times New Roman" w:cs="Times New Roman"/>
          <w:sz w:val="24"/>
        </w:rPr>
        <w:t xml:space="preserve">   3 napot meghaladóan a díj</w:t>
      </w:r>
      <w:proofErr w:type="gramStart"/>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20</w:t>
      </w:r>
      <w:proofErr w:type="gramEnd"/>
      <w:r>
        <w:rPr>
          <w:rFonts w:ascii="Times New Roman" w:hAnsi="Times New Roman" w:cs="Times New Roman"/>
          <w:sz w:val="24"/>
        </w:rPr>
        <w:t>.- Ft naponta</w:t>
      </w:r>
    </w:p>
    <w:p w:rsidR="00AB1800" w:rsidRDefault="00AB1800" w:rsidP="00AB1800">
      <w:pPr>
        <w:spacing w:after="283"/>
        <w:jc w:val="center"/>
        <w:rPr>
          <w:rFonts w:ascii="Times New Roman" w:hAnsi="Times New Roman" w:cs="Times New Roman"/>
          <w:b/>
          <w:bCs/>
          <w:sz w:val="24"/>
        </w:rPr>
      </w:pPr>
    </w:p>
    <w:p w:rsidR="00AB1800" w:rsidRDefault="00AB1800" w:rsidP="00AB1800">
      <w:pPr>
        <w:spacing w:after="283"/>
        <w:jc w:val="center"/>
        <w:rPr>
          <w:rFonts w:ascii="Times New Roman" w:hAnsi="Times New Roman" w:cs="Times New Roman"/>
          <w:b/>
          <w:bCs/>
          <w:sz w:val="24"/>
        </w:rPr>
      </w:pPr>
    </w:p>
    <w:p w:rsidR="00AB1800" w:rsidRDefault="00AB1800" w:rsidP="00AB1800">
      <w:pPr>
        <w:spacing w:after="283"/>
        <w:jc w:val="center"/>
        <w:rPr>
          <w:rFonts w:ascii="Times New Roman" w:hAnsi="Times New Roman" w:cs="Times New Roman"/>
          <w:b/>
          <w:bCs/>
          <w:sz w:val="24"/>
        </w:rPr>
      </w:pPr>
      <w:r>
        <w:rPr>
          <w:rFonts w:ascii="Times New Roman" w:hAnsi="Times New Roman" w:cs="Times New Roman"/>
          <w:b/>
          <w:bCs/>
          <w:sz w:val="24"/>
        </w:rPr>
        <w:t>2</w:t>
      </w:r>
    </w:p>
    <w:p w:rsidR="00AB1800" w:rsidRDefault="00AB1800" w:rsidP="00AB1800">
      <w:pPr>
        <w:jc w:val="both"/>
        <w:rPr>
          <w:rFonts w:ascii="Times New Roman" w:hAnsi="Times New Roman" w:cs="Times New Roman"/>
          <w:sz w:val="24"/>
        </w:rPr>
      </w:pPr>
      <w:r>
        <w:rPr>
          <w:rFonts w:ascii="Times New Roman" w:hAnsi="Times New Roman" w:cs="Times New Roman"/>
          <w:sz w:val="24"/>
        </w:rPr>
        <w:t xml:space="preserve">7./ Cirkusz terület </w:t>
      </w:r>
      <w:proofErr w:type="gramStart"/>
      <w:r>
        <w:rPr>
          <w:rFonts w:ascii="Times New Roman" w:hAnsi="Times New Roman" w:cs="Times New Roman"/>
          <w:sz w:val="24"/>
        </w:rPr>
        <w:t>díj</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50.</w:t>
      </w:r>
      <w:proofErr w:type="gramEnd"/>
      <w:r>
        <w:rPr>
          <w:rFonts w:ascii="Times New Roman" w:hAnsi="Times New Roman" w:cs="Times New Roman"/>
          <w:sz w:val="24"/>
        </w:rPr>
        <w:t>- Ft/m</w:t>
      </w:r>
      <w:r>
        <w:rPr>
          <w:rFonts w:ascii="Times New Roman" w:hAnsi="Times New Roman" w:cs="Times New Roman"/>
          <w:sz w:val="24"/>
          <w:vertAlign w:val="superscript"/>
        </w:rPr>
        <w:t>2</w:t>
      </w:r>
      <w:r>
        <w:rPr>
          <w:rFonts w:ascii="Times New Roman" w:hAnsi="Times New Roman" w:cs="Times New Roman"/>
          <w:sz w:val="24"/>
        </w:rPr>
        <w:t>/3 nap</w:t>
      </w:r>
    </w:p>
    <w:p w:rsidR="00AB1800" w:rsidRDefault="00AB1800" w:rsidP="00AB1800">
      <w:pPr>
        <w:jc w:val="both"/>
        <w:rPr>
          <w:rFonts w:ascii="Times New Roman" w:hAnsi="Times New Roman" w:cs="Times New Roman"/>
          <w:sz w:val="24"/>
        </w:rPr>
      </w:pPr>
      <w:r>
        <w:rPr>
          <w:rFonts w:ascii="Times New Roman" w:hAnsi="Times New Roman" w:cs="Times New Roman"/>
          <w:sz w:val="24"/>
        </w:rPr>
        <w:t xml:space="preserve">      3 napot meghaladóan a díj</w:t>
      </w:r>
      <w:proofErr w:type="gramStart"/>
      <w:r>
        <w:rPr>
          <w:rFonts w:ascii="Times New Roman" w:hAnsi="Times New Roman" w:cs="Times New Roman"/>
          <w:sz w:val="24"/>
        </w:rPr>
        <w: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20</w:t>
      </w:r>
      <w:proofErr w:type="gramEnd"/>
      <w:r>
        <w:rPr>
          <w:rFonts w:ascii="Times New Roman" w:hAnsi="Times New Roman" w:cs="Times New Roman"/>
          <w:sz w:val="24"/>
        </w:rPr>
        <w:t>.- Ft/nap</w:t>
      </w:r>
    </w:p>
    <w:p w:rsidR="00AB1800" w:rsidRDefault="00AB1800" w:rsidP="00AB1800">
      <w:pPr>
        <w:spacing w:after="283"/>
        <w:jc w:val="both"/>
        <w:rPr>
          <w:rFonts w:ascii="Times New Roman" w:hAnsi="Times New Roman" w:cs="Times New Roman"/>
          <w:sz w:val="24"/>
          <w:u w:val="single"/>
        </w:rPr>
      </w:pPr>
    </w:p>
    <w:p w:rsidR="00AB1800" w:rsidRDefault="00AB1800" w:rsidP="00AB1800">
      <w:pPr>
        <w:spacing w:after="283"/>
        <w:jc w:val="both"/>
        <w:rPr>
          <w:rFonts w:ascii="Times New Roman" w:hAnsi="Times New Roman" w:cs="Times New Roman"/>
          <w:sz w:val="24"/>
          <w:u w:val="single"/>
        </w:rPr>
      </w:pPr>
      <w:r>
        <w:rPr>
          <w:rFonts w:ascii="Times New Roman" w:hAnsi="Times New Roman" w:cs="Times New Roman"/>
          <w:sz w:val="24"/>
          <w:u w:val="single"/>
        </w:rPr>
        <w:t>III. Állatvásár</w:t>
      </w:r>
    </w:p>
    <w:p w:rsidR="00AB1800" w:rsidRDefault="00AB1800" w:rsidP="00AB1800">
      <w:pPr>
        <w:jc w:val="both"/>
        <w:rPr>
          <w:rFonts w:ascii="Times New Roman" w:hAnsi="Times New Roman" w:cs="Times New Roman"/>
          <w:sz w:val="24"/>
        </w:rPr>
      </w:pPr>
      <w:r>
        <w:rPr>
          <w:rFonts w:ascii="Times New Roman" w:hAnsi="Times New Roman" w:cs="Times New Roman"/>
          <w:sz w:val="24"/>
        </w:rPr>
        <w:t>1./ ló, szamár, szarvasmarha, csikó, borjú, sertés</w:t>
      </w:r>
      <w:proofErr w:type="gramStart"/>
      <w:r>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t xml:space="preserve">  250.</w:t>
      </w:r>
      <w:proofErr w:type="gramEnd"/>
      <w:r>
        <w:rPr>
          <w:rFonts w:ascii="Times New Roman" w:hAnsi="Times New Roman" w:cs="Times New Roman"/>
          <w:sz w:val="24"/>
        </w:rPr>
        <w:t>- Ft/db</w:t>
      </w:r>
    </w:p>
    <w:p w:rsidR="00AB1800" w:rsidRDefault="00AB1800" w:rsidP="00AB1800">
      <w:pPr>
        <w:jc w:val="both"/>
        <w:rPr>
          <w:rFonts w:ascii="Times New Roman" w:hAnsi="Times New Roman" w:cs="Times New Roman"/>
          <w:sz w:val="24"/>
        </w:rPr>
      </w:pPr>
      <w:r>
        <w:rPr>
          <w:rFonts w:ascii="Times New Roman" w:hAnsi="Times New Roman" w:cs="Times New Roman"/>
          <w:sz w:val="24"/>
        </w:rPr>
        <w:t xml:space="preserve">     (3 hó fölötti korú)</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 xml:space="preserve">2./ választási- és süldő malac, juh, </w:t>
      </w:r>
      <w:proofErr w:type="gramStart"/>
      <w:r>
        <w:rPr>
          <w:rFonts w:ascii="Times New Roman" w:hAnsi="Times New Roman" w:cs="Times New Roman"/>
          <w:sz w:val="24"/>
        </w:rPr>
        <w:t>kecske</w:t>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150.</w:t>
      </w:r>
      <w:proofErr w:type="gramEnd"/>
      <w:r>
        <w:rPr>
          <w:rFonts w:ascii="Times New Roman" w:hAnsi="Times New Roman" w:cs="Times New Roman"/>
          <w:sz w:val="24"/>
        </w:rPr>
        <w:t>- Ft/db</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 xml:space="preserve">3./ </w:t>
      </w:r>
      <w:proofErr w:type="gramStart"/>
      <w:r>
        <w:rPr>
          <w:rFonts w:ascii="Times New Roman" w:hAnsi="Times New Roman" w:cs="Times New Roman"/>
          <w:sz w:val="24"/>
        </w:rPr>
        <w:t>eb</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350.</w:t>
      </w:r>
      <w:proofErr w:type="gramEnd"/>
      <w:r>
        <w:rPr>
          <w:rFonts w:ascii="Times New Roman" w:hAnsi="Times New Roman" w:cs="Times New Roman"/>
          <w:sz w:val="24"/>
        </w:rPr>
        <w:t>- Ft/db</w:t>
      </w:r>
    </w:p>
    <w:p w:rsidR="00AB1800" w:rsidRDefault="00AB1800" w:rsidP="00AB1800">
      <w:pPr>
        <w:jc w:val="both"/>
        <w:rPr>
          <w:rFonts w:ascii="Times New Roman" w:hAnsi="Times New Roman" w:cs="Times New Roman"/>
          <w:sz w:val="24"/>
        </w:rPr>
      </w:pPr>
    </w:p>
    <w:p w:rsidR="00AB1800" w:rsidRDefault="00AB1800" w:rsidP="00AB1800">
      <w:pPr>
        <w:jc w:val="both"/>
        <w:rPr>
          <w:rFonts w:ascii="Times New Roman" w:hAnsi="Times New Roman" w:cs="Times New Roman"/>
          <w:sz w:val="24"/>
        </w:rPr>
      </w:pPr>
      <w:r>
        <w:rPr>
          <w:rFonts w:ascii="Times New Roman" w:hAnsi="Times New Roman" w:cs="Times New Roman"/>
          <w:sz w:val="24"/>
        </w:rPr>
        <w:t xml:space="preserve">4./ </w:t>
      </w:r>
      <w:proofErr w:type="gramStart"/>
      <w:r>
        <w:rPr>
          <w:rFonts w:ascii="Times New Roman" w:hAnsi="Times New Roman" w:cs="Times New Roman"/>
          <w:sz w:val="24"/>
        </w:rPr>
        <w:t>díszállat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sz w:val="24"/>
        </w:rPr>
        <w:tab/>
        <w:t xml:space="preserve">    40.</w:t>
      </w:r>
      <w:proofErr w:type="gramEnd"/>
      <w:r>
        <w:rPr>
          <w:rFonts w:ascii="Times New Roman" w:hAnsi="Times New Roman" w:cs="Times New Roman"/>
          <w:sz w:val="24"/>
        </w:rPr>
        <w:t>- Ft/db</w:t>
      </w:r>
    </w:p>
    <w:p w:rsidR="00AB1800" w:rsidRDefault="00AB1800" w:rsidP="00AB1800">
      <w:pPr>
        <w:pStyle w:val="Cmsor3"/>
        <w:jc w:val="center"/>
        <w:rPr>
          <w:i w:val="0"/>
          <w:iCs w:val="0"/>
          <w:sz w:val="24"/>
          <w:u w:val="none"/>
        </w:rPr>
      </w:pPr>
    </w:p>
    <w:p w:rsidR="00AB1800" w:rsidRDefault="00AB1800" w:rsidP="00AB1800">
      <w:pPr>
        <w:pStyle w:val="Cmsor3"/>
        <w:jc w:val="center"/>
        <w:rPr>
          <w:i w:val="0"/>
          <w:iCs w:val="0"/>
          <w:sz w:val="24"/>
          <w:u w:val="none"/>
        </w:rPr>
      </w:pPr>
    </w:p>
    <w:p w:rsidR="00AB1800" w:rsidRDefault="00AB1800" w:rsidP="00AB1800">
      <w:pPr>
        <w:pStyle w:val="Cmsor3"/>
        <w:jc w:val="center"/>
        <w:rPr>
          <w:i w:val="0"/>
          <w:iCs w:val="0"/>
          <w:sz w:val="24"/>
          <w:u w:val="none"/>
        </w:rPr>
      </w:pPr>
    </w:p>
    <w:p w:rsidR="00AB1800" w:rsidRDefault="00AB1800" w:rsidP="00AB1800">
      <w:pPr>
        <w:pStyle w:val="Cmsor3"/>
        <w:jc w:val="center"/>
        <w:rPr>
          <w:i w:val="0"/>
          <w:iCs w:val="0"/>
          <w:sz w:val="24"/>
          <w:u w:val="none"/>
        </w:rPr>
      </w:pPr>
    </w:p>
    <w:p w:rsidR="00AB1800" w:rsidRDefault="00AB1800" w:rsidP="00AB1800">
      <w:pPr>
        <w:pStyle w:val="Cmsor3"/>
        <w:jc w:val="center"/>
        <w:rPr>
          <w:i w:val="0"/>
          <w:iCs w:val="0"/>
          <w:sz w:val="24"/>
          <w:u w:val="none"/>
        </w:rPr>
      </w:pPr>
    </w:p>
    <w:p w:rsidR="00AB1800" w:rsidRDefault="00AB1800" w:rsidP="00AB1800">
      <w:pPr>
        <w:pStyle w:val="Cmsor3"/>
        <w:jc w:val="center"/>
        <w:rPr>
          <w:i w:val="0"/>
          <w:iCs w:val="0"/>
          <w:sz w:val="24"/>
          <w:u w:val="none"/>
        </w:rPr>
      </w:pPr>
    </w:p>
    <w:p w:rsidR="00AB1800" w:rsidRDefault="00AB1800" w:rsidP="00AB1800"/>
    <w:p w:rsidR="00AB1800" w:rsidRDefault="00AB1800" w:rsidP="00AB1800"/>
    <w:p w:rsidR="00AB1800" w:rsidRDefault="00AB1800" w:rsidP="00AB1800"/>
    <w:p w:rsidR="00AB1800" w:rsidRDefault="00AB1800" w:rsidP="00AB1800"/>
    <w:p w:rsidR="00AB1800" w:rsidRDefault="00AB1800" w:rsidP="00AB1800"/>
    <w:p w:rsidR="00AB1800" w:rsidRDefault="00AB1800" w:rsidP="00AB1800"/>
    <w:p w:rsidR="00AB1800" w:rsidRDefault="00AB1800" w:rsidP="00AB1800"/>
    <w:p w:rsidR="00AB1800" w:rsidRDefault="00AB1800" w:rsidP="00AB1800"/>
    <w:p w:rsidR="00AB1800" w:rsidRDefault="00AB1800" w:rsidP="00AB1800"/>
    <w:p w:rsidR="00AB1800" w:rsidRDefault="00AB1800" w:rsidP="00AB1800"/>
    <w:p w:rsidR="00AB1800" w:rsidRDefault="00AB1800" w:rsidP="00AB1800"/>
    <w:p w:rsidR="00AB1800" w:rsidRDefault="00AB1800" w:rsidP="00AB1800"/>
    <w:p w:rsidR="00AB1800" w:rsidRDefault="00AB1800" w:rsidP="00AB1800"/>
    <w:p w:rsidR="00AB1800" w:rsidRDefault="00AB1800" w:rsidP="00AB1800"/>
    <w:p w:rsidR="00AB1800" w:rsidRDefault="00AB1800" w:rsidP="00AB1800"/>
    <w:p w:rsidR="00AB1800" w:rsidRDefault="00AB1800" w:rsidP="00AB1800"/>
    <w:p w:rsidR="00AB1800" w:rsidRDefault="00AB1800" w:rsidP="00AB1800"/>
    <w:p w:rsidR="00AB1800" w:rsidRDefault="00AB1800" w:rsidP="00AB1800"/>
    <w:p w:rsidR="00AB1800" w:rsidRDefault="00AB1800" w:rsidP="00AB1800"/>
    <w:p w:rsidR="00732ED6" w:rsidRDefault="00732ED6">
      <w:bookmarkStart w:id="0" w:name="_GoBack"/>
      <w:bookmarkEnd w:id="0"/>
    </w:p>
    <w:sectPr w:rsidR="00732E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B3609"/>
    <w:multiLevelType w:val="multilevel"/>
    <w:tmpl w:val="DF86D0C4"/>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825"/>
        </w:tabs>
        <w:ind w:left="825" w:hanging="465"/>
      </w:pPr>
      <w:rPr>
        <w:rFonts w:hint="default"/>
      </w:rPr>
    </w:lvl>
    <w:lvl w:ilvl="2">
      <w:start w:val="1"/>
      <w:numFmt w:val="lowerLetter"/>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800"/>
    <w:rsid w:val="00732ED6"/>
    <w:rsid w:val="00AB18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B1800"/>
    <w:pPr>
      <w:autoSpaceDE w:val="0"/>
      <w:autoSpaceDN w:val="0"/>
      <w:adjustRightInd w:val="0"/>
      <w:spacing w:after="0" w:line="240" w:lineRule="auto"/>
    </w:pPr>
    <w:rPr>
      <w:rFonts w:ascii="Arial" w:eastAsia="Times New Roman" w:hAnsi="Arial" w:cs="Arial"/>
      <w:sz w:val="20"/>
      <w:szCs w:val="20"/>
      <w:lang w:eastAsia="hu-HU"/>
    </w:rPr>
  </w:style>
  <w:style w:type="paragraph" w:styleId="Cmsor1">
    <w:name w:val="heading 1"/>
    <w:basedOn w:val="Norml"/>
    <w:next w:val="Norml"/>
    <w:link w:val="Cmsor1Char"/>
    <w:qFormat/>
    <w:rsid w:val="00AB1800"/>
    <w:pPr>
      <w:keepNext/>
      <w:jc w:val="center"/>
      <w:outlineLvl w:val="0"/>
    </w:pPr>
    <w:rPr>
      <w:rFonts w:ascii="Times New Roman" w:hAnsi="Times New Roman" w:cs="Times New Roman"/>
      <w:b/>
      <w:bCs/>
      <w:sz w:val="24"/>
      <w:szCs w:val="28"/>
      <w:u w:val="single"/>
    </w:rPr>
  </w:style>
  <w:style w:type="paragraph" w:styleId="Cmsor2">
    <w:name w:val="heading 2"/>
    <w:basedOn w:val="Norml"/>
    <w:next w:val="Norml"/>
    <w:link w:val="Cmsor2Char"/>
    <w:qFormat/>
    <w:rsid w:val="00AB1800"/>
    <w:pPr>
      <w:keepNext/>
      <w:autoSpaceDE/>
      <w:autoSpaceDN/>
      <w:adjustRightInd/>
      <w:jc w:val="both"/>
      <w:outlineLvl w:val="1"/>
    </w:pPr>
    <w:rPr>
      <w:rFonts w:ascii="Times New Roman" w:hAnsi="Times New Roman" w:cs="Times New Roman"/>
      <w:sz w:val="28"/>
      <w:szCs w:val="24"/>
    </w:rPr>
  </w:style>
  <w:style w:type="paragraph" w:styleId="Cmsor3">
    <w:name w:val="heading 3"/>
    <w:basedOn w:val="Norml"/>
    <w:next w:val="Norml"/>
    <w:link w:val="Cmsor3Char"/>
    <w:qFormat/>
    <w:rsid w:val="00AB1800"/>
    <w:pPr>
      <w:keepNext/>
      <w:autoSpaceDE/>
      <w:autoSpaceDN/>
      <w:adjustRightInd/>
      <w:jc w:val="both"/>
      <w:outlineLvl w:val="2"/>
    </w:pPr>
    <w:rPr>
      <w:rFonts w:ascii="Times New Roman" w:hAnsi="Times New Roman" w:cs="Times New Roman"/>
      <w:b/>
      <w:bCs/>
      <w:i/>
      <w:iCs/>
      <w:sz w:val="28"/>
      <w:szCs w:val="24"/>
      <w:u w:val="single"/>
    </w:rPr>
  </w:style>
  <w:style w:type="paragraph" w:styleId="Cmsor8">
    <w:name w:val="heading 8"/>
    <w:basedOn w:val="Norml"/>
    <w:next w:val="Norml"/>
    <w:link w:val="Cmsor8Char"/>
    <w:qFormat/>
    <w:rsid w:val="00AB1800"/>
    <w:pPr>
      <w:keepNext/>
      <w:ind w:left="1134"/>
      <w:jc w:val="both"/>
      <w:outlineLvl w:val="7"/>
    </w:pPr>
    <w:rPr>
      <w:rFonts w:ascii="Times New Roman" w:hAnsi="Times New Roman" w:cs="Times New Roman"/>
      <w:b/>
      <w:bCs/>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B1800"/>
    <w:rPr>
      <w:rFonts w:ascii="Times New Roman" w:eastAsia="Times New Roman" w:hAnsi="Times New Roman" w:cs="Times New Roman"/>
      <w:b/>
      <w:bCs/>
      <w:sz w:val="24"/>
      <w:szCs w:val="28"/>
      <w:u w:val="single"/>
      <w:lang w:eastAsia="hu-HU"/>
    </w:rPr>
  </w:style>
  <w:style w:type="character" w:customStyle="1" w:styleId="Cmsor2Char">
    <w:name w:val="Címsor 2 Char"/>
    <w:basedOn w:val="Bekezdsalapbettpusa"/>
    <w:link w:val="Cmsor2"/>
    <w:rsid w:val="00AB1800"/>
    <w:rPr>
      <w:rFonts w:ascii="Times New Roman" w:eastAsia="Times New Roman" w:hAnsi="Times New Roman" w:cs="Times New Roman"/>
      <w:sz w:val="28"/>
      <w:szCs w:val="24"/>
      <w:lang w:eastAsia="hu-HU"/>
    </w:rPr>
  </w:style>
  <w:style w:type="character" w:customStyle="1" w:styleId="Cmsor3Char">
    <w:name w:val="Címsor 3 Char"/>
    <w:basedOn w:val="Bekezdsalapbettpusa"/>
    <w:link w:val="Cmsor3"/>
    <w:rsid w:val="00AB1800"/>
    <w:rPr>
      <w:rFonts w:ascii="Times New Roman" w:eastAsia="Times New Roman" w:hAnsi="Times New Roman" w:cs="Times New Roman"/>
      <w:b/>
      <w:bCs/>
      <w:i/>
      <w:iCs/>
      <w:sz w:val="28"/>
      <w:szCs w:val="24"/>
      <w:u w:val="single"/>
      <w:lang w:eastAsia="hu-HU"/>
    </w:rPr>
  </w:style>
  <w:style w:type="character" w:customStyle="1" w:styleId="Cmsor8Char">
    <w:name w:val="Címsor 8 Char"/>
    <w:basedOn w:val="Bekezdsalapbettpusa"/>
    <w:link w:val="Cmsor8"/>
    <w:rsid w:val="00AB1800"/>
    <w:rPr>
      <w:rFonts w:ascii="Times New Roman" w:eastAsia="Times New Roman" w:hAnsi="Times New Roman" w:cs="Times New Roman"/>
      <w:b/>
      <w:bCs/>
      <w:sz w:val="24"/>
      <w:szCs w:val="20"/>
      <w:lang w:eastAsia="hu-HU"/>
    </w:rPr>
  </w:style>
  <w:style w:type="paragraph" w:customStyle="1" w:styleId="Tblzattartalom">
    <w:name w:val="Táblázattartalom"/>
    <w:basedOn w:val="Szvegtrzs"/>
    <w:rsid w:val="00AB1800"/>
    <w:pPr>
      <w:suppressLineNumbers/>
      <w:suppressAutoHyphens/>
      <w:autoSpaceDE/>
      <w:autoSpaceDN/>
      <w:adjustRightInd/>
      <w:spacing w:after="0"/>
      <w:jc w:val="both"/>
    </w:pPr>
    <w:rPr>
      <w:rFonts w:ascii="Times New Roman" w:hAnsi="Times New Roman" w:cs="Times New Roman"/>
      <w:sz w:val="24"/>
      <w:szCs w:val="24"/>
    </w:rPr>
  </w:style>
  <w:style w:type="paragraph" w:customStyle="1" w:styleId="BodyText2">
    <w:name w:val="Body Text 2"/>
    <w:basedOn w:val="Norml"/>
    <w:rsid w:val="00AB1800"/>
    <w:pPr>
      <w:tabs>
        <w:tab w:val="left" w:pos="6120"/>
      </w:tabs>
      <w:overflowPunct w:val="0"/>
      <w:jc w:val="both"/>
      <w:textAlignment w:val="baseline"/>
    </w:pPr>
    <w:rPr>
      <w:rFonts w:ascii="Times New Roman" w:hAnsi="Times New Roman" w:cs="Times New Roman"/>
      <w:sz w:val="24"/>
    </w:rPr>
  </w:style>
  <w:style w:type="character" w:styleId="Lbjegyzet-hivatkozs">
    <w:name w:val="footnote reference"/>
    <w:semiHidden/>
    <w:rsid w:val="00AB1800"/>
    <w:rPr>
      <w:vertAlign w:val="superscript"/>
    </w:rPr>
  </w:style>
  <w:style w:type="paragraph" w:styleId="Szvegtrzs">
    <w:name w:val="Body Text"/>
    <w:basedOn w:val="Norml"/>
    <w:link w:val="SzvegtrzsChar"/>
    <w:uiPriority w:val="99"/>
    <w:semiHidden/>
    <w:unhideWhenUsed/>
    <w:rsid w:val="00AB1800"/>
    <w:pPr>
      <w:spacing w:after="120"/>
    </w:pPr>
  </w:style>
  <w:style w:type="character" w:customStyle="1" w:styleId="SzvegtrzsChar">
    <w:name w:val="Szövegtörzs Char"/>
    <w:basedOn w:val="Bekezdsalapbettpusa"/>
    <w:link w:val="Szvegtrzs"/>
    <w:uiPriority w:val="99"/>
    <w:semiHidden/>
    <w:rsid w:val="00AB1800"/>
    <w:rPr>
      <w:rFonts w:ascii="Arial" w:eastAsia="Times New Roman" w:hAnsi="Arial" w:cs="Arial"/>
      <w:sz w:val="20"/>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B1800"/>
    <w:pPr>
      <w:autoSpaceDE w:val="0"/>
      <w:autoSpaceDN w:val="0"/>
      <w:adjustRightInd w:val="0"/>
      <w:spacing w:after="0" w:line="240" w:lineRule="auto"/>
    </w:pPr>
    <w:rPr>
      <w:rFonts w:ascii="Arial" w:eastAsia="Times New Roman" w:hAnsi="Arial" w:cs="Arial"/>
      <w:sz w:val="20"/>
      <w:szCs w:val="20"/>
      <w:lang w:eastAsia="hu-HU"/>
    </w:rPr>
  </w:style>
  <w:style w:type="paragraph" w:styleId="Cmsor1">
    <w:name w:val="heading 1"/>
    <w:basedOn w:val="Norml"/>
    <w:next w:val="Norml"/>
    <w:link w:val="Cmsor1Char"/>
    <w:qFormat/>
    <w:rsid w:val="00AB1800"/>
    <w:pPr>
      <w:keepNext/>
      <w:jc w:val="center"/>
      <w:outlineLvl w:val="0"/>
    </w:pPr>
    <w:rPr>
      <w:rFonts w:ascii="Times New Roman" w:hAnsi="Times New Roman" w:cs="Times New Roman"/>
      <w:b/>
      <w:bCs/>
      <w:sz w:val="24"/>
      <w:szCs w:val="28"/>
      <w:u w:val="single"/>
    </w:rPr>
  </w:style>
  <w:style w:type="paragraph" w:styleId="Cmsor2">
    <w:name w:val="heading 2"/>
    <w:basedOn w:val="Norml"/>
    <w:next w:val="Norml"/>
    <w:link w:val="Cmsor2Char"/>
    <w:qFormat/>
    <w:rsid w:val="00AB1800"/>
    <w:pPr>
      <w:keepNext/>
      <w:autoSpaceDE/>
      <w:autoSpaceDN/>
      <w:adjustRightInd/>
      <w:jc w:val="both"/>
      <w:outlineLvl w:val="1"/>
    </w:pPr>
    <w:rPr>
      <w:rFonts w:ascii="Times New Roman" w:hAnsi="Times New Roman" w:cs="Times New Roman"/>
      <w:sz w:val="28"/>
      <w:szCs w:val="24"/>
    </w:rPr>
  </w:style>
  <w:style w:type="paragraph" w:styleId="Cmsor3">
    <w:name w:val="heading 3"/>
    <w:basedOn w:val="Norml"/>
    <w:next w:val="Norml"/>
    <w:link w:val="Cmsor3Char"/>
    <w:qFormat/>
    <w:rsid w:val="00AB1800"/>
    <w:pPr>
      <w:keepNext/>
      <w:autoSpaceDE/>
      <w:autoSpaceDN/>
      <w:adjustRightInd/>
      <w:jc w:val="both"/>
      <w:outlineLvl w:val="2"/>
    </w:pPr>
    <w:rPr>
      <w:rFonts w:ascii="Times New Roman" w:hAnsi="Times New Roman" w:cs="Times New Roman"/>
      <w:b/>
      <w:bCs/>
      <w:i/>
      <w:iCs/>
      <w:sz w:val="28"/>
      <w:szCs w:val="24"/>
      <w:u w:val="single"/>
    </w:rPr>
  </w:style>
  <w:style w:type="paragraph" w:styleId="Cmsor8">
    <w:name w:val="heading 8"/>
    <w:basedOn w:val="Norml"/>
    <w:next w:val="Norml"/>
    <w:link w:val="Cmsor8Char"/>
    <w:qFormat/>
    <w:rsid w:val="00AB1800"/>
    <w:pPr>
      <w:keepNext/>
      <w:ind w:left="1134"/>
      <w:jc w:val="both"/>
      <w:outlineLvl w:val="7"/>
    </w:pPr>
    <w:rPr>
      <w:rFonts w:ascii="Times New Roman" w:hAnsi="Times New Roman" w:cs="Times New Roman"/>
      <w:b/>
      <w:bCs/>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AB1800"/>
    <w:rPr>
      <w:rFonts w:ascii="Times New Roman" w:eastAsia="Times New Roman" w:hAnsi="Times New Roman" w:cs="Times New Roman"/>
      <w:b/>
      <w:bCs/>
      <w:sz w:val="24"/>
      <w:szCs w:val="28"/>
      <w:u w:val="single"/>
      <w:lang w:eastAsia="hu-HU"/>
    </w:rPr>
  </w:style>
  <w:style w:type="character" w:customStyle="1" w:styleId="Cmsor2Char">
    <w:name w:val="Címsor 2 Char"/>
    <w:basedOn w:val="Bekezdsalapbettpusa"/>
    <w:link w:val="Cmsor2"/>
    <w:rsid w:val="00AB1800"/>
    <w:rPr>
      <w:rFonts w:ascii="Times New Roman" w:eastAsia="Times New Roman" w:hAnsi="Times New Roman" w:cs="Times New Roman"/>
      <w:sz w:val="28"/>
      <w:szCs w:val="24"/>
      <w:lang w:eastAsia="hu-HU"/>
    </w:rPr>
  </w:style>
  <w:style w:type="character" w:customStyle="1" w:styleId="Cmsor3Char">
    <w:name w:val="Címsor 3 Char"/>
    <w:basedOn w:val="Bekezdsalapbettpusa"/>
    <w:link w:val="Cmsor3"/>
    <w:rsid w:val="00AB1800"/>
    <w:rPr>
      <w:rFonts w:ascii="Times New Roman" w:eastAsia="Times New Roman" w:hAnsi="Times New Roman" w:cs="Times New Roman"/>
      <w:b/>
      <w:bCs/>
      <w:i/>
      <w:iCs/>
      <w:sz w:val="28"/>
      <w:szCs w:val="24"/>
      <w:u w:val="single"/>
      <w:lang w:eastAsia="hu-HU"/>
    </w:rPr>
  </w:style>
  <w:style w:type="character" w:customStyle="1" w:styleId="Cmsor8Char">
    <w:name w:val="Címsor 8 Char"/>
    <w:basedOn w:val="Bekezdsalapbettpusa"/>
    <w:link w:val="Cmsor8"/>
    <w:rsid w:val="00AB1800"/>
    <w:rPr>
      <w:rFonts w:ascii="Times New Roman" w:eastAsia="Times New Roman" w:hAnsi="Times New Roman" w:cs="Times New Roman"/>
      <w:b/>
      <w:bCs/>
      <w:sz w:val="24"/>
      <w:szCs w:val="20"/>
      <w:lang w:eastAsia="hu-HU"/>
    </w:rPr>
  </w:style>
  <w:style w:type="paragraph" w:customStyle="1" w:styleId="Tblzattartalom">
    <w:name w:val="Táblázattartalom"/>
    <w:basedOn w:val="Szvegtrzs"/>
    <w:rsid w:val="00AB1800"/>
    <w:pPr>
      <w:suppressLineNumbers/>
      <w:suppressAutoHyphens/>
      <w:autoSpaceDE/>
      <w:autoSpaceDN/>
      <w:adjustRightInd/>
      <w:spacing w:after="0"/>
      <w:jc w:val="both"/>
    </w:pPr>
    <w:rPr>
      <w:rFonts w:ascii="Times New Roman" w:hAnsi="Times New Roman" w:cs="Times New Roman"/>
      <w:sz w:val="24"/>
      <w:szCs w:val="24"/>
    </w:rPr>
  </w:style>
  <w:style w:type="paragraph" w:customStyle="1" w:styleId="BodyText2">
    <w:name w:val="Body Text 2"/>
    <w:basedOn w:val="Norml"/>
    <w:rsid w:val="00AB1800"/>
    <w:pPr>
      <w:tabs>
        <w:tab w:val="left" w:pos="6120"/>
      </w:tabs>
      <w:overflowPunct w:val="0"/>
      <w:jc w:val="both"/>
      <w:textAlignment w:val="baseline"/>
    </w:pPr>
    <w:rPr>
      <w:rFonts w:ascii="Times New Roman" w:hAnsi="Times New Roman" w:cs="Times New Roman"/>
      <w:sz w:val="24"/>
    </w:rPr>
  </w:style>
  <w:style w:type="character" w:styleId="Lbjegyzet-hivatkozs">
    <w:name w:val="footnote reference"/>
    <w:semiHidden/>
    <w:rsid w:val="00AB1800"/>
    <w:rPr>
      <w:vertAlign w:val="superscript"/>
    </w:rPr>
  </w:style>
  <w:style w:type="paragraph" w:styleId="Szvegtrzs">
    <w:name w:val="Body Text"/>
    <w:basedOn w:val="Norml"/>
    <w:link w:val="SzvegtrzsChar"/>
    <w:uiPriority w:val="99"/>
    <w:semiHidden/>
    <w:unhideWhenUsed/>
    <w:rsid w:val="00AB1800"/>
    <w:pPr>
      <w:spacing w:after="120"/>
    </w:pPr>
  </w:style>
  <w:style w:type="character" w:customStyle="1" w:styleId="SzvegtrzsChar">
    <w:name w:val="Szövegtörzs Char"/>
    <w:basedOn w:val="Bekezdsalapbettpusa"/>
    <w:link w:val="Szvegtrzs"/>
    <w:uiPriority w:val="99"/>
    <w:semiHidden/>
    <w:rsid w:val="00AB1800"/>
    <w:rPr>
      <w:rFonts w:ascii="Arial" w:eastAsia="Times New Roman" w:hAnsi="Arial" w:cs="Arial"/>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1115</Words>
  <Characters>7697</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MPanyi Márta</dc:creator>
  <cp:lastModifiedBy>MPanyi Márta</cp:lastModifiedBy>
  <cp:revision>1</cp:revision>
  <dcterms:created xsi:type="dcterms:W3CDTF">2019-12-19T12:21:00Z</dcterms:created>
  <dcterms:modified xsi:type="dcterms:W3CDTF">2019-12-19T12:21:00Z</dcterms:modified>
</cp:coreProperties>
</file>