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55" w:rsidRDefault="00235E55" w:rsidP="00235E55">
      <w:pPr>
        <w:ind w:left="354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4E6D">
        <w:rPr>
          <w:rFonts w:ascii="Times New Roman" w:hAnsi="Times New Roman" w:cs="Times New Roman"/>
          <w:b/>
          <w:sz w:val="24"/>
          <w:szCs w:val="24"/>
        </w:rPr>
        <w:t>E L Ő T E R J E S Z T É S</w:t>
      </w:r>
    </w:p>
    <w:p w:rsidR="00B83147" w:rsidRPr="00EF4E6D" w:rsidRDefault="00B83147" w:rsidP="00235E55">
      <w:pPr>
        <w:ind w:left="3544"/>
        <w:rPr>
          <w:rFonts w:ascii="Times New Roman" w:hAnsi="Times New Roman" w:cs="Times New Roman"/>
          <w:b/>
          <w:sz w:val="24"/>
          <w:szCs w:val="24"/>
        </w:rPr>
      </w:pPr>
    </w:p>
    <w:p w:rsidR="00235E55" w:rsidRPr="00EF4E6D" w:rsidRDefault="00235E55" w:rsidP="00235E5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6D">
        <w:rPr>
          <w:rFonts w:ascii="Times New Roman" w:hAnsi="Times New Roman" w:cs="Times New Roman"/>
          <w:b/>
          <w:sz w:val="24"/>
          <w:szCs w:val="24"/>
        </w:rPr>
        <w:t>a</w:t>
      </w:r>
      <w:r w:rsidR="00EF4E6D" w:rsidRPr="00EF4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E6D">
        <w:rPr>
          <w:rFonts w:ascii="Times New Roman" w:hAnsi="Times New Roman" w:cs="Times New Roman"/>
          <w:b/>
          <w:sz w:val="24"/>
          <w:szCs w:val="24"/>
        </w:rPr>
        <w:t>Balatonmagyaród település szabályozási tervéről és a helyi építési szabályzatról</w:t>
      </w:r>
    </w:p>
    <w:p w:rsidR="00235E55" w:rsidRPr="00EF4E6D" w:rsidRDefault="00235E55" w:rsidP="00235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6D">
        <w:rPr>
          <w:rFonts w:ascii="Times New Roman" w:hAnsi="Times New Roman" w:cs="Times New Roman"/>
          <w:b/>
          <w:sz w:val="24"/>
          <w:szCs w:val="24"/>
        </w:rPr>
        <w:t>szóló 7/2003. (IX.12.) sz. rendelet</w:t>
      </w:r>
      <w:r w:rsidRPr="00EF4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E6D">
        <w:rPr>
          <w:rFonts w:ascii="Times New Roman" w:hAnsi="Times New Roman" w:cs="Times New Roman"/>
          <w:b/>
          <w:sz w:val="24"/>
          <w:szCs w:val="24"/>
        </w:rPr>
        <w:t xml:space="preserve">módosításáról </w:t>
      </w:r>
    </w:p>
    <w:p w:rsidR="00235E55" w:rsidRPr="00EF4E6D" w:rsidRDefault="00235E55" w:rsidP="00235E55">
      <w:pPr>
        <w:pStyle w:val="lfej"/>
        <w:tabs>
          <w:tab w:val="clear" w:pos="4536"/>
          <w:tab w:val="clear" w:pos="9072"/>
        </w:tabs>
        <w:jc w:val="center"/>
        <w:rPr>
          <w:b/>
        </w:rPr>
      </w:pPr>
    </w:p>
    <w:p w:rsidR="00EF4E6D" w:rsidRPr="00EF4E6D" w:rsidRDefault="00EF4E6D" w:rsidP="00EF4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Balatonmagyaród Község Önkormányzatának Polgármestere az Alaptörvény 32. cikk (2) bekezdésében meghatározott eredeti jogalkotói hatáskörében, </w:t>
      </w:r>
      <w:r w:rsidRPr="002553FB"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tv. 46. § (4) bekezdésének felhatalmazása alapján, </w:t>
      </w:r>
      <w:r w:rsidRPr="002553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Magyarország helyi önkormányzatairól szóló 2011. évi CLXXXIX. törvény 13. § (1) bekezdés 1. pontjában, az épített környezet alakításáról és védelméről szóló 1997. évi LXXVIII. törvény 6. § (1) bekezdésében és 13. § (1) bekezdésében meghatározott feladatkörében eljárva, a 62.§ (6) bekezdésében kapott felhatalmazás alapján </w:t>
      </w:r>
      <w:r w:rsidRPr="00EF4E6D">
        <w:rPr>
          <w:rFonts w:ascii="Times New Roman" w:hAnsi="Times New Roman" w:cs="Times New Roman"/>
          <w:sz w:val="24"/>
          <w:szCs w:val="24"/>
        </w:rPr>
        <w:t>Balatonmagyaród település szabályozási tervéről és a helyi építési szabályzatról szóló 7/2003. (IX.12.) sz. rendeletet módosítja.</w:t>
      </w:r>
    </w:p>
    <w:p w:rsidR="00EF4E6D" w:rsidRDefault="00EF4E6D" w:rsidP="00235E55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:rsidR="00235E55" w:rsidRPr="00EF4E6D" w:rsidRDefault="00235E55" w:rsidP="00235E55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EF4E6D">
        <w:rPr>
          <w:rFonts w:ascii="Times New Roman" w:hAnsi="Times New Roman" w:cs="Times New Roman"/>
        </w:rPr>
        <w:t>A MOL Nyrt. „Sávoly T-1 tankállomás – Zalakomár gyűjtőállomás” elnevezésű fióktelepe Zalakomár nagyközség belterületétől északra, a Zalakomárt Balatonmagyaróddal összekötő út mentén található. A gyűjtőállomás technológiai egységei és annak olajtermelő kútkörzete már az 1960-as években is üzemeltek a területen. Ennek megfelelően a Balatonmagyaród 065 hrsz.-ú, kb. 1,5 ha területű üzemi terület „kivett olajtermelő kút és tankállomás” megjelöléssel szerepel az ingatlan-nyilvántartásban.</w:t>
      </w:r>
    </w:p>
    <w:p w:rsidR="00235E55" w:rsidRPr="00EF4E6D" w:rsidRDefault="00235E55" w:rsidP="00235E55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EF4E6D">
        <w:rPr>
          <w:rFonts w:ascii="Times New Roman" w:hAnsi="Times New Roman" w:cs="Times New Roman"/>
        </w:rPr>
        <w:t xml:space="preserve">A terület tényleges használati jellege azonban nem megfelelően került rögzítésre a község 2003-ban készült településrendezési eszközeiben. Ezen ellentmondás feloldása érdekében Balatonmagyaród Község Önkormányzat Képviselő-testülete a 28/2015.(IV.23.) számú határozatában döntött Balatonmagyaród község hatályban lévő településrendezési eszközei közül a Helyi Építési Szabályzat és a Szabályozási terv részleges módosításáról. </w:t>
      </w:r>
    </w:p>
    <w:p w:rsidR="00235E55" w:rsidRPr="00EF4E6D" w:rsidRDefault="00235E55" w:rsidP="00235E5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6D">
        <w:rPr>
          <w:rFonts w:ascii="Times New Roman" w:hAnsi="Times New Roman" w:cs="Times New Roman"/>
          <w:sz w:val="24"/>
          <w:szCs w:val="24"/>
        </w:rPr>
        <w:t>Az említett önkormányzati határozat értelmében a tervezési feladat a község helyi építési szabályzatának és a szabályozási tervének módosítása a Balatonmagyaród 065-ös hrsz.-ú, különleges besorolású ingatlan területére vonatkozóan a tervezett beruházásnak megfelelő építési paraméterek meghatározása érdekében, a valós állapothoz igazodó övezeti átsorolással. A MOL Nyrt. kérelme alapján a módosítás a tervezett öltöző és irodaépület megvalósítását tűzte ki célul. A község településrendezési eszközeinek részleges módosítása az érintett 065-ös hrsz.-ú ingatlan övezeti besorolásának a – jelenlegi védett mezőgazdasági területből Mv jelű övezetből egy új különleges olajkút elnevezésű, K-O jelű építési övezetre történő – megváltoztatásával oldható meg.</w:t>
      </w:r>
    </w:p>
    <w:p w:rsidR="00235E55" w:rsidRPr="00EF4E6D" w:rsidRDefault="00235E55" w:rsidP="00235E5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6D">
        <w:rPr>
          <w:rFonts w:ascii="Times New Roman" w:hAnsi="Times New Roman" w:cs="Times New Roman"/>
          <w:sz w:val="24"/>
          <w:szCs w:val="24"/>
        </w:rPr>
        <w:t xml:space="preserve">A Képviselő-testület a 71/2019.(XII.05.) Kt. számú határozatával – beruházás megvalósulása érdekében – kiemelt fejlesztési területté nyilvánította a Balatonmagyaród 065-ös hrsz.-ú ingatlant. </w:t>
      </w:r>
    </w:p>
    <w:p w:rsidR="00235E55" w:rsidRPr="00EF4E6D" w:rsidRDefault="00235E55" w:rsidP="00235E55">
      <w:pPr>
        <w:pStyle w:val="Listaszerbekezds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E6D">
        <w:rPr>
          <w:rFonts w:ascii="Times New Roman" w:hAnsi="Times New Roman" w:cs="Times New Roman"/>
          <w:sz w:val="24"/>
          <w:szCs w:val="24"/>
        </w:rPr>
        <w:t>A 314/2012.(XI.8.) Korm. rendelet 32. §-a alapján:</w:t>
      </w:r>
    </w:p>
    <w:p w:rsidR="00235E55" w:rsidRPr="00EF4E6D" w:rsidRDefault="00235E55" w:rsidP="00235E55">
      <w:pPr>
        <w:spacing w:after="0" w:line="240" w:lineRule="auto"/>
        <w:ind w:firstLine="238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EF4E6D">
        <w:rPr>
          <w:rFonts w:ascii="Times New Roman" w:hAnsi="Times New Roman" w:cs="Times New Roman"/>
          <w:i/>
          <w:sz w:val="24"/>
          <w:szCs w:val="24"/>
          <w:lang w:eastAsia="hu-HU"/>
        </w:rPr>
        <w:t>„</w:t>
      </w:r>
      <w:r w:rsidRPr="00EF4E6D">
        <w:rPr>
          <w:rFonts w:ascii="Times New Roman" w:hAnsi="Times New Roman" w:cs="Times New Roman"/>
          <w:b/>
          <w:i/>
          <w:sz w:val="24"/>
          <w:szCs w:val="24"/>
          <w:lang w:eastAsia="hu-HU"/>
        </w:rPr>
        <w:t>32. §</w:t>
      </w:r>
      <w:r w:rsidRPr="00EF4E6D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(6) A településrendezési eszköz egyeztetése tárgyalásos eljárás szerint történik, amennyiben a településrendezési eszköz készítése vagy módosítása</w:t>
      </w:r>
    </w:p>
    <w:p w:rsidR="00235E55" w:rsidRPr="00EF4E6D" w:rsidRDefault="00235E55" w:rsidP="00235E55">
      <w:pPr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EF4E6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EF4E6D">
        <w:rPr>
          <w:rFonts w:ascii="Times New Roman" w:hAnsi="Times New Roman" w:cs="Times New Roman"/>
          <w:i/>
          <w:sz w:val="24"/>
          <w:szCs w:val="24"/>
          <w:lang w:eastAsia="hu-HU"/>
        </w:rPr>
        <w:t>a képviselő-testület döntésével kiemelt fejlesztési területté nyilvánított területen, beruházás megvalósítása miatt indokolt.”</w:t>
      </w:r>
    </w:p>
    <w:p w:rsidR="00235E55" w:rsidRPr="00EF4E6D" w:rsidRDefault="00235E55" w:rsidP="00235E5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E6D">
        <w:rPr>
          <w:rFonts w:ascii="Times New Roman" w:hAnsi="Times New Roman" w:cs="Times New Roman"/>
          <w:color w:val="000000"/>
          <w:sz w:val="24"/>
          <w:szCs w:val="24"/>
        </w:rPr>
        <w:t xml:space="preserve">ezért a településrendezési eszközök részleges módosítása </w:t>
      </w:r>
      <w:r w:rsidRPr="00EF4E6D">
        <w:rPr>
          <w:rFonts w:ascii="Times New Roman" w:hAnsi="Times New Roman" w:cs="Times New Roman"/>
          <w:sz w:val="24"/>
          <w:szCs w:val="24"/>
        </w:rPr>
        <w:t xml:space="preserve">jelen esetben </w:t>
      </w:r>
      <w:r w:rsidRPr="00EF4E6D">
        <w:rPr>
          <w:rFonts w:ascii="Times New Roman" w:hAnsi="Times New Roman" w:cs="Times New Roman"/>
          <w:color w:val="000000"/>
          <w:sz w:val="24"/>
          <w:szCs w:val="24"/>
        </w:rPr>
        <w:t>tárgyalásos eljárással történik.</w:t>
      </w:r>
    </w:p>
    <w:p w:rsidR="00235E55" w:rsidRPr="00EF4E6D" w:rsidRDefault="00235E55" w:rsidP="00235E5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E6D">
        <w:rPr>
          <w:rFonts w:ascii="Times New Roman" w:hAnsi="Times New Roman" w:cs="Times New Roman"/>
          <w:color w:val="000000"/>
          <w:sz w:val="24"/>
          <w:szCs w:val="24"/>
        </w:rPr>
        <w:lastRenderedPageBreak/>
        <w:t>A Korm. rendelet 42. § (1) bekezdése szerint a tárgyalásos eljárás esetén a polgármester a településrendezési eszköz tervezetét a végső szakmai véleményezési szakasz kezdeményezése előtt véleményezteti a partnerekkel, ezért a munkaközi tájékoztató szakasz lefolytatása során az Önkormányzat biztosította az érintett lakosság és egyéb érintettek számára a véleményezés lehetőségét. A részletes tájékozt</w:t>
      </w:r>
      <w:r w:rsidR="00FC18F1" w:rsidRPr="00EF4E6D">
        <w:rPr>
          <w:rFonts w:ascii="Times New Roman" w:hAnsi="Times New Roman" w:cs="Times New Roman"/>
          <w:color w:val="000000"/>
          <w:sz w:val="24"/>
          <w:szCs w:val="24"/>
        </w:rPr>
        <w:t>atás érdekében Lakossági fórum</w:t>
      </w:r>
      <w:r w:rsidRPr="00EF4E6D">
        <w:rPr>
          <w:rFonts w:ascii="Times New Roman" w:hAnsi="Times New Roman" w:cs="Times New Roman"/>
          <w:color w:val="000000"/>
          <w:sz w:val="24"/>
          <w:szCs w:val="24"/>
        </w:rPr>
        <w:t xml:space="preserve"> is</w:t>
      </w:r>
      <w:r w:rsidR="00FC18F1" w:rsidRPr="00EF4E6D">
        <w:rPr>
          <w:rFonts w:ascii="Times New Roman" w:hAnsi="Times New Roman" w:cs="Times New Roman"/>
          <w:color w:val="000000"/>
          <w:sz w:val="24"/>
          <w:szCs w:val="24"/>
        </w:rPr>
        <w:t xml:space="preserve"> megtartásra került</w:t>
      </w:r>
      <w:r w:rsidRPr="00EF4E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5E55" w:rsidRPr="00EF4E6D" w:rsidRDefault="00235E55" w:rsidP="00235E5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E6D">
        <w:rPr>
          <w:rFonts w:ascii="Times New Roman" w:hAnsi="Times New Roman" w:cs="Times New Roman"/>
          <w:color w:val="000000"/>
          <w:sz w:val="24"/>
          <w:szCs w:val="24"/>
        </w:rPr>
        <w:t>A partnerségi egyeztetés lezárása után a tervet megküldtük az állami főépítészi feladatkörében eljáró Zala Megyei Kormányhivatalnak. Az Állami Főépítész 2020. március 18-án egyeztetést kezdeményezett a témában a vonatkozó jogszabályban előírt államigazgatási szervek, területi és települési önkormányzatok megkeresésével, és a beérkezett állásfoglalások figyelembevételével 2020. március 27-én megtartotta az előírt tárgyalást.</w:t>
      </w:r>
      <w:r w:rsidRPr="00FC18F1">
        <w:rPr>
          <w:rFonts w:ascii="Calibri" w:hAnsi="Calibri" w:cs="Calibri"/>
          <w:color w:val="000000"/>
        </w:rPr>
        <w:t xml:space="preserve"> </w:t>
      </w:r>
      <w:r w:rsidR="00FC18F1" w:rsidRPr="00EF4E6D">
        <w:rPr>
          <w:rFonts w:ascii="Times New Roman" w:hAnsi="Times New Roman" w:cs="Times New Roman"/>
          <w:color w:val="000000"/>
          <w:sz w:val="24"/>
          <w:szCs w:val="24"/>
        </w:rPr>
        <w:t xml:space="preserve">A tárgyaláson – néhány javítási igény felsorolásával – a tervet elfogadta, amely így, javított </w:t>
      </w:r>
      <w:r w:rsidR="00EF4E6D" w:rsidRPr="00EF4E6D">
        <w:rPr>
          <w:rFonts w:ascii="Times New Roman" w:hAnsi="Times New Roman" w:cs="Times New Roman"/>
          <w:color w:val="000000"/>
          <w:sz w:val="24"/>
          <w:szCs w:val="24"/>
        </w:rPr>
        <w:t>formában kerülhet a polgármester által jóváhagyásra.</w:t>
      </w:r>
    </w:p>
    <w:p w:rsidR="00FC18F1" w:rsidRPr="007E7DF0" w:rsidRDefault="00FC18F1" w:rsidP="00235E55">
      <w:pPr>
        <w:jc w:val="both"/>
        <w:rPr>
          <w:bCs/>
        </w:rPr>
      </w:pPr>
    </w:p>
    <w:p w:rsidR="00235E55" w:rsidRPr="00EF4E6D" w:rsidRDefault="00235E55" w:rsidP="00235E55">
      <w:pPr>
        <w:rPr>
          <w:rFonts w:ascii="Times New Roman" w:hAnsi="Times New Roman" w:cs="Times New Roman"/>
          <w:b/>
          <w:sz w:val="24"/>
          <w:szCs w:val="24"/>
        </w:rPr>
      </w:pPr>
      <w:r w:rsidRPr="00EF4E6D">
        <w:rPr>
          <w:rFonts w:ascii="Times New Roman" w:hAnsi="Times New Roman" w:cs="Times New Roman"/>
          <w:b/>
          <w:sz w:val="24"/>
          <w:szCs w:val="24"/>
        </w:rPr>
        <w:t>Rendelet-tervezet:</w:t>
      </w:r>
    </w:p>
    <w:p w:rsidR="00EF4E6D" w:rsidRDefault="00EF4E6D" w:rsidP="00235E55">
      <w:pPr>
        <w:rPr>
          <w:b/>
        </w:rPr>
      </w:pPr>
    </w:p>
    <w:p w:rsidR="00EF4E6D" w:rsidRPr="002553FB" w:rsidRDefault="00EF4E6D" w:rsidP="00EF4E6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3FB">
        <w:rPr>
          <w:rFonts w:ascii="Times New Roman" w:hAnsi="Times New Roman" w:cs="Times New Roman"/>
          <w:b/>
          <w:sz w:val="24"/>
          <w:szCs w:val="24"/>
        </w:rPr>
        <w:t>Balatonmagyaród Község Önkormányzat Polgármesterének</w:t>
      </w:r>
    </w:p>
    <w:p w:rsidR="00EF4E6D" w:rsidRPr="002553FB" w:rsidRDefault="00EF4E6D" w:rsidP="00EF4E6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2553FB">
        <w:rPr>
          <w:rFonts w:ascii="Times New Roman" w:hAnsi="Times New Roman" w:cs="Times New Roman"/>
          <w:b/>
          <w:sz w:val="24"/>
          <w:szCs w:val="24"/>
        </w:rPr>
        <w:t>/2020. (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2553FB">
        <w:rPr>
          <w:rFonts w:ascii="Times New Roman" w:hAnsi="Times New Roman" w:cs="Times New Roman"/>
          <w:b/>
          <w:sz w:val="24"/>
          <w:szCs w:val="24"/>
        </w:rPr>
        <w:t>) önkormányzati rendelete</w:t>
      </w:r>
      <w:r w:rsidRPr="002553FB">
        <w:rPr>
          <w:rFonts w:ascii="Times New Roman" w:hAnsi="Times New Roman" w:cs="Times New Roman"/>
          <w:b/>
          <w:sz w:val="24"/>
          <w:szCs w:val="24"/>
        </w:rPr>
        <w:br/>
        <w:t>a település szabályozási tervéről és a helyi építési szabályzatról</w:t>
      </w:r>
    </w:p>
    <w:p w:rsidR="00EF4E6D" w:rsidRDefault="00EF4E6D" w:rsidP="00EF4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3FB">
        <w:rPr>
          <w:rFonts w:ascii="Times New Roman" w:hAnsi="Times New Roman" w:cs="Times New Roman"/>
          <w:b/>
          <w:sz w:val="24"/>
          <w:szCs w:val="24"/>
        </w:rPr>
        <w:t>szóló 7/2003. (IX.12.) sz. rendelet</w:t>
      </w:r>
      <w:r w:rsidRPr="00255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53FB">
        <w:rPr>
          <w:rFonts w:ascii="Times New Roman" w:hAnsi="Times New Roman" w:cs="Times New Roman"/>
          <w:b/>
          <w:sz w:val="24"/>
          <w:szCs w:val="24"/>
        </w:rPr>
        <w:t xml:space="preserve">módosításáról </w:t>
      </w:r>
    </w:p>
    <w:p w:rsidR="00EF4E6D" w:rsidRPr="002553FB" w:rsidRDefault="00EF4E6D" w:rsidP="00EF4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E6D" w:rsidRPr="002553FB" w:rsidRDefault="00EF4E6D" w:rsidP="00EF4E6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53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Balatonmagyaród Község Önkormányzatának Polgármestere az Alaptörvény 32. cikk (2) bekezdésében meghatározott eredeti jogalkotói hatáskörében, </w:t>
      </w:r>
      <w:r w:rsidRPr="002553FB"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tv. 46. § (4) bekezdésének felhatalmazása alapján, </w:t>
      </w:r>
      <w:r w:rsidRPr="002553FB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Magyarország helyi önkormányzatairól szóló 2011. évi CLXXXIX. törvény 13. § (1) bekezdés 1. pontjában, az épített környezet alakításáról és védelméről szóló 1997. évi LXXVIII. törvény 6. § (1) bekezdésében és 13. § (1) bekezdésében meghatározott feladatkörében eljárva, a 62.§ (6) bekezdésében kapott felhatalmazás alapján a következőket rendeli el:</w:t>
      </w:r>
    </w:p>
    <w:p w:rsidR="00EF4E6D" w:rsidRPr="002553FB" w:rsidRDefault="00EF4E6D" w:rsidP="00EF4E6D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E6D" w:rsidRPr="00024712" w:rsidRDefault="00EF4E6D" w:rsidP="00EF4E6D">
      <w:pPr>
        <w:pStyle w:val="Cmsor3"/>
        <w:numPr>
          <w:ilvl w:val="0"/>
          <w:numId w:val="6"/>
        </w:numPr>
        <w:spacing w:before="0"/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4712">
        <w:rPr>
          <w:rFonts w:ascii="Times New Roman" w:hAnsi="Times New Roman" w:cs="Times New Roman"/>
          <w:color w:val="auto"/>
          <w:sz w:val="24"/>
          <w:szCs w:val="24"/>
        </w:rPr>
        <w:t>§</w:t>
      </w:r>
    </w:p>
    <w:p w:rsidR="00EF4E6D" w:rsidRPr="00024712" w:rsidRDefault="00EF4E6D" w:rsidP="00EF4E6D">
      <w:pPr>
        <w:pStyle w:val="Cmsor3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2471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u-HU"/>
        </w:rPr>
        <w:t>település szabályozási tervéről és a helyi építési szabályzatról szóló 7/2003. (IX. 12</w:t>
      </w:r>
      <w:r w:rsidRPr="0002471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u-HU"/>
        </w:rPr>
        <w:t>.) önkormányzati</w:t>
      </w:r>
      <w:r w:rsidRPr="0002471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u-HU"/>
        </w:rPr>
        <w:t xml:space="preserve"> rendelet (a továbbiakban: Rendelet) </w:t>
      </w:r>
      <w:r w:rsidRPr="000247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§-a kiegészül a következő (3) bekezdéssel: </w:t>
      </w:r>
    </w:p>
    <w:p w:rsidR="00EF4E6D" w:rsidRDefault="00EF4E6D" w:rsidP="00EF4E6D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E6D" w:rsidRPr="002553FB" w:rsidRDefault="00EF4E6D" w:rsidP="00EF4E6D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>„(3) A HÉSZ rajzi mellékletét képezi:</w:t>
      </w:r>
    </w:p>
    <w:p w:rsidR="00EF4E6D" w:rsidRPr="002553FB" w:rsidRDefault="00EF4E6D" w:rsidP="00EF4E6D">
      <w:pPr>
        <w:numPr>
          <w:ilvl w:val="0"/>
          <w:numId w:val="4"/>
        </w:numPr>
        <w:tabs>
          <w:tab w:val="clear" w:pos="360"/>
          <w:tab w:val="num" w:pos="720"/>
        </w:tabs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>a Balatonmagyaród Szabályozási terv külterületre elnevezésű, M=1:4000 méretarányú Szabályozási terv 1-4 és 6-9 szelvénye</w:t>
      </w:r>
    </w:p>
    <w:p w:rsidR="00EF4E6D" w:rsidRPr="002553FB" w:rsidRDefault="00EF4E6D" w:rsidP="00EF4E6D">
      <w:pPr>
        <w:numPr>
          <w:ilvl w:val="0"/>
          <w:numId w:val="4"/>
        </w:numPr>
        <w:tabs>
          <w:tab w:val="clear" w:pos="360"/>
          <w:tab w:val="num" w:pos="720"/>
        </w:tabs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>a Balatonmagyaród Szabályozási terv külterületre elnevezésű, M=1:4000 méretarányú Szabályozási terv módosított 5 szelvénye</w:t>
      </w:r>
    </w:p>
    <w:p w:rsidR="00EF4E6D" w:rsidRPr="002553FB" w:rsidRDefault="00EF4E6D" w:rsidP="00EF4E6D">
      <w:pPr>
        <w:numPr>
          <w:ilvl w:val="0"/>
          <w:numId w:val="4"/>
        </w:numPr>
        <w:tabs>
          <w:tab w:val="clear" w:pos="360"/>
          <w:tab w:val="num" w:pos="720"/>
        </w:tabs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>a Balatonmagyaród Szabályozási terv belterületre elnevezésű, M=1:4000 méretarányú Szabályozási terv</w:t>
      </w:r>
    </w:p>
    <w:p w:rsidR="00EF4E6D" w:rsidRPr="002553FB" w:rsidRDefault="00EF4E6D" w:rsidP="00EF4E6D">
      <w:pPr>
        <w:numPr>
          <w:ilvl w:val="0"/>
          <w:numId w:val="4"/>
        </w:numPr>
        <w:tabs>
          <w:tab w:val="clear" w:pos="360"/>
          <w:tab w:val="num" w:pos="720"/>
        </w:tabs>
        <w:spacing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lastRenderedPageBreak/>
        <w:t>az SZT-M/2019 jelű Módosított szabályozási terv a 065-ös hrsz.-ú ingatlanra”</w:t>
      </w:r>
    </w:p>
    <w:p w:rsidR="00EF4E6D" w:rsidRPr="00024712" w:rsidRDefault="00EF4E6D" w:rsidP="00EF4E6D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712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EF4E6D" w:rsidRDefault="00EF4E6D" w:rsidP="00EF4E6D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EF4E6D" w:rsidRPr="00024712" w:rsidRDefault="00EF4E6D" w:rsidP="00EF4E6D">
      <w:pPr>
        <w:pStyle w:val="Listaszerbekezds"/>
        <w:autoSpaceDE w:val="0"/>
        <w:autoSpaceDN w:val="0"/>
        <w:adjustRightInd w:val="0"/>
        <w:spacing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24712">
        <w:rPr>
          <w:rFonts w:ascii="Times New Roman" w:hAnsi="Times New Roman" w:cs="Times New Roman"/>
          <w:sz w:val="24"/>
          <w:szCs w:val="24"/>
        </w:rPr>
        <w:t>A Rendelet 10. §-a kiegészül a következő alcímmel és (16) bekezdéssel:</w:t>
      </w:r>
    </w:p>
    <w:p w:rsidR="00EF4E6D" w:rsidRPr="002553FB" w:rsidRDefault="00EF4E6D" w:rsidP="00EF4E6D">
      <w:pPr>
        <w:pStyle w:val="Szvegtrzs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53FB">
        <w:rPr>
          <w:rFonts w:ascii="Times New Roman" w:hAnsi="Times New Roman" w:cs="Times New Roman"/>
          <w:b/>
          <w:i/>
          <w:sz w:val="24"/>
          <w:szCs w:val="24"/>
        </w:rPr>
        <w:t>„Olajkitermeléshez és feldolgozáshoz kapcsolódó üzemi terület (K-O)</w:t>
      </w:r>
    </w:p>
    <w:p w:rsidR="00EF4E6D" w:rsidRPr="002553FB" w:rsidRDefault="00EF4E6D" w:rsidP="00EF4E6D">
      <w:pPr>
        <w:tabs>
          <w:tab w:val="left" w:pos="36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>(16) Az övezetben az olajkitermelés és feldolgozás céljait szolgáló és azokat kiszolgáló, kiegészítő építmények helyezhetők el.”</w:t>
      </w:r>
    </w:p>
    <w:p w:rsidR="00EF4E6D" w:rsidRDefault="00EF4E6D" w:rsidP="00EF4E6D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3FB">
        <w:rPr>
          <w:rFonts w:ascii="Times New Roman" w:hAnsi="Times New Roman" w:cs="Times New Roman"/>
          <w:b/>
          <w:bCs/>
          <w:sz w:val="24"/>
          <w:szCs w:val="24"/>
        </w:rPr>
        <w:t>3. §</w:t>
      </w:r>
    </w:p>
    <w:p w:rsidR="00EF4E6D" w:rsidRPr="002553FB" w:rsidRDefault="00EF4E6D" w:rsidP="00EF4E6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>A Rendelet 10. §-a kiegészül a következő (17) bekezdéssel:</w:t>
      </w:r>
    </w:p>
    <w:p w:rsidR="00EF4E6D" w:rsidRPr="002553FB" w:rsidRDefault="00EF4E6D" w:rsidP="00EF4E6D">
      <w:pPr>
        <w:pStyle w:val="Szvegtrz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>„(17)</w:t>
      </w:r>
    </w:p>
    <w:tbl>
      <w:tblPr>
        <w:tblW w:w="0" w:type="auto"/>
        <w:tblInd w:w="2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"/>
        <w:gridCol w:w="890"/>
        <w:gridCol w:w="851"/>
        <w:gridCol w:w="992"/>
      </w:tblGrid>
      <w:tr w:rsidR="00EF4E6D" w:rsidRPr="002553FB" w:rsidTr="0097110C">
        <w:trPr>
          <w:cantSplit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E6D" w:rsidRPr="002553FB" w:rsidRDefault="00EF4E6D" w:rsidP="0097110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FB">
              <w:rPr>
                <w:rFonts w:ascii="Times New Roman" w:hAnsi="Times New Roman" w:cs="Times New Roman"/>
                <w:sz w:val="24"/>
                <w:szCs w:val="24"/>
              </w:rPr>
              <w:t>K-O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6D" w:rsidRPr="002553FB" w:rsidRDefault="00EF4E6D" w:rsidP="0097110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FB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6D" w:rsidRPr="002553FB" w:rsidRDefault="00EF4E6D" w:rsidP="0097110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E6D" w:rsidRPr="002553FB" w:rsidRDefault="00EF4E6D" w:rsidP="0097110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FB">
              <w:rPr>
                <w:rFonts w:ascii="Times New Roman" w:hAnsi="Times New Roman" w:cs="Times New Roman"/>
                <w:sz w:val="24"/>
                <w:szCs w:val="24"/>
              </w:rPr>
              <w:t>Z = 40</w:t>
            </w:r>
          </w:p>
        </w:tc>
      </w:tr>
      <w:tr w:rsidR="00EF4E6D" w:rsidRPr="002553FB" w:rsidTr="0097110C">
        <w:trPr>
          <w:cantSplit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E6D" w:rsidRPr="002553FB" w:rsidRDefault="00EF4E6D" w:rsidP="0097110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6D" w:rsidRPr="002553FB" w:rsidRDefault="00EF4E6D" w:rsidP="0097110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F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6D" w:rsidRPr="002553FB" w:rsidRDefault="00EF4E6D" w:rsidP="0097110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F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E6D" w:rsidRPr="002553FB" w:rsidRDefault="00EF4E6D" w:rsidP="0097110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E6D" w:rsidRPr="002553FB" w:rsidRDefault="00EF4E6D" w:rsidP="00EF4E6D">
      <w:pPr>
        <w:pStyle w:val="Szvegtrz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E6D" w:rsidRPr="002553FB" w:rsidRDefault="00EF4E6D" w:rsidP="00EF4E6D">
      <w:pPr>
        <w:pStyle w:val="Szvegtrzs"/>
        <w:spacing w:after="24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>jelű építési övezetben a beépítési mód szabadonálló, az építési telek legnagyobb beépítettsége 10%, a legkisebb kialakítható építési telek nagysága 800 m</w:t>
      </w:r>
      <w:r w:rsidRPr="002553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53FB">
        <w:rPr>
          <w:rFonts w:ascii="Times New Roman" w:hAnsi="Times New Roman" w:cs="Times New Roman"/>
          <w:sz w:val="24"/>
          <w:szCs w:val="24"/>
        </w:rPr>
        <w:t>, a legnagyobb építménymagasság 7,5 m, a legkisebb zöldfelületi arány a telek 40 %-a. Az övezetben szolgálati lakás nem helyezhető el.”</w:t>
      </w:r>
    </w:p>
    <w:p w:rsidR="00EF4E6D" w:rsidRPr="00024712" w:rsidRDefault="00EF4E6D" w:rsidP="00EF4E6D">
      <w:pPr>
        <w:autoSpaceDE w:val="0"/>
        <w:autoSpaceDN w:val="0"/>
        <w:adjustRightInd w:val="0"/>
        <w:spacing w:after="24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24712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EF4E6D" w:rsidRDefault="00EF4E6D" w:rsidP="00EF4E6D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EF4E6D" w:rsidRPr="00024712" w:rsidRDefault="00EF4E6D" w:rsidP="00EF4E6D">
      <w:pPr>
        <w:pStyle w:val="Listaszerbekezds"/>
        <w:autoSpaceDE w:val="0"/>
        <w:autoSpaceDN w:val="0"/>
        <w:adjustRightInd w:val="0"/>
        <w:spacing w:after="24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24712">
        <w:rPr>
          <w:rFonts w:ascii="Times New Roman" w:hAnsi="Times New Roman" w:cs="Times New Roman"/>
          <w:sz w:val="24"/>
          <w:szCs w:val="24"/>
        </w:rPr>
        <w:t>A Rendelet 10. §-a kiegészül a következő (18) bekezdéssel:</w:t>
      </w:r>
    </w:p>
    <w:p w:rsidR="00EF4E6D" w:rsidRPr="002553FB" w:rsidRDefault="00EF4E6D" w:rsidP="00EF4E6D">
      <w:pPr>
        <w:pStyle w:val="Szvegtrzs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bCs/>
          <w:sz w:val="24"/>
          <w:szCs w:val="24"/>
        </w:rPr>
        <w:t>„(18) Az előírt építménymagasság értékétől el lehet térni (max. 15 méterig) abban az esetben, ha azt a technológiai követelmények megkívánják.</w:t>
      </w:r>
      <w:r w:rsidRPr="002553FB">
        <w:rPr>
          <w:rFonts w:ascii="Times New Roman" w:hAnsi="Times New Roman" w:cs="Times New Roman"/>
          <w:sz w:val="24"/>
          <w:szCs w:val="24"/>
        </w:rPr>
        <w:t>”</w:t>
      </w:r>
    </w:p>
    <w:p w:rsidR="00EF4E6D" w:rsidRPr="00024712" w:rsidRDefault="00EF4E6D" w:rsidP="00EF4E6D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712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EF4E6D" w:rsidRDefault="00EF4E6D" w:rsidP="00EF4E6D">
      <w:pPr>
        <w:pStyle w:val="Listaszerbekezds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EF4E6D" w:rsidRPr="00024712" w:rsidRDefault="00EF4E6D" w:rsidP="00EF4E6D">
      <w:pPr>
        <w:pStyle w:val="Listaszerbekezds"/>
        <w:autoSpaceDE w:val="0"/>
        <w:autoSpaceDN w:val="0"/>
        <w:adjustRightInd w:val="0"/>
        <w:spacing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24712">
        <w:rPr>
          <w:rFonts w:ascii="Times New Roman" w:hAnsi="Times New Roman" w:cs="Times New Roman"/>
          <w:sz w:val="24"/>
          <w:szCs w:val="24"/>
        </w:rPr>
        <w:t>A Rendelet 10. §-a kiegészül a következő (19) bekezdéssel:</w:t>
      </w:r>
    </w:p>
    <w:p w:rsidR="00EF4E6D" w:rsidRPr="002553FB" w:rsidRDefault="00EF4E6D" w:rsidP="00EF4E6D">
      <w:pPr>
        <w:spacing w:after="2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>„(19) A beépítésnél alkalmazható előkert 5 méter, az oldalkert 4 méter, a hátsókert 6 méter.”</w:t>
      </w:r>
    </w:p>
    <w:p w:rsidR="00EF4E6D" w:rsidRPr="00024712" w:rsidRDefault="00EF4E6D" w:rsidP="00EF4E6D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712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EF4E6D" w:rsidRDefault="00EF4E6D" w:rsidP="00EF4E6D">
      <w:pPr>
        <w:pStyle w:val="Listaszerbekezds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4E6D" w:rsidRDefault="00EF4E6D" w:rsidP="00EF4E6D">
      <w:pPr>
        <w:pStyle w:val="Listaszerbekezds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712">
        <w:rPr>
          <w:rFonts w:ascii="Times New Roman" w:hAnsi="Times New Roman" w:cs="Times New Roman"/>
          <w:bCs/>
          <w:sz w:val="24"/>
          <w:szCs w:val="24"/>
        </w:rPr>
        <w:t xml:space="preserve">A Rendelet </w:t>
      </w:r>
      <w:r w:rsidRPr="00024712">
        <w:rPr>
          <w:rFonts w:ascii="Times New Roman" w:hAnsi="Times New Roman" w:cs="Times New Roman"/>
          <w:sz w:val="24"/>
          <w:szCs w:val="24"/>
        </w:rPr>
        <w:t xml:space="preserve">Balatonmagyaród Szabályozási terv külterületre </w:t>
      </w:r>
      <w:r w:rsidRPr="00024712">
        <w:rPr>
          <w:rFonts w:ascii="Times New Roman" w:hAnsi="Times New Roman" w:cs="Times New Roman"/>
          <w:bCs/>
          <w:sz w:val="24"/>
          <w:szCs w:val="24"/>
        </w:rPr>
        <w:t>elnevezésű rajzi melléklet 5. szelvényének helyébe a 065-ös hrsz.-ú ingatlan területére a jelen rendelet 1. mellékletét képező SZT-M/2019 jelű tervlap lép.</w:t>
      </w:r>
    </w:p>
    <w:p w:rsidR="00EF4E6D" w:rsidRPr="00024712" w:rsidRDefault="00EF4E6D" w:rsidP="00EF4E6D">
      <w:pPr>
        <w:pStyle w:val="Listaszerbekezds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4E6D" w:rsidRPr="00024712" w:rsidRDefault="00EF4E6D" w:rsidP="00EF4E6D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712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EF4E6D" w:rsidRDefault="00EF4E6D" w:rsidP="00EF4E6D">
      <w:pPr>
        <w:pStyle w:val="Listaszerbekezds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4E6D" w:rsidRPr="00024712" w:rsidRDefault="00EF4E6D" w:rsidP="00EF4E6D">
      <w:pPr>
        <w:pStyle w:val="Listaszerbekezds"/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024712">
        <w:rPr>
          <w:rFonts w:ascii="Times New Roman" w:hAnsi="Times New Roman" w:cs="Times New Roman"/>
          <w:bCs/>
          <w:sz w:val="24"/>
          <w:szCs w:val="24"/>
        </w:rPr>
        <w:t>E rendelet a kihirdetésének napját követő napon lép hatályba.</w:t>
      </w:r>
    </w:p>
    <w:p w:rsidR="00EF4E6D" w:rsidRPr="002553FB" w:rsidRDefault="00EF4E6D" w:rsidP="00EF4E6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4E6D" w:rsidRPr="002553FB" w:rsidRDefault="00EF4E6D" w:rsidP="00EF4E6D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4E6D" w:rsidRPr="002553FB" w:rsidRDefault="00EF4E6D" w:rsidP="00EF4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F4E6D" w:rsidRPr="002553FB" w:rsidTr="0097110C">
        <w:tc>
          <w:tcPr>
            <w:tcW w:w="4605" w:type="dxa"/>
          </w:tcPr>
          <w:p w:rsidR="00EF4E6D" w:rsidRPr="002553FB" w:rsidRDefault="00EF4E6D" w:rsidP="009711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3FB">
              <w:rPr>
                <w:rFonts w:ascii="Times New Roman" w:hAnsi="Times New Roman" w:cs="Times New Roman"/>
                <w:sz w:val="24"/>
                <w:szCs w:val="24"/>
              </w:rPr>
              <w:t>Erdős János</w:t>
            </w:r>
          </w:p>
        </w:tc>
        <w:tc>
          <w:tcPr>
            <w:tcW w:w="4605" w:type="dxa"/>
          </w:tcPr>
          <w:p w:rsidR="00EF4E6D" w:rsidRPr="002553FB" w:rsidRDefault="00EF4E6D" w:rsidP="009711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3FB">
              <w:rPr>
                <w:rFonts w:ascii="Times New Roman" w:hAnsi="Times New Roman" w:cs="Times New Roman"/>
                <w:sz w:val="24"/>
                <w:szCs w:val="24"/>
              </w:rPr>
              <w:t>Papné Szabó Mónika</w:t>
            </w:r>
          </w:p>
        </w:tc>
      </w:tr>
      <w:tr w:rsidR="00EF4E6D" w:rsidRPr="002553FB" w:rsidTr="0097110C">
        <w:tc>
          <w:tcPr>
            <w:tcW w:w="4605" w:type="dxa"/>
          </w:tcPr>
          <w:p w:rsidR="00EF4E6D" w:rsidRPr="002553FB" w:rsidRDefault="00EF4E6D" w:rsidP="009711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polgármester</w:t>
            </w:r>
          </w:p>
        </w:tc>
        <w:tc>
          <w:tcPr>
            <w:tcW w:w="4605" w:type="dxa"/>
          </w:tcPr>
          <w:p w:rsidR="00EF4E6D" w:rsidRPr="002553FB" w:rsidRDefault="00EF4E6D" w:rsidP="009711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jegyző</w:t>
            </w:r>
          </w:p>
        </w:tc>
      </w:tr>
    </w:tbl>
    <w:p w:rsidR="00EF4E6D" w:rsidRPr="002553FB" w:rsidRDefault="00EF4E6D" w:rsidP="00EF4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E6D" w:rsidRPr="002553FB" w:rsidRDefault="00EF4E6D" w:rsidP="00EF4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E6D" w:rsidRPr="002553FB" w:rsidRDefault="00EF4E6D" w:rsidP="00EF4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E6D" w:rsidRPr="002553FB" w:rsidRDefault="00EF4E6D" w:rsidP="00EF4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E6D" w:rsidRPr="002553FB" w:rsidRDefault="00EF4E6D" w:rsidP="00EF4E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>Kihirdetési záradék:</w:t>
      </w:r>
    </w:p>
    <w:p w:rsidR="00EF4E6D" w:rsidRPr="002553FB" w:rsidRDefault="00EF4E6D" w:rsidP="00EF4E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F4E6D" w:rsidRPr="002553FB" w:rsidRDefault="00EF4E6D" w:rsidP="00EF4E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 xml:space="preserve">A rendelet a Balatonmagyaród Polgármesteri Hivatal hirdetőtábláján történő kifüggesztéssel 2020. 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Pr="002553FB">
        <w:rPr>
          <w:rFonts w:ascii="Times New Roman" w:hAnsi="Times New Roman" w:cs="Times New Roman"/>
          <w:sz w:val="24"/>
          <w:szCs w:val="24"/>
        </w:rPr>
        <w:t xml:space="preserve"> napján kihirdetésre került. A kihirdetés időtartama 30 nap.</w:t>
      </w:r>
    </w:p>
    <w:p w:rsidR="00EF4E6D" w:rsidRPr="002553FB" w:rsidRDefault="00EF4E6D" w:rsidP="00EF4E6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F4E6D" w:rsidRPr="002553FB" w:rsidRDefault="00EF4E6D" w:rsidP="00EF4E6D">
      <w:pPr>
        <w:spacing w:after="0" w:line="240" w:lineRule="auto"/>
        <w:ind w:left="5387" w:hanging="5387"/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 xml:space="preserve">Papné Szabó Mónika </w:t>
      </w:r>
    </w:p>
    <w:p w:rsidR="00EF4E6D" w:rsidRPr="002553FB" w:rsidRDefault="00EF4E6D" w:rsidP="00EF4E6D">
      <w:pPr>
        <w:rPr>
          <w:rFonts w:ascii="Times New Roman" w:hAnsi="Times New Roman" w:cs="Times New Roman"/>
          <w:sz w:val="24"/>
          <w:szCs w:val="24"/>
        </w:rPr>
      </w:pPr>
      <w:r w:rsidRPr="002553FB">
        <w:rPr>
          <w:rFonts w:ascii="Times New Roman" w:hAnsi="Times New Roman" w:cs="Times New Roman"/>
          <w:sz w:val="24"/>
          <w:szCs w:val="24"/>
        </w:rPr>
        <w:t>jegyző</w:t>
      </w:r>
    </w:p>
    <w:p w:rsidR="00EF4E6D" w:rsidRDefault="00EF4E6D" w:rsidP="00235E55">
      <w:pPr>
        <w:rPr>
          <w:b/>
        </w:rPr>
      </w:pPr>
    </w:p>
    <w:p w:rsidR="00FC18F1" w:rsidRDefault="00FC18F1" w:rsidP="00235E55">
      <w:pPr>
        <w:rPr>
          <w:b/>
        </w:rPr>
      </w:pPr>
    </w:p>
    <w:p w:rsidR="00FC18F1" w:rsidRDefault="00FC18F1" w:rsidP="00235E55">
      <w:pPr>
        <w:rPr>
          <w:b/>
        </w:rPr>
      </w:pPr>
    </w:p>
    <w:p w:rsidR="00235E55" w:rsidRPr="00EF4E6D" w:rsidRDefault="00235E55" w:rsidP="00FC1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6D">
        <w:rPr>
          <w:rFonts w:ascii="Times New Roman" w:hAnsi="Times New Roman" w:cs="Times New Roman"/>
          <w:b/>
          <w:sz w:val="24"/>
          <w:szCs w:val="24"/>
        </w:rPr>
        <w:t>A rendelet-te</w:t>
      </w:r>
      <w:r w:rsidR="00FC18F1" w:rsidRPr="00EF4E6D">
        <w:rPr>
          <w:rFonts w:ascii="Times New Roman" w:hAnsi="Times New Roman" w:cs="Times New Roman"/>
          <w:b/>
          <w:sz w:val="24"/>
          <w:szCs w:val="24"/>
        </w:rPr>
        <w:t>rvezet előzetes hatásvizsgálata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9"/>
        <w:gridCol w:w="180"/>
        <w:gridCol w:w="6659"/>
      </w:tblGrid>
      <w:tr w:rsidR="00235E55" w:rsidRPr="00EF4E6D" w:rsidTr="00A503A6">
        <w:tc>
          <w:tcPr>
            <w:tcW w:w="5000" w:type="pct"/>
            <w:gridSpan w:val="3"/>
            <w:shd w:val="clear" w:color="auto" w:fill="auto"/>
          </w:tcPr>
          <w:p w:rsidR="00235E55" w:rsidRPr="00EF4E6D" w:rsidRDefault="00235E55" w:rsidP="00A503A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EF4E6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1. A</w:t>
              </w:r>
            </w:smartTag>
            <w:r w:rsidRPr="00EF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szabályozás várható következményei, jelentősebb hatásai:</w:t>
            </w:r>
          </w:p>
        </w:tc>
      </w:tr>
      <w:tr w:rsidR="00235E55" w:rsidRPr="00EF4E6D" w:rsidTr="00A503A6">
        <w:tc>
          <w:tcPr>
            <w:tcW w:w="1318" w:type="pct"/>
            <w:shd w:val="clear" w:color="auto" w:fill="auto"/>
          </w:tcPr>
          <w:p w:rsidR="00235E55" w:rsidRPr="00EF4E6D" w:rsidRDefault="00235E55" w:rsidP="00235E55">
            <w:pPr>
              <w:numPr>
                <w:ilvl w:val="0"/>
                <w:numId w:val="1"/>
              </w:numPr>
              <w:tabs>
                <w:tab w:val="clear" w:pos="2148"/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Társadalmi hatások</w:t>
            </w:r>
          </w:p>
        </w:tc>
        <w:tc>
          <w:tcPr>
            <w:tcW w:w="3682" w:type="pct"/>
            <w:gridSpan w:val="2"/>
            <w:shd w:val="clear" w:color="auto" w:fill="auto"/>
          </w:tcPr>
          <w:p w:rsidR="00235E55" w:rsidRPr="00EF4E6D" w:rsidRDefault="00235E55" w:rsidP="00A5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Van</w:t>
            </w:r>
          </w:p>
        </w:tc>
      </w:tr>
      <w:tr w:rsidR="00235E55" w:rsidRPr="00EF4E6D" w:rsidTr="00A503A6">
        <w:tc>
          <w:tcPr>
            <w:tcW w:w="1318" w:type="pct"/>
            <w:shd w:val="clear" w:color="auto" w:fill="auto"/>
          </w:tcPr>
          <w:p w:rsidR="00235E55" w:rsidRPr="00EF4E6D" w:rsidRDefault="00235E55" w:rsidP="00235E55">
            <w:pPr>
              <w:numPr>
                <w:ilvl w:val="0"/>
                <w:numId w:val="1"/>
              </w:numPr>
              <w:tabs>
                <w:tab w:val="clear" w:pos="2148"/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Gazdasági hatások</w:t>
            </w:r>
          </w:p>
        </w:tc>
        <w:tc>
          <w:tcPr>
            <w:tcW w:w="3682" w:type="pct"/>
            <w:gridSpan w:val="2"/>
            <w:shd w:val="clear" w:color="auto" w:fill="auto"/>
          </w:tcPr>
          <w:p w:rsidR="00235E55" w:rsidRPr="00EF4E6D" w:rsidRDefault="00FC18F1" w:rsidP="00A5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235E55" w:rsidRPr="00EF4E6D" w:rsidTr="00A503A6">
        <w:tc>
          <w:tcPr>
            <w:tcW w:w="1318" w:type="pct"/>
            <w:shd w:val="clear" w:color="auto" w:fill="auto"/>
          </w:tcPr>
          <w:p w:rsidR="00235E55" w:rsidRPr="00EF4E6D" w:rsidRDefault="00235E55" w:rsidP="00235E55">
            <w:pPr>
              <w:numPr>
                <w:ilvl w:val="0"/>
                <w:numId w:val="1"/>
              </w:numPr>
              <w:tabs>
                <w:tab w:val="clear" w:pos="2148"/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Költségvetési hatások</w:t>
            </w:r>
          </w:p>
        </w:tc>
        <w:tc>
          <w:tcPr>
            <w:tcW w:w="3682" w:type="pct"/>
            <w:gridSpan w:val="2"/>
            <w:shd w:val="clear" w:color="auto" w:fill="auto"/>
          </w:tcPr>
          <w:p w:rsidR="00235E55" w:rsidRPr="00EF4E6D" w:rsidRDefault="00FC18F1" w:rsidP="00A5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235E55" w:rsidRPr="00EF4E6D" w:rsidTr="00A503A6">
        <w:tc>
          <w:tcPr>
            <w:tcW w:w="1318" w:type="pct"/>
            <w:shd w:val="clear" w:color="auto" w:fill="auto"/>
          </w:tcPr>
          <w:p w:rsidR="00235E55" w:rsidRPr="00EF4E6D" w:rsidRDefault="00235E55" w:rsidP="00235E55">
            <w:pPr>
              <w:numPr>
                <w:ilvl w:val="0"/>
                <w:numId w:val="1"/>
              </w:numPr>
              <w:tabs>
                <w:tab w:val="clear" w:pos="2148"/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Környezeti hatások</w:t>
            </w:r>
          </w:p>
        </w:tc>
        <w:tc>
          <w:tcPr>
            <w:tcW w:w="3682" w:type="pct"/>
            <w:gridSpan w:val="2"/>
            <w:shd w:val="clear" w:color="auto" w:fill="auto"/>
          </w:tcPr>
          <w:p w:rsidR="00235E55" w:rsidRPr="00EF4E6D" w:rsidRDefault="00235E55" w:rsidP="00A5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Van</w:t>
            </w:r>
          </w:p>
        </w:tc>
      </w:tr>
      <w:tr w:rsidR="00235E55" w:rsidRPr="00EF4E6D" w:rsidTr="00A503A6">
        <w:tc>
          <w:tcPr>
            <w:tcW w:w="1318" w:type="pct"/>
            <w:shd w:val="clear" w:color="auto" w:fill="auto"/>
          </w:tcPr>
          <w:p w:rsidR="00235E55" w:rsidRPr="00EF4E6D" w:rsidRDefault="00235E55" w:rsidP="00235E55">
            <w:pPr>
              <w:numPr>
                <w:ilvl w:val="0"/>
                <w:numId w:val="1"/>
              </w:numPr>
              <w:tabs>
                <w:tab w:val="clear" w:pos="2148"/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Egészségügyi hatások</w:t>
            </w:r>
          </w:p>
        </w:tc>
        <w:tc>
          <w:tcPr>
            <w:tcW w:w="3682" w:type="pct"/>
            <w:gridSpan w:val="2"/>
            <w:shd w:val="clear" w:color="auto" w:fill="auto"/>
          </w:tcPr>
          <w:p w:rsidR="00235E55" w:rsidRPr="00EF4E6D" w:rsidRDefault="00235E55" w:rsidP="00A5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235E55" w:rsidRPr="00EF4E6D" w:rsidTr="00A503A6">
        <w:tc>
          <w:tcPr>
            <w:tcW w:w="1318" w:type="pct"/>
            <w:shd w:val="clear" w:color="auto" w:fill="auto"/>
          </w:tcPr>
          <w:p w:rsidR="00235E55" w:rsidRPr="00EF4E6D" w:rsidRDefault="00235E55" w:rsidP="00235E55">
            <w:pPr>
              <w:numPr>
                <w:ilvl w:val="0"/>
                <w:numId w:val="1"/>
              </w:numPr>
              <w:tabs>
                <w:tab w:val="clear" w:pos="2148"/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Adminisztratív terheket befolyásoló hatások</w:t>
            </w:r>
          </w:p>
        </w:tc>
        <w:tc>
          <w:tcPr>
            <w:tcW w:w="3682" w:type="pct"/>
            <w:gridSpan w:val="2"/>
            <w:shd w:val="clear" w:color="auto" w:fill="auto"/>
          </w:tcPr>
          <w:p w:rsidR="00235E55" w:rsidRPr="00EF4E6D" w:rsidRDefault="00235E55" w:rsidP="00A5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Van</w:t>
            </w:r>
          </w:p>
          <w:p w:rsidR="00235E55" w:rsidRPr="00EF4E6D" w:rsidRDefault="00235E55" w:rsidP="00A5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55" w:rsidRPr="00EF4E6D" w:rsidRDefault="00235E55" w:rsidP="00A5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E55" w:rsidRPr="00EF4E6D" w:rsidTr="00A503A6">
        <w:tc>
          <w:tcPr>
            <w:tcW w:w="5000" w:type="pct"/>
            <w:gridSpan w:val="3"/>
            <w:shd w:val="clear" w:color="auto" w:fill="auto"/>
          </w:tcPr>
          <w:p w:rsidR="00235E55" w:rsidRPr="00EF4E6D" w:rsidRDefault="00235E55" w:rsidP="00235E55">
            <w:pPr>
              <w:numPr>
                <w:ilvl w:val="0"/>
                <w:numId w:val="3"/>
              </w:numPr>
              <w:tabs>
                <w:tab w:val="clear" w:pos="1068"/>
                <w:tab w:val="num" w:pos="0"/>
              </w:tabs>
              <w:spacing w:before="120" w:after="12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b/>
                <w:sz w:val="24"/>
                <w:szCs w:val="24"/>
              </w:rPr>
              <w:t>A rendelet megalkotásának szükségessége</w:t>
            </w:r>
            <w:r w:rsidRPr="00EF4E6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EF4E6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EF4E6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EF4E6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EF4E6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:</w:t>
            </w:r>
          </w:p>
        </w:tc>
      </w:tr>
      <w:tr w:rsidR="00235E55" w:rsidRPr="00EF4E6D" w:rsidTr="00A503A6">
        <w:tc>
          <w:tcPr>
            <w:tcW w:w="5000" w:type="pct"/>
            <w:gridSpan w:val="3"/>
            <w:shd w:val="clear" w:color="auto" w:fill="auto"/>
          </w:tcPr>
          <w:p w:rsidR="00235E55" w:rsidRPr="00EF4E6D" w:rsidRDefault="00235E55" w:rsidP="00A503A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Magyarország Alaptörvénye 32. cikk (1) bekezdés i) pontjában biztosított feladatköre szerint.</w:t>
            </w:r>
          </w:p>
        </w:tc>
      </w:tr>
      <w:tr w:rsidR="00235E55" w:rsidRPr="00EF4E6D" w:rsidTr="00A503A6">
        <w:tc>
          <w:tcPr>
            <w:tcW w:w="5000" w:type="pct"/>
            <w:gridSpan w:val="3"/>
            <w:shd w:val="clear" w:color="auto" w:fill="auto"/>
          </w:tcPr>
          <w:p w:rsidR="00235E55" w:rsidRPr="00EF4E6D" w:rsidRDefault="00235E55" w:rsidP="00A503A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EF4E6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3. A</w:t>
              </w:r>
            </w:smartTag>
            <w:r w:rsidRPr="00EF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rendeletalkotás elmaradásának várható következményei:</w:t>
            </w:r>
          </w:p>
        </w:tc>
      </w:tr>
      <w:tr w:rsidR="00235E55" w:rsidRPr="00EF4E6D" w:rsidTr="00A503A6">
        <w:tc>
          <w:tcPr>
            <w:tcW w:w="5000" w:type="pct"/>
            <w:gridSpan w:val="3"/>
            <w:shd w:val="clear" w:color="auto" w:fill="auto"/>
          </w:tcPr>
          <w:p w:rsidR="00235E55" w:rsidRPr="00EF4E6D" w:rsidRDefault="00235E55" w:rsidP="00A503A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Mulasztásban megnyilvánuló törvénysértés miatt esetleges törvényességi észrevétel.</w:t>
            </w:r>
          </w:p>
        </w:tc>
      </w:tr>
      <w:tr w:rsidR="00235E55" w:rsidRPr="00EF4E6D" w:rsidTr="00A503A6">
        <w:tc>
          <w:tcPr>
            <w:tcW w:w="5000" w:type="pct"/>
            <w:gridSpan w:val="3"/>
            <w:shd w:val="clear" w:color="auto" w:fill="auto"/>
          </w:tcPr>
          <w:p w:rsidR="00235E55" w:rsidRPr="00EF4E6D" w:rsidRDefault="00235E55" w:rsidP="00A503A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EF4E6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4. A</w:t>
              </w:r>
            </w:smartTag>
            <w:r w:rsidRPr="00EF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rendelet alkalmazásához szükséges feltételek:</w:t>
            </w:r>
          </w:p>
        </w:tc>
      </w:tr>
      <w:tr w:rsidR="00235E55" w:rsidRPr="00EF4E6D" w:rsidTr="00A503A6">
        <w:tc>
          <w:tcPr>
            <w:tcW w:w="1415" w:type="pct"/>
            <w:gridSpan w:val="2"/>
            <w:shd w:val="clear" w:color="auto" w:fill="auto"/>
          </w:tcPr>
          <w:p w:rsidR="00235E55" w:rsidRPr="00EF4E6D" w:rsidRDefault="00235E55" w:rsidP="00235E55">
            <w:pPr>
              <w:numPr>
                <w:ilvl w:val="0"/>
                <w:numId w:val="2"/>
              </w:numPr>
              <w:tabs>
                <w:tab w:val="clear" w:pos="2148"/>
                <w:tab w:val="num" w:pos="360"/>
              </w:tabs>
              <w:spacing w:after="0" w:line="240" w:lineRule="auto"/>
              <w:ind w:hanging="2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Személyi feltételek</w:t>
            </w:r>
          </w:p>
        </w:tc>
        <w:tc>
          <w:tcPr>
            <w:tcW w:w="3585" w:type="pct"/>
            <w:shd w:val="clear" w:color="auto" w:fill="auto"/>
          </w:tcPr>
          <w:p w:rsidR="00235E55" w:rsidRPr="00EF4E6D" w:rsidRDefault="00235E55" w:rsidP="00A5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235E55" w:rsidRPr="00EF4E6D" w:rsidTr="00A503A6">
        <w:tc>
          <w:tcPr>
            <w:tcW w:w="1415" w:type="pct"/>
            <w:gridSpan w:val="2"/>
            <w:shd w:val="clear" w:color="auto" w:fill="auto"/>
          </w:tcPr>
          <w:p w:rsidR="00235E55" w:rsidRPr="00EF4E6D" w:rsidRDefault="00235E55" w:rsidP="00235E55">
            <w:pPr>
              <w:numPr>
                <w:ilvl w:val="0"/>
                <w:numId w:val="2"/>
              </w:numPr>
              <w:tabs>
                <w:tab w:val="clear" w:pos="2148"/>
                <w:tab w:val="num" w:pos="360"/>
              </w:tabs>
              <w:spacing w:after="0" w:line="240" w:lineRule="auto"/>
              <w:ind w:hanging="2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Szervezeti feltételek</w:t>
            </w:r>
          </w:p>
        </w:tc>
        <w:tc>
          <w:tcPr>
            <w:tcW w:w="3585" w:type="pct"/>
            <w:shd w:val="clear" w:color="auto" w:fill="auto"/>
          </w:tcPr>
          <w:p w:rsidR="00235E55" w:rsidRPr="00EF4E6D" w:rsidRDefault="00235E55" w:rsidP="00A5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235E55" w:rsidRPr="00EF4E6D" w:rsidTr="00A503A6">
        <w:tc>
          <w:tcPr>
            <w:tcW w:w="1415" w:type="pct"/>
            <w:gridSpan w:val="2"/>
            <w:shd w:val="clear" w:color="auto" w:fill="auto"/>
          </w:tcPr>
          <w:p w:rsidR="00235E55" w:rsidRPr="00EF4E6D" w:rsidRDefault="00235E55" w:rsidP="00235E55">
            <w:pPr>
              <w:numPr>
                <w:ilvl w:val="0"/>
                <w:numId w:val="2"/>
              </w:numPr>
              <w:tabs>
                <w:tab w:val="clear" w:pos="2148"/>
                <w:tab w:val="num" w:pos="360"/>
              </w:tabs>
              <w:spacing w:after="0" w:line="240" w:lineRule="auto"/>
              <w:ind w:hanging="2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Tárgyi feltételek</w:t>
            </w:r>
          </w:p>
        </w:tc>
        <w:tc>
          <w:tcPr>
            <w:tcW w:w="3585" w:type="pct"/>
            <w:shd w:val="clear" w:color="auto" w:fill="auto"/>
          </w:tcPr>
          <w:p w:rsidR="00235E55" w:rsidRPr="00EF4E6D" w:rsidRDefault="00235E55" w:rsidP="00A5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Van</w:t>
            </w:r>
          </w:p>
        </w:tc>
      </w:tr>
      <w:tr w:rsidR="00235E55" w:rsidRPr="00EF4E6D" w:rsidTr="00A503A6">
        <w:tc>
          <w:tcPr>
            <w:tcW w:w="1415" w:type="pct"/>
            <w:gridSpan w:val="2"/>
            <w:shd w:val="clear" w:color="auto" w:fill="auto"/>
          </w:tcPr>
          <w:p w:rsidR="00235E55" w:rsidRPr="00EF4E6D" w:rsidRDefault="00235E55" w:rsidP="00235E55">
            <w:pPr>
              <w:numPr>
                <w:ilvl w:val="0"/>
                <w:numId w:val="2"/>
              </w:numPr>
              <w:tabs>
                <w:tab w:val="clear" w:pos="2148"/>
                <w:tab w:val="num" w:pos="360"/>
              </w:tabs>
              <w:spacing w:after="0" w:line="240" w:lineRule="auto"/>
              <w:ind w:hanging="2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Pénzügyi feltételek</w:t>
            </w:r>
          </w:p>
        </w:tc>
        <w:tc>
          <w:tcPr>
            <w:tcW w:w="3585" w:type="pct"/>
            <w:shd w:val="clear" w:color="auto" w:fill="auto"/>
          </w:tcPr>
          <w:p w:rsidR="00235E55" w:rsidRPr="00EF4E6D" w:rsidRDefault="00FC18F1" w:rsidP="00A5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D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</w:tbl>
    <w:p w:rsidR="00235E55" w:rsidRPr="00EF4E6D" w:rsidRDefault="00235E55" w:rsidP="00235E5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35E55" w:rsidRPr="00EF4E6D" w:rsidRDefault="00235E55" w:rsidP="00235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6D">
        <w:rPr>
          <w:rFonts w:ascii="Times New Roman" w:hAnsi="Times New Roman" w:cs="Times New Roman"/>
          <w:b/>
          <w:sz w:val="24"/>
          <w:szCs w:val="24"/>
        </w:rPr>
        <w:t>Részletes indokolás a rendelet-tervezethez</w:t>
      </w:r>
    </w:p>
    <w:p w:rsidR="00235E55" w:rsidRPr="00EF4E6D" w:rsidRDefault="00FC18F1" w:rsidP="00235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E55" w:rsidRPr="00EF4E6D">
        <w:rPr>
          <w:rFonts w:ascii="Times New Roman" w:hAnsi="Times New Roman" w:cs="Times New Roman"/>
          <w:b/>
          <w:sz w:val="24"/>
          <w:szCs w:val="24"/>
        </w:rPr>
        <w:t>(1.</w:t>
      </w:r>
      <w:r w:rsidRPr="00EF4E6D">
        <w:rPr>
          <w:rFonts w:ascii="Times New Roman" w:hAnsi="Times New Roman" w:cs="Times New Roman"/>
          <w:b/>
          <w:sz w:val="24"/>
          <w:szCs w:val="24"/>
        </w:rPr>
        <w:t>-6</w:t>
      </w:r>
      <w:r w:rsidR="00235E55" w:rsidRPr="00EF4E6D">
        <w:rPr>
          <w:rFonts w:ascii="Times New Roman" w:hAnsi="Times New Roman" w:cs="Times New Roman"/>
          <w:b/>
          <w:sz w:val="24"/>
          <w:szCs w:val="24"/>
        </w:rPr>
        <w:t>.</w:t>
      </w:r>
      <w:r w:rsidRPr="00EF4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E55" w:rsidRPr="00EF4E6D">
        <w:rPr>
          <w:rFonts w:ascii="Times New Roman" w:hAnsi="Times New Roman" w:cs="Times New Roman"/>
          <w:b/>
          <w:sz w:val="24"/>
          <w:szCs w:val="24"/>
        </w:rPr>
        <w:t>§-hoz)</w:t>
      </w:r>
    </w:p>
    <w:p w:rsidR="00235E55" w:rsidRPr="00EF4E6D" w:rsidRDefault="00235E55" w:rsidP="00235E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E55" w:rsidRPr="00EF4E6D" w:rsidRDefault="00235E55" w:rsidP="00235E55">
      <w:pPr>
        <w:rPr>
          <w:rFonts w:ascii="Times New Roman" w:hAnsi="Times New Roman" w:cs="Times New Roman"/>
          <w:sz w:val="24"/>
          <w:szCs w:val="24"/>
        </w:rPr>
      </w:pPr>
      <w:r w:rsidRPr="00EF4E6D">
        <w:rPr>
          <w:rFonts w:ascii="Times New Roman" w:hAnsi="Times New Roman" w:cs="Times New Roman"/>
          <w:sz w:val="24"/>
          <w:szCs w:val="24"/>
        </w:rPr>
        <w:t>Módosító rendelkezések.</w:t>
      </w:r>
    </w:p>
    <w:p w:rsidR="00235E55" w:rsidRPr="00EF4E6D" w:rsidRDefault="00FC18F1" w:rsidP="00235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6D">
        <w:rPr>
          <w:rFonts w:ascii="Times New Roman" w:hAnsi="Times New Roman" w:cs="Times New Roman"/>
          <w:b/>
          <w:sz w:val="24"/>
          <w:szCs w:val="24"/>
        </w:rPr>
        <w:t>(7</w:t>
      </w:r>
      <w:r w:rsidR="00235E55" w:rsidRPr="00EF4E6D">
        <w:rPr>
          <w:rFonts w:ascii="Times New Roman" w:hAnsi="Times New Roman" w:cs="Times New Roman"/>
          <w:b/>
          <w:sz w:val="24"/>
          <w:szCs w:val="24"/>
        </w:rPr>
        <w:t>.</w:t>
      </w:r>
      <w:r w:rsidRPr="00EF4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E55" w:rsidRPr="00EF4E6D">
        <w:rPr>
          <w:rFonts w:ascii="Times New Roman" w:hAnsi="Times New Roman" w:cs="Times New Roman"/>
          <w:b/>
          <w:sz w:val="24"/>
          <w:szCs w:val="24"/>
        </w:rPr>
        <w:t>§-hoz)</w:t>
      </w:r>
    </w:p>
    <w:p w:rsidR="00235E55" w:rsidRPr="00EF4E6D" w:rsidRDefault="00235E55" w:rsidP="00235E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E55" w:rsidRPr="00EF4E6D" w:rsidRDefault="00235E55" w:rsidP="00235E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E6D">
        <w:rPr>
          <w:rFonts w:ascii="Times New Roman" w:eastAsia="Calibri" w:hAnsi="Times New Roman" w:cs="Times New Roman"/>
          <w:sz w:val="24"/>
          <w:szCs w:val="24"/>
        </w:rPr>
        <w:t>Hatályba léptető rendelkezések.</w:t>
      </w:r>
    </w:p>
    <w:p w:rsidR="00EF4E6D" w:rsidRPr="00EF4E6D" w:rsidRDefault="00EF4E6D" w:rsidP="00235E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E6D" w:rsidRDefault="00EF4E6D" w:rsidP="00235E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E6D">
        <w:rPr>
          <w:rFonts w:ascii="Times New Roman" w:eastAsia="Calibri" w:hAnsi="Times New Roman" w:cs="Times New Roman"/>
          <w:sz w:val="24"/>
          <w:szCs w:val="24"/>
        </w:rPr>
        <w:t xml:space="preserve">Balatonmagyaród, </w:t>
      </w:r>
      <w:r>
        <w:rPr>
          <w:rFonts w:ascii="Times New Roman" w:eastAsia="Calibri" w:hAnsi="Times New Roman" w:cs="Times New Roman"/>
          <w:sz w:val="24"/>
          <w:szCs w:val="24"/>
        </w:rPr>
        <w:t>2020. március 30.</w:t>
      </w:r>
    </w:p>
    <w:p w:rsidR="00EF4E6D" w:rsidRDefault="00EF4E6D" w:rsidP="00235E5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E6D" w:rsidRPr="00EF4E6D" w:rsidRDefault="00EF4E6D" w:rsidP="00EF4E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F4E6D">
        <w:rPr>
          <w:rFonts w:ascii="Times New Roman" w:eastAsia="Calibri" w:hAnsi="Times New Roman" w:cs="Times New Roman"/>
          <w:b/>
          <w:sz w:val="24"/>
          <w:szCs w:val="24"/>
        </w:rPr>
        <w:t>Papné Szabó Mónika</w:t>
      </w:r>
    </w:p>
    <w:p w:rsidR="00EF4E6D" w:rsidRPr="00EF4E6D" w:rsidRDefault="00EF4E6D" w:rsidP="00EF4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4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4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4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4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4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4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4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F4E6D">
        <w:rPr>
          <w:rFonts w:ascii="Times New Roman" w:eastAsia="Calibri" w:hAnsi="Times New Roman" w:cs="Times New Roman"/>
          <w:b/>
          <w:sz w:val="24"/>
          <w:szCs w:val="24"/>
        </w:rPr>
        <w:tab/>
        <w:t>jegyző</w:t>
      </w:r>
    </w:p>
    <w:sectPr w:rsidR="00EF4E6D" w:rsidRPr="00EF4E6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38" w:rsidRDefault="00735D38">
      <w:pPr>
        <w:spacing w:after="0" w:line="240" w:lineRule="auto"/>
      </w:pPr>
      <w:r>
        <w:separator/>
      </w:r>
    </w:p>
  </w:endnote>
  <w:endnote w:type="continuationSeparator" w:id="0">
    <w:p w:rsidR="00735D38" w:rsidRDefault="0073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721778"/>
      <w:docPartObj>
        <w:docPartGallery w:val="Page Numbers (Bottom of Page)"/>
        <w:docPartUnique/>
      </w:docPartObj>
    </w:sdtPr>
    <w:sdtEndPr/>
    <w:sdtContent>
      <w:p w:rsidR="008819BB" w:rsidRDefault="00FC18F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7B7">
          <w:rPr>
            <w:noProof/>
          </w:rPr>
          <w:t>1</w:t>
        </w:r>
        <w:r>
          <w:fldChar w:fldCharType="end"/>
        </w:r>
      </w:p>
    </w:sdtContent>
  </w:sdt>
  <w:p w:rsidR="008819BB" w:rsidRDefault="00D107B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38" w:rsidRDefault="00735D38">
      <w:pPr>
        <w:spacing w:after="0" w:line="240" w:lineRule="auto"/>
      </w:pPr>
      <w:r>
        <w:separator/>
      </w:r>
    </w:p>
  </w:footnote>
  <w:footnote w:type="continuationSeparator" w:id="0">
    <w:p w:rsidR="00735D38" w:rsidRDefault="0073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9BB" w:rsidRPr="00DC1C1E" w:rsidRDefault="00D107B7" w:rsidP="00DC1C1E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9FF"/>
    <w:multiLevelType w:val="singleLevel"/>
    <w:tmpl w:val="7F44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20185D"/>
    <w:multiLevelType w:val="hybridMultilevel"/>
    <w:tmpl w:val="B27E07AE"/>
    <w:lvl w:ilvl="0" w:tplc="2B7ED4BE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B15084"/>
    <w:multiLevelType w:val="hybridMultilevel"/>
    <w:tmpl w:val="AAA2B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A4971"/>
    <w:multiLevelType w:val="hybridMultilevel"/>
    <w:tmpl w:val="71265278"/>
    <w:lvl w:ilvl="0" w:tplc="2B7ED4BE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B328BC"/>
    <w:multiLevelType w:val="hybridMultilevel"/>
    <w:tmpl w:val="49CC8E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B542E"/>
    <w:multiLevelType w:val="hybridMultilevel"/>
    <w:tmpl w:val="37FE8200"/>
    <w:lvl w:ilvl="0" w:tplc="A186184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AE570F3"/>
    <w:multiLevelType w:val="hybridMultilevel"/>
    <w:tmpl w:val="DB7CD574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CB"/>
    <w:rsid w:val="0019298A"/>
    <w:rsid w:val="00235E55"/>
    <w:rsid w:val="004A4CDE"/>
    <w:rsid w:val="00735D38"/>
    <w:rsid w:val="00844017"/>
    <w:rsid w:val="009008CB"/>
    <w:rsid w:val="00B83147"/>
    <w:rsid w:val="00D107B7"/>
    <w:rsid w:val="00EF4E6D"/>
    <w:rsid w:val="00F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8CB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00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A4C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008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9008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008CB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235E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235E5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35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5E55"/>
  </w:style>
  <w:style w:type="paragraph" w:styleId="Szvegtrzs">
    <w:name w:val="Body Text"/>
    <w:basedOn w:val="Norml"/>
    <w:link w:val="SzvegtrzsChar"/>
    <w:uiPriority w:val="99"/>
    <w:semiHidden/>
    <w:unhideWhenUsed/>
    <w:rsid w:val="00235E5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35E55"/>
  </w:style>
  <w:style w:type="character" w:customStyle="1" w:styleId="Cmsor3Char">
    <w:name w:val="Címsor 3 Char"/>
    <w:basedOn w:val="Bekezdsalapbettpusa"/>
    <w:link w:val="Cmsor3"/>
    <w:uiPriority w:val="9"/>
    <w:rsid w:val="004A4CD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8CB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00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A4C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008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9008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008CB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235E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235E5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35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5E55"/>
  </w:style>
  <w:style w:type="paragraph" w:styleId="Szvegtrzs">
    <w:name w:val="Body Text"/>
    <w:basedOn w:val="Norml"/>
    <w:link w:val="SzvegtrzsChar"/>
    <w:uiPriority w:val="99"/>
    <w:semiHidden/>
    <w:unhideWhenUsed/>
    <w:rsid w:val="00235E5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35E55"/>
  </w:style>
  <w:style w:type="character" w:customStyle="1" w:styleId="Cmsor3Char">
    <w:name w:val="Címsor 3 Char"/>
    <w:basedOn w:val="Bekezdsalapbettpusa"/>
    <w:link w:val="Cmsor3"/>
    <w:uiPriority w:val="9"/>
    <w:rsid w:val="004A4CD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Pányi Zsuzsanna</dc:creator>
  <cp:lastModifiedBy>Windows-felhasználó</cp:lastModifiedBy>
  <cp:revision>2</cp:revision>
  <dcterms:created xsi:type="dcterms:W3CDTF">2020-03-31T07:30:00Z</dcterms:created>
  <dcterms:modified xsi:type="dcterms:W3CDTF">2020-03-31T07:30:00Z</dcterms:modified>
</cp:coreProperties>
</file>