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Nadap Község Önkormányzat Képviselő-testületének 10</w:t>
      </w:r>
      <w:r w:rsidRPr="00095B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 xml:space="preserve">/2019.(X. 21.) 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rendeletéhez</w:t>
      </w:r>
    </w:p>
    <w:p w:rsidR="00095B3A" w:rsidRPr="00095B3A" w:rsidRDefault="00095B3A" w:rsidP="00095B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 átruházott hatáskörei</w:t>
      </w: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Polgármesterre átruházott hatáskörei:</w:t>
      </w: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Gyakorolja a</w:t>
      </w:r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pénzbeli és természetbeni szociális, valamint gyermekvédelmi ellátások helyi </w:t>
      </w:r>
      <w:proofErr w:type="gramStart"/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szabályairól  szóló</w:t>
      </w:r>
      <w:proofErr w:type="gramEnd"/>
      <w:r w:rsidRPr="00095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rendeletben átruházott hatásköröket:</w:t>
      </w:r>
    </w:p>
    <w:p w:rsidR="00095B3A" w:rsidRPr="00095B3A" w:rsidRDefault="00095B3A" w:rsidP="00095B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 a </w:t>
      </w:r>
      <w:r w:rsidRPr="00095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szociális étkeztetés biztosításáról és a fizetendő személyi térítési díj összegéről </w:t>
      </w:r>
      <w:r w:rsidRPr="00095B3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személyes gondoskodást nyújtó szociális ellátásokról, azok </w:t>
      </w:r>
      <w:proofErr w:type="spellStart"/>
      <w:proofErr w:type="gramStart"/>
      <w:r w:rsidRPr="00095B3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igénybevételéről,valamint</w:t>
      </w:r>
      <w:proofErr w:type="spellEnd"/>
      <w:proofErr w:type="gramEnd"/>
      <w:r w:rsidRPr="00095B3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fizetendő térítési díjakról</w:t>
      </w:r>
      <w:r w:rsidRPr="00095B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95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szóló</w:t>
      </w:r>
      <w:r w:rsidRPr="00095B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95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rendeletben meghatározottak alapján.</w:t>
      </w:r>
    </w:p>
    <w:p w:rsidR="00095B3A" w:rsidRPr="00095B3A" w:rsidRDefault="00095B3A" w:rsidP="00095B3A">
      <w:pPr>
        <w:widowControl w:val="0"/>
        <w:numPr>
          <w:ilvl w:val="0"/>
          <w:numId w:val="1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tulajdonost megillető jog gyakorlása kapcsán</w:t>
      </w:r>
    </w:p>
    <w:p w:rsidR="00095B3A" w:rsidRPr="00095B3A" w:rsidRDefault="00095B3A" w:rsidP="00095B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Tulajdonosi hozzájárulást ad nyomvonalas létesítmények elhelyezéséhez önkormányzati tulajdonú ingatlanok tekintetében.</w:t>
      </w:r>
    </w:p>
    <w:p w:rsidR="00095B3A" w:rsidRPr="00095B3A" w:rsidRDefault="00095B3A" w:rsidP="00095B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tulajdont érintő hatósági eljárásokban gyakorolja a tulajdonost megillető nyilatkozattételi jogot. </w:t>
      </w:r>
    </w:p>
    <w:p w:rsidR="00095B3A" w:rsidRPr="00095B3A" w:rsidRDefault="00095B3A" w:rsidP="00095B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Engedélyezi a közterület használatát, megállapítja a díjakat.</w:t>
      </w:r>
    </w:p>
    <w:p w:rsidR="00095B3A" w:rsidRPr="00095B3A" w:rsidRDefault="00095B3A" w:rsidP="00095B3A">
      <w:pPr>
        <w:widowControl w:val="0"/>
        <w:numPr>
          <w:ilvl w:val="1"/>
          <w:numId w:val="5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közterületen levő fás szárú növények kivágásához tulajdonosi hozzájáruló nyilatkozatot ad. </w:t>
      </w:r>
    </w:p>
    <w:p w:rsidR="00095B3A" w:rsidRPr="00095B3A" w:rsidRDefault="00095B3A" w:rsidP="00095B3A">
      <w:pPr>
        <w:widowControl w:val="0"/>
        <w:numPr>
          <w:ilvl w:val="0"/>
          <w:numId w:val="1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Engedélyezi - a vonatkozó jogszabályban meghatározott - kis összegű értékhatárig a követelés törlését. </w:t>
      </w:r>
    </w:p>
    <w:p w:rsidR="00095B3A" w:rsidRPr="00095B3A" w:rsidRDefault="00095B3A" w:rsidP="00095B3A">
      <w:pPr>
        <w:widowControl w:val="0"/>
        <w:numPr>
          <w:ilvl w:val="0"/>
          <w:numId w:val="1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Megadja tulajdonosi hozzájárulását az önkormányzati bérleményben lévő cég székhelyként történő bejelentéshez</w:t>
      </w: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095B3A" w:rsidRPr="00095B3A" w:rsidRDefault="00095B3A" w:rsidP="00095B3A">
      <w:pPr>
        <w:widowControl w:val="0"/>
        <w:numPr>
          <w:ilvl w:val="0"/>
          <w:numId w:val="1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az önkormányzat jelképeinek használatáról.</w:t>
      </w:r>
    </w:p>
    <w:p w:rsidR="00095B3A" w:rsidRPr="00095B3A" w:rsidRDefault="00095B3A" w:rsidP="00095B3A">
      <w:pPr>
        <w:widowControl w:val="0"/>
        <w:spacing w:after="120" w:line="24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melléklet Nadap Község Önkormányzat Képviselő-testületének 10</w:t>
      </w:r>
      <w:r w:rsidRPr="00095B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 xml:space="preserve">/2019.(X. 21.) 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rendeletéhez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Bizottságok feladat és hatáskörei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Bizottság</w:t>
      </w: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véleményezi:</w:t>
      </w:r>
    </w:p>
    <w:p w:rsidR="00095B3A" w:rsidRPr="00095B3A" w:rsidRDefault="00095B3A" w:rsidP="00095B3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éves költségvetésről szóló önkormányzati rendelet-tervezetet, </w:t>
      </w:r>
    </w:p>
    <w:p w:rsidR="00095B3A" w:rsidRPr="00095B3A" w:rsidRDefault="00095B3A" w:rsidP="00095B3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végrehajtásról szóló féléves és háromnegyed éves beszámolót, </w:t>
      </w:r>
    </w:p>
    <w:p w:rsidR="00095B3A" w:rsidRPr="00095B3A" w:rsidRDefault="00095B3A" w:rsidP="00095B3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költségvetés végrehajtásáról szóló önkormányzati rendeletet végrehajtást és</w:t>
      </w:r>
    </w:p>
    <w:p w:rsidR="00095B3A" w:rsidRPr="00095B3A" w:rsidRDefault="00095B3A" w:rsidP="00095B3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feladatkörét érintő önkormányzati rendelet-tervezeteket.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 által kiírt pályázatokat.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működésével kapcsolatos ügyrendi feladatokat, előkészíti és lebonyolítja a titkos szavazásokat.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Végzi a vagyonnyilatkozatok vizsgálatát, nyilvántartja és ellenőrzi a vagyonnyilatkozatokat, az SZMSZ-ben </w:t>
      </w:r>
      <w:proofErr w:type="spellStart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helyi adókról szóló önkormányzati rendelet-tervezeteket.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költségvetési szervek, az önkormányzat által alapított gazdasági társaságok alapításáról, átszervezéséről és megszüntetéséről szóló testületi előterjesztéseket.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önkormányzati gazdasági társaságok mérlegbeszámolóját.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Megtárgyalja az önkormányzati költségvetési szervek ellenőrzésének tapasztalatait.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tehet az átmenetileg szabad pénzeszközök felhasználására.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Elenőrzi</w:t>
      </w:r>
      <w:proofErr w:type="spellEnd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önkormányzati vállalkozásokkal kapcsolatos tevékenységeket.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bizottságok, a polgármester vagy a képviselő-testület kezdeményezésére szakmai véleményt nyilvánít gazdasági és vagyoni kérdésekben.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Javaslatot </w:t>
      </w:r>
      <w:proofErr w:type="gramStart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tesz</w:t>
      </w:r>
      <w:proofErr w:type="gramEnd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véleményezi az önkormányzati tulajdonú ingatlanok, vagyoni értékű jogok kereskedelmi célú hasznosításával kapcsolatos terveket, koncepciókat, előterjesztéseket.</w:t>
      </w:r>
    </w:p>
    <w:p w:rsidR="00095B3A" w:rsidRPr="00095B3A" w:rsidRDefault="00095B3A" w:rsidP="00095B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Lefolytatja a méltatlansági és összeférhetetlenségi eljárásokat.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5B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Gyermekjóléti, ifjúsági és sport</w:t>
      </w:r>
      <w:r w:rsidRPr="00095B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bizottság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Véleményezi a köznevelési, közművelődési intézmények létesítésére, átszervezésére, megszüntetésére irányuló javaslatokat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Véleményt nyilvánít az önkormányzati fenntartású köznevelési, közművelődési intézmények </w:t>
      </w:r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  <w:t>vezetői állására kiírt pályázatokról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Közreműködik a község közművelődési, kulturális és sportigényeinek feltárásában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Javaslatot tesz községi ünnepségek, kulturális, ifjúsági és sportrendezvények megtartására, évfordulók megünneplésére 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Együttműködik az egyházakkal, karitatív </w:t>
      </w:r>
      <w:proofErr w:type="gramStart"/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  <w:t>szervezetekkel ,</w:t>
      </w:r>
      <w:proofErr w:type="gramEnd"/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és a településen működő civil szervezetekkel a feladatkörébe tartozó tevékenységek kapcsán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u-HU"/>
        </w:rPr>
        <w:t>Közreműködik a település programjainak előkészítésben, szervezésben, lebonyolításban.</w:t>
      </w:r>
    </w:p>
    <w:p w:rsidR="00095B3A" w:rsidRPr="00095B3A" w:rsidRDefault="00095B3A" w:rsidP="00095B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Megtárgyalja a tevékenységi köréhez tartozó önkormányzati rendeletek tervezetét, állást foglal azok szakmai szempontból való tárgyalhatóságáról.</w:t>
      </w: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Nadap</w:t>
      </w:r>
      <w:proofErr w:type="gramEnd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 10</w:t>
      </w:r>
      <w:r w:rsidRPr="00095B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 xml:space="preserve">/2019.(X. 21.) 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rendeletéhez</w:t>
      </w:r>
    </w:p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társulásai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Velence város, Kápolnásnyék, Nadap, Pázmánd, Vereb, Sukoró, Lovasberény, Pákozd, Zichyújfalu községek „Humán” Családsegítő és Gyermekjóléti Szolgálat Intézményi Társulás</w:t>
      </w: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5B3A">
        <w:rPr>
          <w:rFonts w:ascii="Times New Roman" w:eastAsia="Calibri" w:hAnsi="Times New Roman" w:cs="Times New Roman"/>
          <w:sz w:val="24"/>
          <w:szCs w:val="24"/>
        </w:rPr>
        <w:t>Velencei Központi Orvosi Ügyeleti Társulás</w:t>
      </w:r>
    </w:p>
    <w:p w:rsidR="00095B3A" w:rsidRPr="00095B3A" w:rsidRDefault="00095B3A" w:rsidP="00095B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B3A" w:rsidRPr="00095B3A" w:rsidRDefault="00095B3A" w:rsidP="00095B3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5B3A">
        <w:rPr>
          <w:rFonts w:ascii="Times New Roman" w:eastAsia="Calibri" w:hAnsi="Times New Roman" w:cs="Times New Roman"/>
          <w:sz w:val="24"/>
          <w:szCs w:val="24"/>
        </w:rPr>
        <w:t>Velencei-tó Környéki Többcélú Kistérségi Társulás</w:t>
      </w: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4 </w:t>
      </w: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Nadap Község Önkormányzat Képviselő-testületének 10/2019.(X. 21.) önkormányzati rendeletéhez</w:t>
      </w:r>
    </w:p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önként vállalt feladatai</w:t>
      </w:r>
    </w:p>
    <w:p w:rsidR="00095B3A" w:rsidRPr="00095B3A" w:rsidRDefault="00095B3A" w:rsidP="0009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szervezetek támogatása az önkormányzat költségvetéséről szóló önkormányzati rendeletben megállapított előirányzatoknak megfelelően.</w:t>
      </w:r>
    </w:p>
    <w:p w:rsidR="00095B3A" w:rsidRPr="00095B3A" w:rsidRDefault="00095B3A" w:rsidP="00095B3A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Méltányos szociális ellátások biztosítása a tárgykört szabályozó önkormányzati rendelet alapján.</w:t>
      </w:r>
    </w:p>
    <w:p w:rsidR="00095B3A" w:rsidRPr="00095B3A" w:rsidRDefault="00095B3A" w:rsidP="00095B3A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5B3A" w:rsidRPr="00095B3A" w:rsidRDefault="00095B3A" w:rsidP="00095B3A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B3A">
        <w:rPr>
          <w:rFonts w:ascii="Times New Roman" w:eastAsia="Times New Roman" w:hAnsi="Times New Roman" w:cs="Times New Roman"/>
          <w:sz w:val="24"/>
          <w:szCs w:val="24"/>
          <w:lang w:eastAsia="hu-HU"/>
        </w:rPr>
        <w:t>Széles közösséget érintő rendezvények szervezése.</w:t>
      </w: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95B3A" w:rsidRPr="00095B3A" w:rsidRDefault="00095B3A" w:rsidP="00095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5D1" w:rsidRDefault="007275D1">
      <w:bookmarkStart w:id="0" w:name="_GoBack"/>
      <w:bookmarkEnd w:id="0"/>
    </w:p>
    <w:sectPr w:rsidR="007275D1" w:rsidSect="000A2636">
      <w:footerReference w:type="even" r:id="rId5"/>
      <w:footerReference w:type="default" r:id="rId6"/>
      <w:pgSz w:w="12240" w:h="15840"/>
      <w:pgMar w:top="1418" w:right="1418" w:bottom="1418" w:left="1418" w:header="709" w:footer="709" w:gutter="567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F2" w:rsidRPr="003B1F8D" w:rsidRDefault="00095B3A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end"/>
    </w:r>
  </w:p>
  <w:p w:rsidR="00D74CF2" w:rsidRPr="003B1F8D" w:rsidRDefault="00095B3A">
    <w:pPr>
      <w:pStyle w:val="llb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F2" w:rsidRPr="003B1F8D" w:rsidRDefault="00095B3A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separate"/>
    </w:r>
    <w:r>
      <w:rPr>
        <w:rStyle w:val="Oldalszm"/>
        <w:noProof/>
        <w:sz w:val="23"/>
        <w:szCs w:val="23"/>
      </w:rPr>
      <w:t>18</w:t>
    </w:r>
    <w:r w:rsidRPr="003B1F8D">
      <w:rPr>
        <w:rStyle w:val="Oldalszm"/>
        <w:sz w:val="23"/>
        <w:szCs w:val="23"/>
      </w:rPr>
      <w:fldChar w:fldCharType="end"/>
    </w:r>
  </w:p>
  <w:p w:rsidR="00D74CF2" w:rsidRPr="003B1F8D" w:rsidRDefault="00095B3A">
    <w:pPr>
      <w:pStyle w:val="llb"/>
      <w:rPr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7058"/>
    <w:multiLevelType w:val="hybridMultilevel"/>
    <w:tmpl w:val="661CD8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2889"/>
    <w:multiLevelType w:val="hybridMultilevel"/>
    <w:tmpl w:val="96385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A3005"/>
    <w:multiLevelType w:val="hybridMultilevel"/>
    <w:tmpl w:val="CBDC2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966257"/>
    <w:multiLevelType w:val="multilevel"/>
    <w:tmpl w:val="E97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5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E463156"/>
    <w:multiLevelType w:val="multilevel"/>
    <w:tmpl w:val="C9242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A"/>
    <w:rsid w:val="00095B3A"/>
    <w:rsid w:val="007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97716-AE9D-4912-8882-7F846AF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95B3A"/>
  </w:style>
  <w:style w:type="character" w:styleId="Oldalszm">
    <w:name w:val="page number"/>
    <w:basedOn w:val="Bekezdsalapbettpusa"/>
    <w:rsid w:val="0009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2019-10-24T11:43:00Z</dcterms:created>
  <dcterms:modified xsi:type="dcterms:W3CDTF">2019-10-24T11:43:00Z</dcterms:modified>
</cp:coreProperties>
</file>