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38" w:rsidRDefault="00807438" w:rsidP="00807438">
      <w:pPr>
        <w:pStyle w:val="Szvegtrzsbehzssal"/>
        <w:jc w:val="righ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1. számú melléklet</w:t>
      </w:r>
    </w:p>
    <w:p w:rsidR="00807438" w:rsidRDefault="00807438" w:rsidP="00807438">
      <w:pPr>
        <w:pStyle w:val="Szvegtrzsbehzssal"/>
        <w:rPr>
          <w:b/>
          <w:i w:val="0"/>
          <w:sz w:val="24"/>
          <w:szCs w:val="24"/>
        </w:rPr>
      </w:pPr>
    </w:p>
    <w:p w:rsidR="00807438" w:rsidRDefault="00807438" w:rsidP="00807438">
      <w:pPr>
        <w:pStyle w:val="Szvegtrzsbehzssal"/>
        <w:rPr>
          <w:b/>
          <w:i w:val="0"/>
          <w:sz w:val="24"/>
          <w:szCs w:val="24"/>
        </w:rPr>
      </w:pPr>
    </w:p>
    <w:p w:rsidR="00807438" w:rsidRPr="00B80ED6" w:rsidRDefault="00807438" w:rsidP="00807438">
      <w:pPr>
        <w:pStyle w:val="Szvegtrzsbehzssal"/>
        <w:rPr>
          <w:b/>
          <w:i w:val="0"/>
          <w:sz w:val="24"/>
          <w:szCs w:val="24"/>
        </w:rPr>
      </w:pPr>
      <w:r w:rsidRPr="00B80ED6">
        <w:rPr>
          <w:b/>
          <w:i w:val="0"/>
          <w:sz w:val="24"/>
          <w:szCs w:val="24"/>
        </w:rPr>
        <w:t>ÖNKORMÁNYZATI KÖRNYEZETVÉDELMI ALAP</w:t>
      </w:r>
    </w:p>
    <w:p w:rsidR="00807438" w:rsidRPr="00B80ED6" w:rsidRDefault="00807438" w:rsidP="00807438">
      <w:pPr>
        <w:pStyle w:val="Szvegtrzsbehzssal"/>
        <w:rPr>
          <w:b/>
          <w:i w:val="0"/>
          <w:sz w:val="24"/>
          <w:szCs w:val="24"/>
        </w:rPr>
      </w:pPr>
      <w:r w:rsidRPr="00B80ED6">
        <w:rPr>
          <w:b/>
          <w:i w:val="0"/>
          <w:sz w:val="24"/>
          <w:szCs w:val="24"/>
        </w:rPr>
        <w:t>FELHASZNÁLÁSÁNAK SZABÁLYZATA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751043" w:rsidRDefault="00807438" w:rsidP="00807438">
      <w:pPr>
        <w:jc w:val="center"/>
        <w:rPr>
          <w:b/>
          <w:szCs w:val="24"/>
        </w:rPr>
      </w:pPr>
      <w:r w:rsidRPr="00751043">
        <w:rPr>
          <w:b/>
          <w:szCs w:val="24"/>
        </w:rPr>
        <w:t>I.</w:t>
      </w:r>
    </w:p>
    <w:p w:rsidR="00807438" w:rsidRPr="00D765BF" w:rsidRDefault="00807438" w:rsidP="00807438">
      <w:pPr>
        <w:jc w:val="both"/>
        <w:rPr>
          <w:b/>
          <w:i/>
          <w:szCs w:val="24"/>
        </w:rPr>
      </w:pP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1. Az önkormányzathoz befolyó környezetvédelmi bírság a helyi jelentőségű környezet-védelmi feladatok hatékony ellátására fordítható pénzügyi forrásokat pótló, illetve ki-egészítő elkülönített Önkormányzati Környezetvédelmi Alap (a továbbiakban: Alap).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2. Az Alappal a Képviselő-testület rendelkezik.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3. Az Alap felhasználásáról a polgármester évente egyszer a tájékoztatni köteles a lakosságot a közmeghallgatás keretében.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4. Az Alappal kapcsolatos pénzműveleteket a Polgármesteri Hivatal végzi.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5. Az Alap felhasználásáról évente a költségvetési rendelet és zárszámadás elfogadásával egyidejűleg</w:t>
      </w:r>
      <w:r w:rsidRPr="00D765BF">
        <w:rPr>
          <w:szCs w:val="24"/>
        </w:rPr>
        <w:t xml:space="preserve"> kell rendelkezni.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II.</w:t>
      </w:r>
    </w:p>
    <w:p w:rsidR="00807438" w:rsidRPr="009F234C" w:rsidRDefault="00807438" w:rsidP="00807438">
      <w:pPr>
        <w:jc w:val="center"/>
        <w:rPr>
          <w:b/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Az Alap bevételi forrásai: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proofErr w:type="gramStart"/>
      <w:r w:rsidRPr="00D765BF">
        <w:rPr>
          <w:szCs w:val="24"/>
        </w:rPr>
        <w:t>a</w:t>
      </w:r>
      <w:proofErr w:type="gramEnd"/>
      <w:r w:rsidRPr="00D765BF">
        <w:rPr>
          <w:szCs w:val="24"/>
        </w:rPr>
        <w:t>) Az önkormányzat területén kiszabott környezetterhelési díjak és az igénybevételi járulékok külön törvényben meghatározott része,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>b) az önkormányzat területén a működő Környezetvédelmi Felügyelőség által jogerősen kivetett és befolyt bírság 30%-</w:t>
      </w:r>
      <w:proofErr w:type="gramStart"/>
      <w:r w:rsidRPr="00D765BF">
        <w:rPr>
          <w:szCs w:val="24"/>
        </w:rPr>
        <w:t>a</w:t>
      </w:r>
      <w:proofErr w:type="gramEnd"/>
      <w:r w:rsidRPr="00D765BF">
        <w:rPr>
          <w:szCs w:val="24"/>
        </w:rPr>
        <w:t>,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>c) a Polgármesteri Hivatal által kivetett és befolyt környezetvédelmi bírságok teljes összege,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>d) az Alap tárgyévet megelőző évben fel nem használt része,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proofErr w:type="gramStart"/>
      <w:r w:rsidRPr="00D765BF">
        <w:rPr>
          <w:szCs w:val="24"/>
        </w:rPr>
        <w:t>e</w:t>
      </w:r>
      <w:proofErr w:type="gramEnd"/>
      <w:r w:rsidRPr="00D765BF">
        <w:rPr>
          <w:szCs w:val="24"/>
        </w:rPr>
        <w:t>) a természetes és jogi személyek, jogi személyiséggel nem rendelkező gazdálkodó szervezetek által az Alap javára befizetett önkéntes hozzájárulások, közérdekű adományok,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D765BF" w:rsidRDefault="00807438" w:rsidP="00807438">
      <w:pPr>
        <w:jc w:val="both"/>
        <w:rPr>
          <w:szCs w:val="24"/>
        </w:rPr>
      </w:pPr>
      <w:proofErr w:type="gramStart"/>
      <w:r w:rsidRPr="00D765BF">
        <w:rPr>
          <w:szCs w:val="24"/>
        </w:rPr>
        <w:t>f</w:t>
      </w:r>
      <w:proofErr w:type="gramEnd"/>
      <w:r w:rsidRPr="00D765BF">
        <w:rPr>
          <w:szCs w:val="24"/>
        </w:rPr>
        <w:t>) önkormányzati költségvetésből e célra elkülönített pénzeszköz.</w:t>
      </w: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  <w:r w:rsidRPr="00D765BF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Az Alap bevételei nem vonhatók el.</w:t>
      </w:r>
    </w:p>
    <w:p w:rsidR="00807438" w:rsidRDefault="00807438" w:rsidP="00807438">
      <w:pPr>
        <w:jc w:val="both"/>
        <w:rPr>
          <w:szCs w:val="24"/>
        </w:rPr>
      </w:pPr>
    </w:p>
    <w:p w:rsidR="00807438" w:rsidRDefault="00807438" w:rsidP="00807438">
      <w:pPr>
        <w:jc w:val="both"/>
        <w:rPr>
          <w:szCs w:val="24"/>
        </w:rPr>
      </w:pPr>
    </w:p>
    <w:p w:rsidR="00807438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</w:p>
    <w:p w:rsidR="00807438" w:rsidRDefault="00807438" w:rsidP="00807438">
      <w:pPr>
        <w:jc w:val="center"/>
        <w:rPr>
          <w:szCs w:val="24"/>
        </w:rPr>
      </w:pPr>
    </w:p>
    <w:p w:rsidR="00807438" w:rsidRPr="009F234C" w:rsidRDefault="00807438" w:rsidP="00807438">
      <w:pPr>
        <w:jc w:val="center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lastRenderedPageBreak/>
        <w:t>III.</w:t>
      </w:r>
    </w:p>
    <w:p w:rsidR="00807438" w:rsidRPr="009F234C" w:rsidRDefault="00807438" w:rsidP="00807438">
      <w:pPr>
        <w:jc w:val="center"/>
        <w:rPr>
          <w:b/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Az Alap bevételei kizárólag környezetvédelmi célokra használhatók fel.</w:t>
      </w:r>
    </w:p>
    <w:p w:rsidR="00807438" w:rsidRPr="009F234C" w:rsidRDefault="00807438" w:rsidP="00807438">
      <w:pPr>
        <w:jc w:val="both"/>
        <w:rPr>
          <w:b/>
          <w:szCs w:val="24"/>
        </w:rPr>
      </w:pPr>
      <w:r w:rsidRPr="009F234C">
        <w:rPr>
          <w:b/>
          <w:szCs w:val="24"/>
        </w:rPr>
        <w:tab/>
        <w:t xml:space="preserve"> </w:t>
      </w:r>
      <w:r w:rsidRPr="009F234C">
        <w:rPr>
          <w:b/>
          <w:szCs w:val="24"/>
        </w:rPr>
        <w:tab/>
        <w:t xml:space="preserve"> </w:t>
      </w:r>
      <w:r w:rsidRPr="009F234C">
        <w:rPr>
          <w:b/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1. Az önkormányzat környezetvédelmi feladatainak ellátását elősegítő vizsgálatokra, fejlesztésekre, eszközökre.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2. Az önkormányzat területén nem önkormányzati beruházásban megvalósuló környezet-védelmi beruházások támogatására az alábbi körben: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</w:t>
      </w:r>
      <w:proofErr w:type="gramStart"/>
      <w:r w:rsidRPr="009F234C">
        <w:rPr>
          <w:szCs w:val="24"/>
        </w:rPr>
        <w:t>a</w:t>
      </w:r>
      <w:proofErr w:type="gramEnd"/>
      <w:r w:rsidRPr="009F234C">
        <w:rPr>
          <w:szCs w:val="24"/>
        </w:rPr>
        <w:t>) levegőtisztaság-védelemre,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b) hulladékgazdálkodásra,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c) zaj- és rezgésvédelemre,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d) vízbázisok védelmére,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</w:t>
      </w:r>
      <w:proofErr w:type="gramStart"/>
      <w:r w:rsidRPr="009F234C">
        <w:rPr>
          <w:szCs w:val="24"/>
        </w:rPr>
        <w:t>e</w:t>
      </w:r>
      <w:proofErr w:type="gramEnd"/>
      <w:r w:rsidRPr="009F234C">
        <w:rPr>
          <w:szCs w:val="24"/>
        </w:rPr>
        <w:t>) természeti értékek védelmére.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3. Lakossági kezdeményezésre, környezetvédelmi akciók támogatására.</w:t>
      </w:r>
    </w:p>
    <w:p w:rsidR="00807438" w:rsidRDefault="00807438" w:rsidP="00807438">
      <w:pPr>
        <w:jc w:val="both"/>
        <w:rPr>
          <w:szCs w:val="24"/>
        </w:rPr>
      </w:pPr>
    </w:p>
    <w:p w:rsidR="00807438" w:rsidRDefault="00807438" w:rsidP="00807438">
      <w:pPr>
        <w:jc w:val="both"/>
        <w:rPr>
          <w:szCs w:val="24"/>
        </w:rPr>
      </w:pPr>
      <w:r>
        <w:rPr>
          <w:szCs w:val="24"/>
        </w:rPr>
        <w:t>4. A Környezetvédelmi Alapból a környezet közvetlen veszélyeztetésének elhárítására szolgáló beavatkozások költségeire az éves felhasználási tervben 10 %-os tartalékot kell képezni.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IV.</w:t>
      </w:r>
    </w:p>
    <w:p w:rsidR="00807438" w:rsidRPr="00D765BF" w:rsidRDefault="00807438" w:rsidP="00807438">
      <w:pPr>
        <w:jc w:val="both"/>
        <w:rPr>
          <w:b/>
          <w:i/>
          <w:szCs w:val="24"/>
        </w:rPr>
      </w:pP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1. A III. fejezet 2. pontban meghatározott célokra: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</w:t>
      </w:r>
      <w:proofErr w:type="gramStart"/>
      <w:r w:rsidRPr="009F234C">
        <w:rPr>
          <w:szCs w:val="24"/>
        </w:rPr>
        <w:t>a</w:t>
      </w:r>
      <w:proofErr w:type="gramEnd"/>
      <w:r w:rsidRPr="009F234C">
        <w:rPr>
          <w:szCs w:val="24"/>
        </w:rPr>
        <w:t>) vissza nem térítendő,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  <w:r w:rsidRPr="009F234C">
        <w:rPr>
          <w:szCs w:val="24"/>
        </w:rPr>
        <w:tab/>
        <w:t xml:space="preserve"> b) kamatmentes visszatérítendő,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c</w:t>
      </w:r>
      <w:proofErr w:type="gramStart"/>
      <w:r w:rsidRPr="009F234C">
        <w:rPr>
          <w:szCs w:val="24"/>
        </w:rPr>
        <w:t>)mindenkori</w:t>
      </w:r>
      <w:proofErr w:type="gramEnd"/>
      <w:r w:rsidRPr="009F234C">
        <w:rPr>
          <w:szCs w:val="24"/>
        </w:rPr>
        <w:t xml:space="preserve"> jegybanki alapkamattal azonos (továbbiakban: kedvezményes)           </w:t>
      </w:r>
      <w:r w:rsidRPr="009F234C">
        <w:rPr>
          <w:szCs w:val="24"/>
        </w:rPr>
        <w:tab/>
        <w:t xml:space="preserve">    kamatozású visszatérítendő támogatás  n y ú j t h a t ó .</w:t>
      </w:r>
    </w:p>
    <w:p w:rsidR="00807438" w:rsidRPr="009F234C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pStyle w:val="Szvegtrzs3"/>
        <w:rPr>
          <w:szCs w:val="24"/>
        </w:rPr>
      </w:pPr>
      <w:r w:rsidRPr="009F234C">
        <w:rPr>
          <w:szCs w:val="24"/>
        </w:rPr>
        <w:t>2. Kamatmentes visszatérítendő támogatást, a kedvezményes kamatozású visszatérítendő</w:t>
      </w:r>
      <w:r w:rsidRPr="00D765BF">
        <w:rPr>
          <w:szCs w:val="24"/>
        </w:rPr>
        <w:t xml:space="preserve"> támogatást és kamatai összegét a </w:t>
      </w:r>
      <w:r>
        <w:rPr>
          <w:szCs w:val="24"/>
        </w:rPr>
        <w:t>Képviselő-testület</w:t>
      </w:r>
      <w:r w:rsidRPr="00D765BF">
        <w:rPr>
          <w:szCs w:val="24"/>
        </w:rPr>
        <w:t xml:space="preserve"> által meghatározott időn belül és feltételek szerint kell visszafizetni.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V.</w:t>
      </w:r>
    </w:p>
    <w:p w:rsidR="00807438" w:rsidRPr="009F234C" w:rsidRDefault="00807438" w:rsidP="00807438">
      <w:pPr>
        <w:jc w:val="both"/>
        <w:rPr>
          <w:i/>
          <w:szCs w:val="24"/>
        </w:rPr>
      </w:pP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1. Ha a Képviselő-testület úgy dönt, az Alapból a Polgármesteri Hivatal pályázatot hirdet. Pályázati célra a Környezetvédelmi alap 20 %-a használható fel.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2. A Környezetvédelmi alapból pályázat alapján támogatást kaphat olyan természetes és jogi személy, illetve jogi személyiséggel nem rendelkező szervezet, aki Rezi községben végez az Alap céljaival egybeeső tevékenységet.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3. A felhívásnak tartalmaznia kell az adott időszakban rendelkezésre álló keretösszeget, a pályázatok</w:t>
      </w:r>
      <w:r w:rsidRPr="00D765BF">
        <w:rPr>
          <w:szCs w:val="24"/>
        </w:rPr>
        <w:t xml:space="preserve"> kötelező tartalmi elemeit, azok benyújtásának és elbírálásának részletes szabályait.</w:t>
      </w:r>
    </w:p>
    <w:p w:rsidR="00807438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VI.</w:t>
      </w:r>
    </w:p>
    <w:p w:rsidR="00807438" w:rsidRPr="009F234C" w:rsidRDefault="00807438" w:rsidP="00807438">
      <w:pPr>
        <w:jc w:val="both"/>
        <w:rPr>
          <w:i/>
          <w:szCs w:val="24"/>
        </w:rPr>
      </w:pP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1. A támogatás csak a III. fejezet 2. és 3. pontjában meghatározott célokra, engedélyezett terv alapján.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lastRenderedPageBreak/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2. A támogatás mértéke a ráfordítás összegének 30%-ig terjedhet.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pStyle w:val="Szvegtrzs3"/>
        <w:rPr>
          <w:szCs w:val="24"/>
        </w:rPr>
      </w:pPr>
      <w:r w:rsidRPr="009F234C">
        <w:t>3. Megkezdett beruházást támogatni nem lehet.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VII.</w:t>
      </w:r>
    </w:p>
    <w:p w:rsidR="00807438" w:rsidRPr="009F234C" w:rsidRDefault="00807438" w:rsidP="00807438">
      <w:pPr>
        <w:jc w:val="both"/>
        <w:rPr>
          <w:i/>
          <w:szCs w:val="24"/>
        </w:rPr>
      </w:pP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 xml:space="preserve">1. A támogatásból megvalósuló beruházásoknál a környezetvédelmi követelmények teljesülését és a támogatás összegének rendeltetésszerű felhasználását a </w:t>
      </w:r>
      <w:r>
        <w:rPr>
          <w:szCs w:val="24"/>
        </w:rPr>
        <w:t xml:space="preserve">Képviselő-testület </w:t>
      </w:r>
      <w:r w:rsidRPr="009F234C">
        <w:rPr>
          <w:szCs w:val="24"/>
        </w:rPr>
        <w:t>a hivatallal közösen ellenőrizheti.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2. Ha a kedvezményezett a rendeltetéstől eltérően használja fel a támogatást, akkor azt meg kell vonni, és az összeget a folyósítás napjától kezdődő piaci hitelkamat terheli.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  <w:r w:rsidRPr="009F234C">
        <w:rPr>
          <w:szCs w:val="24"/>
        </w:rPr>
        <w:tab/>
        <w:t xml:space="preserve"> </w:t>
      </w:r>
    </w:p>
    <w:p w:rsidR="00807438" w:rsidRPr="009F234C" w:rsidRDefault="00807438" w:rsidP="00807438">
      <w:pPr>
        <w:jc w:val="both"/>
        <w:rPr>
          <w:szCs w:val="24"/>
        </w:rPr>
      </w:pPr>
      <w:r w:rsidRPr="009F234C">
        <w:rPr>
          <w:szCs w:val="24"/>
        </w:rPr>
        <w:t>3. A támogatás késedelmes visszafizetése esetén az ütemezés szerinti hátralék összegét - a jogszabályban meghatározott - legmagasabb mértékű késedelmi kamat terheli.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Pr="009F234C" w:rsidRDefault="00807438" w:rsidP="00807438">
      <w:pPr>
        <w:jc w:val="center"/>
        <w:rPr>
          <w:b/>
          <w:szCs w:val="24"/>
        </w:rPr>
      </w:pPr>
      <w:r w:rsidRPr="009F234C">
        <w:rPr>
          <w:b/>
          <w:szCs w:val="24"/>
        </w:rPr>
        <w:t>VIII.</w:t>
      </w:r>
    </w:p>
    <w:p w:rsidR="00807438" w:rsidRPr="00D765BF" w:rsidRDefault="00807438" w:rsidP="00807438">
      <w:pPr>
        <w:jc w:val="both"/>
        <w:rPr>
          <w:b/>
          <w:i/>
          <w:szCs w:val="24"/>
        </w:rPr>
      </w:pPr>
    </w:p>
    <w:p w:rsidR="00807438" w:rsidRPr="00D765BF" w:rsidRDefault="00807438" w:rsidP="00807438">
      <w:pPr>
        <w:jc w:val="both"/>
        <w:rPr>
          <w:szCs w:val="24"/>
        </w:rPr>
      </w:pPr>
      <w:r w:rsidRPr="00D765BF">
        <w:rPr>
          <w:szCs w:val="24"/>
        </w:rPr>
        <w:t xml:space="preserve">A Környezetvédelmi Alap felhasználás szabályzata a kihirdetés napján lép életbe, pályázatot első ízben </w:t>
      </w:r>
      <w:r>
        <w:rPr>
          <w:szCs w:val="24"/>
        </w:rPr>
        <w:t>2005. november 30</w:t>
      </w:r>
      <w:r w:rsidRPr="00D765BF">
        <w:rPr>
          <w:szCs w:val="24"/>
        </w:rPr>
        <w:t>-ig lehet kiírni.</w:t>
      </w:r>
    </w:p>
    <w:p w:rsidR="00807438" w:rsidRPr="00D765BF" w:rsidRDefault="00807438" w:rsidP="00807438">
      <w:pPr>
        <w:jc w:val="both"/>
        <w:rPr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Default="00807438" w:rsidP="00807438">
      <w:pPr>
        <w:jc w:val="both"/>
        <w:rPr>
          <w:b/>
          <w:szCs w:val="24"/>
        </w:rPr>
      </w:pPr>
    </w:p>
    <w:p w:rsidR="00807438" w:rsidRPr="00D765BF" w:rsidRDefault="00807438" w:rsidP="00807438">
      <w:pPr>
        <w:jc w:val="both"/>
        <w:rPr>
          <w:b/>
          <w:szCs w:val="24"/>
        </w:rPr>
      </w:pPr>
    </w:p>
    <w:p w:rsidR="009D1E5F" w:rsidRDefault="009D1E5F">
      <w:bookmarkStart w:id="0" w:name="_GoBack"/>
      <w:bookmarkEnd w:id="0"/>
    </w:p>
    <w:sectPr w:rsidR="009D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38"/>
    <w:rsid w:val="00807438"/>
    <w:rsid w:val="009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4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807438"/>
    <w:pPr>
      <w:keepLines/>
      <w:jc w:val="both"/>
    </w:pPr>
  </w:style>
  <w:style w:type="character" w:customStyle="1" w:styleId="Szvegtrzs3Char">
    <w:name w:val="Szövegtörzs 3 Char"/>
    <w:basedOn w:val="Bekezdsalapbettpusa"/>
    <w:link w:val="Szvegtrzs3"/>
    <w:rsid w:val="008074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7438"/>
    <w:pPr>
      <w:keepLines/>
      <w:jc w:val="center"/>
    </w:pPr>
    <w:rPr>
      <w:i/>
      <w:sz w:val="32"/>
    </w:rPr>
  </w:style>
  <w:style w:type="character" w:customStyle="1" w:styleId="SzvegtrzsbehzssalChar">
    <w:name w:val="Szövegtörzs behúzással Char"/>
    <w:basedOn w:val="Bekezdsalapbettpusa"/>
    <w:link w:val="Szvegtrzsbehzssal"/>
    <w:rsid w:val="00807438"/>
    <w:rPr>
      <w:rFonts w:ascii="Times New Roman" w:eastAsia="Times New Roman" w:hAnsi="Times New Roman" w:cs="Times New Roman"/>
      <w:i/>
      <w:sz w:val="32"/>
      <w:szCs w:val="20"/>
      <w:lang w:eastAsia="hu-HU"/>
    </w:rPr>
  </w:style>
  <w:style w:type="paragraph" w:customStyle="1" w:styleId="CharCharChar">
    <w:name w:val=" Char Char Char"/>
    <w:basedOn w:val="Norml"/>
    <w:rsid w:val="00807438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4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807438"/>
    <w:pPr>
      <w:keepLines/>
      <w:jc w:val="both"/>
    </w:pPr>
  </w:style>
  <w:style w:type="character" w:customStyle="1" w:styleId="Szvegtrzs3Char">
    <w:name w:val="Szövegtörzs 3 Char"/>
    <w:basedOn w:val="Bekezdsalapbettpusa"/>
    <w:link w:val="Szvegtrzs3"/>
    <w:rsid w:val="008074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7438"/>
    <w:pPr>
      <w:keepLines/>
      <w:jc w:val="center"/>
    </w:pPr>
    <w:rPr>
      <w:i/>
      <w:sz w:val="32"/>
    </w:rPr>
  </w:style>
  <w:style w:type="character" w:customStyle="1" w:styleId="SzvegtrzsbehzssalChar">
    <w:name w:val="Szövegtörzs behúzással Char"/>
    <w:basedOn w:val="Bekezdsalapbettpusa"/>
    <w:link w:val="Szvegtrzsbehzssal"/>
    <w:rsid w:val="00807438"/>
    <w:rPr>
      <w:rFonts w:ascii="Times New Roman" w:eastAsia="Times New Roman" w:hAnsi="Times New Roman" w:cs="Times New Roman"/>
      <w:i/>
      <w:sz w:val="32"/>
      <w:szCs w:val="20"/>
      <w:lang w:eastAsia="hu-HU"/>
    </w:rPr>
  </w:style>
  <w:style w:type="paragraph" w:customStyle="1" w:styleId="CharCharChar">
    <w:name w:val=" Char Char Char"/>
    <w:basedOn w:val="Norml"/>
    <w:rsid w:val="00807438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2016-01-28T11:19:00Z</dcterms:created>
  <dcterms:modified xsi:type="dcterms:W3CDTF">2016-01-28T11:20:00Z</dcterms:modified>
</cp:coreProperties>
</file>