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C6044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7800" cy="1619250"/>
            <wp:effectExtent l="19050" t="0" r="0" b="0"/>
            <wp:docPr id="2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S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031">
        <w:rPr>
          <w:rFonts w:ascii="Times New Roman" w:hAnsi="Times New Roman"/>
          <w:sz w:val="24"/>
          <w:szCs w:val="24"/>
        </w:rPr>
        <w:tab/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11031">
        <w:rPr>
          <w:rFonts w:ascii="Times New Roman" w:hAnsi="Times New Roman"/>
          <w:b/>
          <w:bCs/>
          <w:sz w:val="24"/>
          <w:szCs w:val="24"/>
        </w:rPr>
        <w:t>CSANÁDPALOTA VÁROSI ÖNKORMÁNYZAT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11031"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 </w:t>
      </w:r>
      <w:r w:rsidRPr="00111031">
        <w:rPr>
          <w:rFonts w:ascii="Times New Roman" w:hAnsi="Times New Roman"/>
          <w:b/>
          <w:bCs/>
          <w:sz w:val="24"/>
          <w:szCs w:val="24"/>
        </w:rPr>
        <w:t>/2017</w:t>
      </w:r>
      <w:r>
        <w:rPr>
          <w:rFonts w:ascii="Times New Roman" w:hAnsi="Times New Roman"/>
          <w:b/>
          <w:bCs/>
          <w:sz w:val="24"/>
          <w:szCs w:val="24"/>
        </w:rPr>
        <w:t>.(11.29.</w:t>
      </w:r>
      <w:r w:rsidRPr="00111031">
        <w:rPr>
          <w:rFonts w:ascii="Times New Roman" w:hAnsi="Times New Roman"/>
          <w:b/>
          <w:bCs/>
          <w:sz w:val="24"/>
          <w:szCs w:val="24"/>
        </w:rPr>
        <w:t>)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11031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 w:rsidRPr="00111031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11031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11031">
        <w:rPr>
          <w:rFonts w:ascii="Times New Roman" w:hAnsi="Times New Roman"/>
          <w:b/>
          <w:sz w:val="24"/>
          <w:szCs w:val="24"/>
        </w:rPr>
        <w:t xml:space="preserve"> szociális célú tűzifa támogatásról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111031">
        <w:rPr>
          <w:rFonts w:ascii="Times New Roman" w:hAnsi="Times New Roman"/>
          <w:b/>
          <w:i/>
          <w:sz w:val="24"/>
          <w:szCs w:val="24"/>
          <w:u w:val="single"/>
        </w:rPr>
        <w:t>Záradék: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A rendelet </w:t>
      </w:r>
      <w:proofErr w:type="gramStart"/>
      <w:r w:rsidRPr="00111031">
        <w:rPr>
          <w:rFonts w:ascii="Times New Roman" w:hAnsi="Times New Roman"/>
          <w:sz w:val="24"/>
          <w:szCs w:val="24"/>
        </w:rPr>
        <w:t>megalkotásának napja</w:t>
      </w:r>
      <w:proofErr w:type="gramEnd"/>
      <w:r w:rsidRPr="00111031">
        <w:rPr>
          <w:rFonts w:ascii="Times New Roman" w:hAnsi="Times New Roman"/>
          <w:sz w:val="24"/>
          <w:szCs w:val="24"/>
        </w:rPr>
        <w:t>: 2017</w:t>
      </w:r>
      <w:r>
        <w:rPr>
          <w:rFonts w:ascii="Times New Roman" w:hAnsi="Times New Roman"/>
          <w:sz w:val="24"/>
          <w:szCs w:val="24"/>
        </w:rPr>
        <w:t>. november 28.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rendelet kihirdetésének napja: 2017</w:t>
      </w:r>
      <w:r>
        <w:rPr>
          <w:rFonts w:ascii="Times New Roman" w:hAnsi="Times New Roman"/>
          <w:sz w:val="24"/>
          <w:szCs w:val="24"/>
        </w:rPr>
        <w:t>. november 29.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A rendelet </w:t>
      </w:r>
      <w:proofErr w:type="gramStart"/>
      <w:r w:rsidRPr="00111031">
        <w:rPr>
          <w:rFonts w:ascii="Times New Roman" w:hAnsi="Times New Roman"/>
          <w:sz w:val="24"/>
          <w:szCs w:val="24"/>
        </w:rPr>
        <w:t>hatálybalépésének napja</w:t>
      </w:r>
      <w:proofErr w:type="gramEnd"/>
      <w:r w:rsidRPr="00111031">
        <w:rPr>
          <w:rFonts w:ascii="Times New Roman" w:hAnsi="Times New Roman"/>
          <w:sz w:val="24"/>
          <w:szCs w:val="24"/>
        </w:rPr>
        <w:t>: 2017</w:t>
      </w:r>
      <w:r>
        <w:rPr>
          <w:rFonts w:ascii="Times New Roman" w:hAnsi="Times New Roman"/>
          <w:sz w:val="24"/>
          <w:szCs w:val="24"/>
        </w:rPr>
        <w:t>. december 01.</w:t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111031">
        <w:rPr>
          <w:rFonts w:ascii="Times New Roman" w:hAnsi="Times New Roman"/>
          <w:b/>
          <w:sz w:val="24"/>
          <w:szCs w:val="24"/>
        </w:rPr>
        <w:t>Keresztury</w:t>
      </w:r>
      <w:proofErr w:type="spellEnd"/>
      <w:r w:rsidRPr="001110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1031">
        <w:rPr>
          <w:rFonts w:ascii="Times New Roman" w:hAnsi="Times New Roman"/>
          <w:b/>
          <w:sz w:val="24"/>
          <w:szCs w:val="24"/>
        </w:rPr>
        <w:t>Monika</w:t>
      </w:r>
      <w:proofErr w:type="spellEnd"/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111031">
        <w:rPr>
          <w:rFonts w:ascii="Times New Roman" w:hAnsi="Times New Roman"/>
          <w:b/>
          <w:sz w:val="24"/>
          <w:szCs w:val="24"/>
        </w:rPr>
        <w:tab/>
      </w:r>
      <w:r w:rsidRPr="00111031"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gramStart"/>
      <w:r w:rsidRPr="00111031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Csanádpalota Város Önkormányzatának Képviselő-testülete Magyarország Alaptörvénye 32. cikk (2) bekezdésében meghatározott eredeti jogalkotói hatáskörében, Magyarország helyi önkormányzatairól szóló 2011. évi CLXXXIX törvény 13. § (1) bekezdés 8 </w:t>
      </w:r>
      <w:proofErr w:type="gramStart"/>
      <w:r w:rsidRPr="00111031">
        <w:rPr>
          <w:rFonts w:ascii="Times New Roman" w:hAnsi="Times New Roman"/>
          <w:sz w:val="24"/>
          <w:szCs w:val="24"/>
        </w:rPr>
        <w:t>a.</w:t>
      </w:r>
      <w:proofErr w:type="gramEnd"/>
      <w:r w:rsidRPr="001110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1031">
        <w:rPr>
          <w:rFonts w:ascii="Times New Roman" w:hAnsi="Times New Roman"/>
          <w:sz w:val="24"/>
          <w:szCs w:val="24"/>
        </w:rPr>
        <w:t>pontjában</w:t>
      </w:r>
      <w:proofErr w:type="gramEnd"/>
      <w:r w:rsidRPr="00111031">
        <w:rPr>
          <w:rFonts w:ascii="Times New Roman" w:hAnsi="Times New Roman"/>
          <w:sz w:val="24"/>
          <w:szCs w:val="24"/>
        </w:rPr>
        <w:t>, a szociális igazgatásról és szociális ellátásokról szóló 1993. évi III. törvény 132. § (4) bekezdésében kapott felhatalmazás alapján a következőket rendeli.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A rendelet célja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 xml:space="preserve">1. § 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E rendelet célja, hogy az önkormányzat által biztosított szociális célú tűzifa támogatási ellátás igénybevételének helyi szabályait megállapítsa, rendelkezzék az ellátás mértékéről, a jogosultság feltételeiről és igénybevételük céljáról.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A rendelet hatálya</w:t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2. §</w:t>
      </w:r>
    </w:p>
    <w:p w:rsidR="00DB4F9F" w:rsidRPr="00111031" w:rsidRDefault="00DB4F9F" w:rsidP="00DB4F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E rendelet hatálya kiterjed Csanádpalota Város közigazgatási területére.</w:t>
      </w:r>
    </w:p>
    <w:p w:rsidR="00DB4F9F" w:rsidRPr="00111031" w:rsidRDefault="00DB4F9F" w:rsidP="00DB4F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E rendelet személyi hatálya Csanádpalota Város közigazgatási területén élő, a szociális igazgatásról szóló 1993. évi III. törvény (továbbiakban. Sztv.) 3. § (1)-(3) bekezdésében meghatározott személyekre terjed ki.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A szociális rászorultság szabályai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3. §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Csanádpalota Város Önkormányzata egyszeri alkalommal, természetben nyújtott szociális ellátást biztosít azoknak az állandó lakóhellyel, ennek hiányában tartózkodási hellyel rendelkező szociálisan rászorult személyeknek, akik életvitelszerűen az önkormányzat közigazgatási területén laknak.</w:t>
      </w:r>
    </w:p>
    <w:p w:rsidR="00DB4F9F" w:rsidRPr="00111031" w:rsidRDefault="00DB4F9F" w:rsidP="00DB4F9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Szociálisan rászorult az a személy, akinek háztartásában az egy főre jutó havi jövedelem nem haladja meg az öregségi nyugdíj mindenkori legkisebb összegének 250 % - át, egyedül élő esetében a 325 % - át.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kérelmek elbírálása során előnyben kell részesíteni azt a szociálisan rászorult kérelmezőt, aki</w:t>
      </w:r>
    </w:p>
    <w:p w:rsidR="00DB4F9F" w:rsidRPr="00111031" w:rsidRDefault="00DB4F9F" w:rsidP="00DB4F9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1031">
        <w:rPr>
          <w:rFonts w:ascii="Times New Roman" w:hAnsi="Times New Roman"/>
          <w:sz w:val="24"/>
          <w:szCs w:val="24"/>
        </w:rPr>
        <w:t>a</w:t>
      </w:r>
      <w:proofErr w:type="gramEnd"/>
      <w:r w:rsidRPr="00111031">
        <w:rPr>
          <w:rFonts w:ascii="Times New Roman" w:hAnsi="Times New Roman"/>
          <w:sz w:val="24"/>
          <w:szCs w:val="24"/>
        </w:rPr>
        <w:t xml:space="preserve">)  a szociális igazgatásról és szociális ellátásokról szóló törvény szerinti aktív korúak ellátására, időskorúak járadékára, vagy   – tekintet nélkül annak természetbeni vagy pénzbeli formában történő nyújtására – települési támogatásra, különösen a lakhatáshoz kapcsolódó rendszeres kiadások viselésével kapcsolatos támogatásra jogosult </w:t>
      </w:r>
    </w:p>
    <w:p w:rsidR="00DB4F9F" w:rsidRPr="00111031" w:rsidRDefault="00DB4F9F" w:rsidP="00DB4F9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b) a gyermekek védelméről és a gyámügyi igazgatásról szóló törvényben szabályozott halmozottan hátrányos helyzetű gyermeket nevel.</w:t>
      </w:r>
    </w:p>
    <w:p w:rsidR="00DB4F9F" w:rsidRPr="00111031" w:rsidRDefault="00DB4F9F" w:rsidP="00DB4F9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br w:type="page"/>
      </w:r>
    </w:p>
    <w:p w:rsidR="00DB4F9F" w:rsidRPr="00111031" w:rsidRDefault="00DB4F9F" w:rsidP="00DB4F9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A támogatás mértéke</w:t>
      </w:r>
    </w:p>
    <w:p w:rsidR="00DB4F9F" w:rsidRPr="00111031" w:rsidRDefault="00DB4F9F" w:rsidP="00DB4F9F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4. §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A tűzifajuttatás egyszeri alkalommal történik, a támogatás mértéke háztartásonként legalább </w:t>
      </w:r>
      <w:r>
        <w:rPr>
          <w:rFonts w:ascii="Times New Roman" w:hAnsi="Times New Roman"/>
          <w:sz w:val="24"/>
          <w:szCs w:val="24"/>
        </w:rPr>
        <w:t>0,5</w:t>
      </w:r>
      <w:r w:rsidRPr="00111031">
        <w:rPr>
          <w:rFonts w:ascii="Times New Roman" w:hAnsi="Times New Roman"/>
          <w:sz w:val="24"/>
          <w:szCs w:val="24"/>
        </w:rPr>
        <w:t xml:space="preserve"> m3, legfeljebb 2 m3 tűzifa lehet, amelynek kiszállításáról mindenkinek egyénileg kel</w:t>
      </w:r>
      <w:r>
        <w:rPr>
          <w:rFonts w:ascii="Times New Roman" w:hAnsi="Times New Roman"/>
          <w:sz w:val="24"/>
          <w:szCs w:val="24"/>
        </w:rPr>
        <w:t>l gondoskodnia.</w:t>
      </w:r>
    </w:p>
    <w:p w:rsidR="00DB4F9F" w:rsidRPr="00111031" w:rsidRDefault="00DB4F9F" w:rsidP="00DB4F9F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Hatásköri és eljárási rendelkezések</w:t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5. §</w:t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kérelmet a rendelet melléklete szerinti formanyomtatványon 2017. december 1-től 2017. december 15 napjáig kell benyújtani Csanádpalota Közös Önkormányzati Hivatal jegyzőjéhez, amelyhez csatolni kell:</w:t>
      </w:r>
    </w:p>
    <w:p w:rsidR="00DB4F9F" w:rsidRPr="00111031" w:rsidRDefault="00DB4F9F" w:rsidP="00DB4F9F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jövedelemnyilatkozatot,</w:t>
      </w:r>
    </w:p>
    <w:p w:rsidR="00DB4F9F" w:rsidRPr="00111031" w:rsidRDefault="00DB4F9F" w:rsidP="00DB4F9F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jövedelemnyilatkozatban feltüntetett jövedelmekről szóló igazolást,</w:t>
      </w:r>
    </w:p>
    <w:p w:rsidR="00DB4F9F" w:rsidRPr="00111031" w:rsidRDefault="00DB4F9F" w:rsidP="00DB4F9F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fűtési módról szóló nyilatkozatot.</w:t>
      </w:r>
    </w:p>
    <w:p w:rsidR="00DB4F9F" w:rsidRPr="00111031" w:rsidRDefault="00DB4F9F" w:rsidP="00DB4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</w:t>
      </w:r>
      <w:r w:rsidRPr="00111031">
        <w:rPr>
          <w:rFonts w:ascii="Times" w:hAnsi="Times" w:cs="Times"/>
          <w:bCs/>
          <w:sz w:val="24"/>
          <w:szCs w:val="24"/>
        </w:rPr>
        <w:t xml:space="preserve"> szociális célú tűzifa támogatás megállapítására</w:t>
      </w:r>
      <w:r w:rsidRPr="00111031">
        <w:rPr>
          <w:rFonts w:ascii="Times New Roman" w:hAnsi="Times New Roman"/>
          <w:sz w:val="24"/>
          <w:szCs w:val="24"/>
        </w:rPr>
        <w:t xml:space="preserve"> irányuló eljárásban a közigazgatási hatósági eljárás és szolgáltatás általános szabályairól szóló 2004. évi CXL. törvény szerinti függő hatályú végzést a jegyző hozza meg.</w:t>
      </w:r>
    </w:p>
    <w:p w:rsidR="00DB4F9F" w:rsidRPr="00111031" w:rsidRDefault="00DB4F9F" w:rsidP="00DB4F9F">
      <w:pPr>
        <w:spacing w:after="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</w:t>
      </w:r>
      <w:r w:rsidRPr="00111031">
        <w:rPr>
          <w:rFonts w:ascii="Times" w:hAnsi="Times" w:cs="Times"/>
          <w:bCs/>
          <w:sz w:val="24"/>
          <w:szCs w:val="24"/>
        </w:rPr>
        <w:t xml:space="preserve"> szociális célú tűzifa támogatás megállapítása iránti kérelemre indult eljárást a jegyző megszünteti, ha a kérelmező kérelmét a döntés előtt visszavonja, vagy a hiánypótlási felhívásnak nem tesz eleget.</w:t>
      </w:r>
    </w:p>
    <w:p w:rsidR="00DB4F9F" w:rsidRPr="00111031" w:rsidRDefault="00DB4F9F" w:rsidP="00DB4F9F">
      <w:pPr>
        <w:spacing w:after="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Egy háztartásból csak egy személy nyújthat be támogatás iránti kérelmet.</w:t>
      </w:r>
    </w:p>
    <w:p w:rsidR="00DB4F9F" w:rsidRPr="00111031" w:rsidRDefault="00DB4F9F" w:rsidP="00DB4F9F">
      <w:pPr>
        <w:pStyle w:val="Listaszerbekezds"/>
        <w:spacing w:after="0" w:line="240" w:lineRule="auto"/>
        <w:ind w:left="735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kérelmek érdemi elbírálásával kapcsolatos döntési hatáskört a képviselő-testület a Szociális, Egészségügyi, Kulturális és Sport Bizottságra ruházza át.</w:t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br/>
        <w:t>6. §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rendelet 2017. december 1. napján lép hatályba és 2018. április 15. napján hatályát veszti. A kihirdetésről a helyben szokásos módon a jegyző gondoskodik.</w:t>
      </w:r>
    </w:p>
    <w:p w:rsidR="00DB4F9F" w:rsidRPr="00111031" w:rsidRDefault="00DB4F9F" w:rsidP="00DB4F9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Csanádpalota, 2017. november 29.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DB4F9F" w:rsidRPr="00111031" w:rsidRDefault="00DB4F9F" w:rsidP="00DB4F9F">
      <w:pPr>
        <w:pStyle w:val="Nincstrkz"/>
        <w:spacing w:line="360" w:lineRule="auto"/>
        <w:ind w:firstLine="708"/>
        <w:rPr>
          <w:szCs w:val="24"/>
          <w:lang w:val="hu-HU"/>
        </w:rPr>
      </w:pPr>
      <w:r w:rsidRPr="00111031">
        <w:rPr>
          <w:szCs w:val="24"/>
          <w:lang w:val="hu-HU"/>
        </w:rPr>
        <w:t xml:space="preserve">Nyergesné Kovács </w:t>
      </w:r>
      <w:proofErr w:type="gramStart"/>
      <w:r w:rsidRPr="00111031">
        <w:rPr>
          <w:szCs w:val="24"/>
          <w:lang w:val="hu-HU"/>
        </w:rPr>
        <w:t>Erzsébet</w:t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  <w:t xml:space="preserve">     Dr.</w:t>
      </w:r>
      <w:proofErr w:type="gramEnd"/>
      <w:r w:rsidRPr="00111031">
        <w:rPr>
          <w:szCs w:val="24"/>
          <w:lang w:val="hu-HU"/>
        </w:rPr>
        <w:t xml:space="preserve"> </w:t>
      </w:r>
      <w:proofErr w:type="spellStart"/>
      <w:r w:rsidRPr="00111031">
        <w:rPr>
          <w:szCs w:val="24"/>
          <w:lang w:val="hu-HU"/>
        </w:rPr>
        <w:t>Keresztury</w:t>
      </w:r>
      <w:proofErr w:type="spellEnd"/>
      <w:r w:rsidRPr="00111031">
        <w:rPr>
          <w:szCs w:val="24"/>
          <w:lang w:val="hu-HU"/>
        </w:rPr>
        <w:t xml:space="preserve"> </w:t>
      </w:r>
      <w:proofErr w:type="spellStart"/>
      <w:r w:rsidRPr="00111031">
        <w:rPr>
          <w:szCs w:val="24"/>
          <w:lang w:val="hu-HU"/>
        </w:rPr>
        <w:t>Monika</w:t>
      </w:r>
      <w:proofErr w:type="spellEnd"/>
      <w:r w:rsidRPr="00111031">
        <w:rPr>
          <w:szCs w:val="24"/>
          <w:lang w:val="hu-HU"/>
        </w:rPr>
        <w:t xml:space="preserve"> </w:t>
      </w:r>
    </w:p>
    <w:p w:rsidR="00DB4F9F" w:rsidRPr="00111031" w:rsidRDefault="00DB4F9F" w:rsidP="00DB4F9F">
      <w:pPr>
        <w:pStyle w:val="Nincstrkz"/>
        <w:spacing w:line="360" w:lineRule="auto"/>
        <w:rPr>
          <w:szCs w:val="24"/>
          <w:lang w:val="hu-HU"/>
        </w:rPr>
      </w:pPr>
      <w:r w:rsidRPr="00111031">
        <w:rPr>
          <w:szCs w:val="24"/>
          <w:lang w:val="hu-HU"/>
        </w:rPr>
        <w:t xml:space="preserve">                    </w:t>
      </w:r>
      <w:proofErr w:type="gramStart"/>
      <w:r w:rsidRPr="00111031">
        <w:rPr>
          <w:szCs w:val="24"/>
          <w:lang w:val="hu-HU"/>
        </w:rPr>
        <w:t>polgármester</w:t>
      </w:r>
      <w:proofErr w:type="gramEnd"/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  <w:t xml:space="preserve">         jegyző</w:t>
      </w:r>
    </w:p>
    <w:p w:rsidR="00DB4F9F" w:rsidRPr="00111031" w:rsidRDefault="00DB4F9F" w:rsidP="00DB4F9F">
      <w:pPr>
        <w:pStyle w:val="Nincstrkz"/>
        <w:rPr>
          <w:lang w:val="hu-HU"/>
        </w:rPr>
      </w:pPr>
      <w:r w:rsidRPr="00111031">
        <w:rPr>
          <w:lang w:val="hu-HU"/>
        </w:rPr>
        <w:tab/>
      </w:r>
      <w:r w:rsidRPr="00111031">
        <w:rPr>
          <w:lang w:val="hu-HU"/>
        </w:rPr>
        <w:tab/>
      </w:r>
      <w:r w:rsidRPr="00111031">
        <w:rPr>
          <w:lang w:val="hu-HU"/>
        </w:rPr>
        <w:tab/>
      </w:r>
      <w:r w:rsidRPr="00111031">
        <w:rPr>
          <w:lang w:val="hu-HU"/>
        </w:rPr>
        <w:tab/>
      </w:r>
      <w:r w:rsidRPr="00111031">
        <w:rPr>
          <w:lang w:val="hu-HU"/>
        </w:rPr>
        <w:tab/>
      </w:r>
      <w:r w:rsidRPr="00111031">
        <w:rPr>
          <w:lang w:val="hu-HU"/>
        </w:rPr>
        <w:tab/>
      </w:r>
      <w:r w:rsidRPr="00111031">
        <w:rPr>
          <w:lang w:val="hu-HU"/>
        </w:rPr>
        <w:tab/>
      </w:r>
      <w:r w:rsidRPr="00111031">
        <w:rPr>
          <w:lang w:val="hu-HU"/>
        </w:rPr>
        <w:tab/>
      </w:r>
    </w:p>
    <w:p w:rsidR="00DB4F9F" w:rsidRPr="00111031" w:rsidRDefault="00DB4F9F" w:rsidP="00DB4F9F">
      <w:pPr>
        <w:pStyle w:val="Nincstrkz"/>
        <w:rPr>
          <w:szCs w:val="24"/>
          <w:lang w:val="hu-HU"/>
        </w:rPr>
      </w:pP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  <w:r w:rsidRPr="00111031">
        <w:rPr>
          <w:szCs w:val="24"/>
          <w:lang w:val="hu-HU"/>
        </w:rPr>
        <w:tab/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A rendelet </w:t>
      </w:r>
      <w:proofErr w:type="gramStart"/>
      <w:r w:rsidRPr="00111031">
        <w:rPr>
          <w:rFonts w:ascii="Times New Roman" w:hAnsi="Times New Roman"/>
          <w:sz w:val="24"/>
          <w:szCs w:val="24"/>
        </w:rPr>
        <w:t>kihirdetésnek napja</w:t>
      </w:r>
      <w:proofErr w:type="gramEnd"/>
      <w:r w:rsidRPr="00111031">
        <w:rPr>
          <w:rFonts w:ascii="Times New Roman" w:hAnsi="Times New Roman"/>
          <w:sz w:val="24"/>
          <w:szCs w:val="24"/>
        </w:rPr>
        <w:t>: 2017</w:t>
      </w:r>
      <w:r>
        <w:rPr>
          <w:rFonts w:ascii="Times New Roman" w:hAnsi="Times New Roman"/>
          <w:sz w:val="24"/>
          <w:szCs w:val="24"/>
        </w:rPr>
        <w:t>. november 29.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br w:type="page"/>
      </w:r>
    </w:p>
    <w:p w:rsidR="00DB4F9F" w:rsidRPr="00111031" w:rsidRDefault="00DB4F9F" w:rsidP="00DB4F9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4F9F" w:rsidRPr="00111031" w:rsidRDefault="00DB4F9F" w:rsidP="00DB4F9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031">
        <w:rPr>
          <w:rFonts w:ascii="Times New Roman" w:hAnsi="Times New Roman"/>
          <w:b/>
          <w:sz w:val="24"/>
          <w:szCs w:val="24"/>
        </w:rPr>
        <w:t>HATÁSVIZSGÁLATI LAP</w:t>
      </w:r>
    </w:p>
    <w:p w:rsidR="00DB4F9F" w:rsidRPr="00111031" w:rsidRDefault="00DB4F9F" w:rsidP="00DB4F9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4F9F" w:rsidRPr="00111031" w:rsidRDefault="00DB4F9F" w:rsidP="00DB4F9F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szociális célú tűzifa támogatásról</w:t>
      </w:r>
      <w:r w:rsidRPr="001110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111031">
        <w:rPr>
          <w:rFonts w:ascii="Times New Roman" w:hAnsi="Times New Roman"/>
          <w:color w:val="000000" w:themeColor="text1"/>
          <w:sz w:val="24"/>
          <w:szCs w:val="24"/>
        </w:rPr>
        <w:t>szóló      /</w:t>
      </w:r>
      <w:proofErr w:type="gramEnd"/>
      <w:r w:rsidRPr="00111031">
        <w:rPr>
          <w:rFonts w:ascii="Times New Roman" w:hAnsi="Times New Roman"/>
          <w:color w:val="000000" w:themeColor="text1"/>
          <w:sz w:val="24"/>
          <w:szCs w:val="24"/>
        </w:rPr>
        <w:t>2017. (</w:t>
      </w:r>
      <w:proofErr w:type="gramStart"/>
      <w:r w:rsidRPr="00111031">
        <w:rPr>
          <w:rFonts w:ascii="Times New Roman" w:hAnsi="Times New Roman"/>
          <w:color w:val="000000" w:themeColor="text1"/>
          <w:sz w:val="24"/>
          <w:szCs w:val="24"/>
        </w:rPr>
        <w:t>……</w:t>
      </w:r>
      <w:proofErr w:type="gramEnd"/>
      <w:r w:rsidRPr="00111031">
        <w:rPr>
          <w:rFonts w:ascii="Times New Roman" w:hAnsi="Times New Roman"/>
          <w:color w:val="000000" w:themeColor="text1"/>
          <w:sz w:val="24"/>
          <w:szCs w:val="24"/>
        </w:rPr>
        <w:t>) önkormányzati rendelet megalkotásához</w:t>
      </w:r>
    </w:p>
    <w:p w:rsidR="00DB4F9F" w:rsidRPr="00111031" w:rsidRDefault="00DB4F9F" w:rsidP="00DB4F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I.-III. Társadalmi, gazdasági, költségvetési hatások:</w:t>
      </w:r>
    </w:p>
    <w:p w:rsidR="00DB4F9F" w:rsidRPr="00111031" w:rsidRDefault="00DB4F9F" w:rsidP="00DB4F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4F9F" w:rsidRPr="00111031" w:rsidRDefault="00DB4F9F" w:rsidP="00DB4F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A rászorulók juttatást kapnak, a saját </w:t>
      </w:r>
      <w:proofErr w:type="gramStart"/>
      <w:r w:rsidRPr="00111031">
        <w:rPr>
          <w:rFonts w:ascii="Times New Roman" w:hAnsi="Times New Roman"/>
          <w:sz w:val="24"/>
          <w:szCs w:val="24"/>
        </w:rPr>
        <w:t>forrás rendelkezésre</w:t>
      </w:r>
      <w:proofErr w:type="gramEnd"/>
      <w:r w:rsidRPr="00111031">
        <w:rPr>
          <w:rFonts w:ascii="Times New Roman" w:hAnsi="Times New Roman"/>
          <w:sz w:val="24"/>
          <w:szCs w:val="24"/>
        </w:rPr>
        <w:t xml:space="preserve"> áll a költségvetésben. </w:t>
      </w:r>
    </w:p>
    <w:p w:rsidR="00DB4F9F" w:rsidRPr="00111031" w:rsidRDefault="00DB4F9F" w:rsidP="00DB4F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IV-V. Környezeti és egészségügyi hatások: nincs </w:t>
      </w:r>
    </w:p>
    <w:p w:rsidR="00DB4F9F" w:rsidRPr="00111031" w:rsidRDefault="00DB4F9F" w:rsidP="00DB4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Az új rendelet megalkotásának környezeti és egészségügyi következményei nincsenek.</w:t>
      </w:r>
    </w:p>
    <w:p w:rsidR="00DB4F9F" w:rsidRPr="00111031" w:rsidRDefault="00DB4F9F" w:rsidP="00DB4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VI. Adminisztratív terheket befolyásoló hatások: nincs </w:t>
      </w:r>
    </w:p>
    <w:p w:rsidR="00DB4F9F" w:rsidRPr="00111031" w:rsidRDefault="00DB4F9F" w:rsidP="00DB4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F9F" w:rsidRPr="00111031" w:rsidRDefault="00DB4F9F" w:rsidP="00DB4F9F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VII.-VIII. A megalkotásának szükségessége, a jogalkotás elmaradásának várható következményei: </w:t>
      </w:r>
    </w:p>
    <w:p w:rsidR="00DB4F9F" w:rsidRPr="00111031" w:rsidRDefault="00DB4F9F" w:rsidP="00DB4F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A rendelet megalkotásának hiánya a pályázat benyújtásának lehetőségét veti el. </w:t>
      </w:r>
    </w:p>
    <w:p w:rsidR="00DB4F9F" w:rsidRPr="00111031" w:rsidRDefault="00DB4F9F" w:rsidP="00DB4F9F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 xml:space="preserve">IX. </w:t>
      </w:r>
      <w:proofErr w:type="gramStart"/>
      <w:r w:rsidRPr="00111031">
        <w:rPr>
          <w:rFonts w:ascii="Times New Roman" w:hAnsi="Times New Roman"/>
          <w:sz w:val="24"/>
          <w:szCs w:val="24"/>
        </w:rPr>
        <w:t>A</w:t>
      </w:r>
      <w:proofErr w:type="gramEnd"/>
      <w:r w:rsidRPr="00111031">
        <w:rPr>
          <w:rFonts w:ascii="Times New Roman" w:hAnsi="Times New Roman"/>
          <w:sz w:val="24"/>
          <w:szCs w:val="24"/>
        </w:rPr>
        <w:t xml:space="preserve"> jogszabály alkalmazásához szükséges személyi, tárgyi, szervezeti és pénzügyi feltételek:</w:t>
      </w:r>
    </w:p>
    <w:p w:rsidR="00DB4F9F" w:rsidRPr="00111031" w:rsidRDefault="00DB4F9F" w:rsidP="00DB4F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t>A jogszabály alkalmazásához szükséges személyi, tárgyi, szervezeti és pénzügyi feltételek rendelkezésre állnak.</w:t>
      </w:r>
    </w:p>
    <w:p w:rsidR="00DB4F9F" w:rsidRPr="00111031" w:rsidRDefault="00DB4F9F" w:rsidP="00DB4F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031">
        <w:rPr>
          <w:rFonts w:ascii="Times New Roman" w:hAnsi="Times New Roman"/>
          <w:sz w:val="24"/>
          <w:szCs w:val="24"/>
        </w:rPr>
        <w:br w:type="page"/>
      </w:r>
    </w:p>
    <w:p w:rsidR="00DB4F9F" w:rsidRPr="00111031" w:rsidRDefault="00DB4F9F" w:rsidP="00DB4F9F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" w:hAnsi="Times" w:cs="Times"/>
          <w:b/>
          <w:bCs/>
          <w:sz w:val="24"/>
          <w:szCs w:val="24"/>
        </w:rPr>
      </w:pPr>
      <w:r w:rsidRPr="00111031">
        <w:rPr>
          <w:rFonts w:ascii="Times" w:hAnsi="Times" w:cs="Times"/>
          <w:b/>
          <w:bCs/>
          <w:sz w:val="24"/>
          <w:szCs w:val="24"/>
        </w:rPr>
        <w:lastRenderedPageBreak/>
        <w:t xml:space="preserve">számú </w:t>
      </w:r>
      <w:proofErr w:type="gramStart"/>
      <w:r w:rsidRPr="00111031">
        <w:rPr>
          <w:rFonts w:ascii="Times" w:hAnsi="Times" w:cs="Times"/>
          <w:b/>
          <w:bCs/>
          <w:sz w:val="24"/>
          <w:szCs w:val="24"/>
        </w:rPr>
        <w:t>melléklet …</w:t>
      </w:r>
      <w:proofErr w:type="gramEnd"/>
      <w:r w:rsidRPr="00111031">
        <w:rPr>
          <w:rFonts w:ascii="Times" w:hAnsi="Times" w:cs="Times"/>
          <w:b/>
          <w:bCs/>
          <w:sz w:val="24"/>
          <w:szCs w:val="24"/>
        </w:rPr>
        <w:t>…../2017.(………..)önkormányzati rendelethez</w:t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  <w:r w:rsidRPr="00111031">
        <w:rPr>
          <w:rFonts w:ascii="Times" w:hAnsi="Times" w:cs="Times"/>
          <w:b/>
          <w:bCs/>
          <w:sz w:val="24"/>
          <w:szCs w:val="24"/>
        </w:rPr>
        <w:tab/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111031">
        <w:rPr>
          <w:rFonts w:ascii="Times" w:hAnsi="Times" w:cs="Times"/>
          <w:b/>
          <w:bCs/>
          <w:sz w:val="24"/>
          <w:szCs w:val="24"/>
        </w:rPr>
        <w:t xml:space="preserve">KÉRELEM </w:t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111031">
        <w:rPr>
          <w:rFonts w:ascii="Times" w:hAnsi="Times" w:cs="Times"/>
          <w:b/>
          <w:bCs/>
          <w:sz w:val="24"/>
          <w:szCs w:val="24"/>
        </w:rPr>
        <w:br/>
      </w:r>
      <w:proofErr w:type="gramStart"/>
      <w:r w:rsidRPr="00111031">
        <w:rPr>
          <w:rFonts w:ascii="Times" w:hAnsi="Times" w:cs="Times"/>
          <w:b/>
          <w:bCs/>
          <w:sz w:val="24"/>
          <w:szCs w:val="24"/>
        </w:rPr>
        <w:t>a</w:t>
      </w:r>
      <w:proofErr w:type="gramEnd"/>
      <w:r w:rsidRPr="00111031">
        <w:rPr>
          <w:rFonts w:ascii="Times" w:hAnsi="Times" w:cs="Times"/>
          <w:b/>
          <w:bCs/>
          <w:sz w:val="24"/>
          <w:szCs w:val="24"/>
        </w:rPr>
        <w:t xml:space="preserve"> szociális célú tűzifa támogatás megállapítására</w:t>
      </w:r>
    </w:p>
    <w:p w:rsidR="00DB4F9F" w:rsidRPr="00111031" w:rsidRDefault="00DB4F9F" w:rsidP="00DB4F9F">
      <w:pPr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:rsidR="00DB4F9F" w:rsidRPr="00111031" w:rsidRDefault="00DB4F9F" w:rsidP="00DB4F9F">
      <w:pPr>
        <w:spacing w:after="0" w:line="240" w:lineRule="auto"/>
        <w:jc w:val="center"/>
        <w:rPr>
          <w:rFonts w:ascii="Times" w:hAnsi="Times" w:cs="Times"/>
          <w:sz w:val="24"/>
          <w:szCs w:val="24"/>
        </w:rPr>
      </w:pPr>
    </w:p>
    <w:p w:rsidR="00DB4F9F" w:rsidRPr="00111031" w:rsidRDefault="00DB4F9F" w:rsidP="00DB4F9F">
      <w:pPr>
        <w:spacing w:after="480" w:line="240" w:lineRule="auto"/>
        <w:ind w:left="-425"/>
        <w:jc w:val="both"/>
        <w:rPr>
          <w:rFonts w:ascii="Times" w:hAnsi="Times" w:cs="Times"/>
          <w:b/>
          <w:sz w:val="24"/>
          <w:szCs w:val="24"/>
        </w:rPr>
      </w:pPr>
      <w:r w:rsidRPr="00111031">
        <w:rPr>
          <w:rFonts w:ascii="Times" w:hAnsi="Times" w:cs="Times"/>
          <w:b/>
          <w:i/>
          <w:iCs/>
          <w:sz w:val="24"/>
          <w:szCs w:val="24"/>
        </w:rPr>
        <w:t>I. Személyi adatok</w:t>
      </w:r>
    </w:p>
    <w:p w:rsidR="00DB4F9F" w:rsidRPr="00111031" w:rsidRDefault="00DB4F9F" w:rsidP="00DB4F9F">
      <w:pPr>
        <w:spacing w:before="160" w:after="160" w:line="240" w:lineRule="auto"/>
        <w:ind w:left="-406"/>
        <w:jc w:val="both"/>
        <w:rPr>
          <w:rFonts w:ascii="Times" w:hAnsi="Times" w:cs="Times"/>
          <w:sz w:val="24"/>
          <w:szCs w:val="24"/>
        </w:rPr>
      </w:pPr>
      <w:r w:rsidRPr="00111031">
        <w:rPr>
          <w:rFonts w:ascii="Times" w:hAnsi="Times" w:cs="Times"/>
          <w:sz w:val="24"/>
          <w:szCs w:val="24"/>
        </w:rPr>
        <w:t>1. A kérelmező személyre vonatkozó adatok:</w:t>
      </w:r>
    </w:p>
    <w:tbl>
      <w:tblPr>
        <w:tblW w:w="92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4"/>
      </w:tblGrid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Neve:.........................................................................................................................................................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Születési neve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Anyja neve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Lakóhely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 …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……irányítószám ..................................... 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település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....................................................... utca/út/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tér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......... 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házszám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 épület/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lépcsőház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 emelet, ajtó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Tartózkodási hely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…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…irányítószám ................................... 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település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 utca/út/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tér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......... 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házszám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 épület/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lépcsőház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 emelet, ajtó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 xml:space="preserve">Társadalombiztosítási Azonosító Jele: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  <w:r w:rsidRPr="0011103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111031">
              <w:rPr>
                <w:rFonts w:ascii="Webdings" w:hAnsi="Webdings"/>
                <w:sz w:val="40"/>
                <w:szCs w:val="40"/>
              </w:rPr>
              <w:t>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Telefonszám (nem kötelező megadni)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E-mail cím (nem kötelező megadni)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…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…………………………………………………………….....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2. Kérelmezővel közös háztartásában élők száma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…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……… fő</w:t>
            </w:r>
          </w:p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F9F" w:rsidRPr="00111031" w:rsidRDefault="00DB4F9F" w:rsidP="00DB4F9F">
      <w:pPr>
        <w:spacing w:after="360" w:line="240" w:lineRule="auto"/>
        <w:ind w:left="-406"/>
        <w:rPr>
          <w:rFonts w:ascii="Times" w:hAnsi="Times" w:cs="Times"/>
          <w:sz w:val="24"/>
          <w:szCs w:val="24"/>
        </w:rPr>
      </w:pPr>
      <w:r w:rsidRPr="00111031">
        <w:rPr>
          <w:rFonts w:ascii="Times" w:hAnsi="Times" w:cs="Times"/>
          <w:sz w:val="24"/>
          <w:szCs w:val="24"/>
        </w:rPr>
        <w:br/>
        <w:t>3. Kérelmező háztartásában élők személyi adatai:</w:t>
      </w:r>
    </w:p>
    <w:tbl>
      <w:tblPr>
        <w:tblW w:w="96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3540"/>
        <w:gridCol w:w="2914"/>
      </w:tblGrid>
      <w:tr w:rsidR="00DB4F9F" w:rsidRPr="00111031" w:rsidTr="00544FAF">
        <w:trPr>
          <w:trHeight w:val="340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Név</w:t>
            </w: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Születési helye, ideje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Anyja neve</w:t>
            </w: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F9F" w:rsidRPr="00111031" w:rsidRDefault="00DB4F9F" w:rsidP="00DB4F9F">
      <w:pPr>
        <w:spacing w:before="160" w:after="160" w:line="240" w:lineRule="auto"/>
        <w:ind w:left="-426"/>
        <w:jc w:val="both"/>
        <w:rPr>
          <w:rFonts w:ascii="Times" w:hAnsi="Times" w:cs="Times"/>
          <w:b/>
          <w:i/>
          <w:iCs/>
          <w:sz w:val="24"/>
          <w:szCs w:val="24"/>
        </w:rPr>
      </w:pPr>
      <w:r w:rsidRPr="00111031">
        <w:rPr>
          <w:rFonts w:ascii="Times" w:hAnsi="Times" w:cs="Times"/>
          <w:b/>
          <w:i/>
          <w:iCs/>
          <w:sz w:val="24"/>
          <w:szCs w:val="24"/>
        </w:rPr>
        <w:br w:type="page"/>
      </w:r>
    </w:p>
    <w:p w:rsidR="00DB4F9F" w:rsidRPr="00111031" w:rsidRDefault="00DB4F9F" w:rsidP="00DB4F9F">
      <w:pPr>
        <w:spacing w:before="160" w:after="160" w:line="240" w:lineRule="auto"/>
        <w:ind w:left="-426"/>
        <w:jc w:val="both"/>
        <w:rPr>
          <w:rFonts w:ascii="Times" w:hAnsi="Times" w:cs="Times"/>
          <w:b/>
          <w:sz w:val="24"/>
          <w:szCs w:val="24"/>
        </w:rPr>
      </w:pPr>
      <w:r w:rsidRPr="00111031">
        <w:rPr>
          <w:rFonts w:ascii="Times" w:hAnsi="Times" w:cs="Times"/>
          <w:b/>
          <w:i/>
          <w:iCs/>
          <w:sz w:val="24"/>
          <w:szCs w:val="24"/>
        </w:rPr>
        <w:lastRenderedPageBreak/>
        <w:t>II. Jövedelmi adatok</w:t>
      </w:r>
    </w:p>
    <w:p w:rsidR="00DB4F9F" w:rsidRPr="00111031" w:rsidRDefault="00DB4F9F" w:rsidP="00DB4F9F">
      <w:pPr>
        <w:spacing w:after="120" w:line="240" w:lineRule="auto"/>
        <w:jc w:val="both"/>
        <w:rPr>
          <w:rFonts w:ascii="Times" w:hAnsi="Times" w:cs="Times"/>
          <w:sz w:val="24"/>
          <w:szCs w:val="24"/>
        </w:rPr>
      </w:pPr>
    </w:p>
    <w:p w:rsidR="00DB4F9F" w:rsidRPr="00111031" w:rsidRDefault="00DB4F9F" w:rsidP="00DB4F9F">
      <w:pPr>
        <w:spacing w:after="120" w:line="240" w:lineRule="auto"/>
        <w:jc w:val="both"/>
        <w:rPr>
          <w:rFonts w:ascii="Times" w:hAnsi="Times" w:cs="Times"/>
          <w:sz w:val="24"/>
          <w:szCs w:val="24"/>
        </w:rPr>
      </w:pPr>
      <w:r w:rsidRPr="00111031">
        <w:rPr>
          <w:rFonts w:ascii="Times" w:hAnsi="Times" w:cs="Times"/>
          <w:sz w:val="24"/>
          <w:szCs w:val="24"/>
        </w:rPr>
        <w:t>A kérelmező, valamint a vele közös háztartásban élő személyeknek a havi jövedelme forintban:</w:t>
      </w:r>
    </w:p>
    <w:p w:rsidR="00DB4F9F" w:rsidRPr="00111031" w:rsidRDefault="00DB4F9F" w:rsidP="00DB4F9F">
      <w:pPr>
        <w:spacing w:after="120" w:line="240" w:lineRule="auto"/>
        <w:jc w:val="both"/>
        <w:rPr>
          <w:rFonts w:ascii="Times" w:hAnsi="Times" w:cs="Times"/>
          <w:sz w:val="24"/>
          <w:szCs w:val="24"/>
        </w:rPr>
      </w:pPr>
    </w:p>
    <w:tbl>
      <w:tblPr>
        <w:tblW w:w="97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2767"/>
        <w:gridCol w:w="1067"/>
        <w:gridCol w:w="1137"/>
        <w:gridCol w:w="1125"/>
        <w:gridCol w:w="1115"/>
        <w:gridCol w:w="1107"/>
        <w:gridCol w:w="1101"/>
      </w:tblGrid>
      <w:tr w:rsidR="00DB4F9F" w:rsidRPr="00111031" w:rsidTr="00544FAF">
        <w:trPr>
          <w:jc w:val="center"/>
        </w:trPr>
        <w:tc>
          <w:tcPr>
            <w:tcW w:w="2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A.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B.</w:t>
            </w:r>
          </w:p>
        </w:tc>
        <w:tc>
          <w:tcPr>
            <w:tcW w:w="5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C.</w:t>
            </w: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A jövedelem típusa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Kérelmező</w:t>
            </w:r>
          </w:p>
        </w:tc>
        <w:tc>
          <w:tcPr>
            <w:tcW w:w="5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A kérelmezővel közös háztartásban élő további személyek</w:t>
            </w: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Munkaviszonyból és más foglalkoztatási jogviszonyból származó</w:t>
            </w:r>
            <w:r w:rsidRPr="00111031">
              <w:rPr>
                <w:rFonts w:ascii="Times New Roman" w:hAnsi="Times New Roman"/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Táppénz, gyermekgondozási támogatások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pStyle w:val="np"/>
              <w:spacing w:before="60" w:after="20"/>
              <w:ind w:right="80"/>
              <w:jc w:val="left"/>
            </w:pPr>
            <w:r w:rsidRPr="00111031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Egyéb jövedelem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18"/>
                <w:szCs w:val="18"/>
              </w:rPr>
              <w:t>Összes jövedelem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F9F" w:rsidRPr="00111031" w:rsidRDefault="00DB4F9F" w:rsidP="00DB4F9F">
      <w:pPr>
        <w:spacing w:after="0" w:line="240" w:lineRule="auto"/>
        <w:rPr>
          <w:rFonts w:ascii="Times" w:hAnsi="Times" w:cs="Times"/>
          <w:sz w:val="24"/>
          <w:szCs w:val="24"/>
        </w:rPr>
      </w:pPr>
    </w:p>
    <w:tbl>
      <w:tblPr>
        <w:tblW w:w="10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5"/>
      </w:tblGrid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103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III. Nyilatkozatok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tabs>
                <w:tab w:val="left" w:pos="595"/>
              </w:tabs>
              <w:ind w:left="453" w:hanging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1. a) a szociális igazgatásról és szociális ellátásokról szóló 1993. évi III. törvény szerint:</w:t>
            </w:r>
          </w:p>
          <w:p w:rsidR="00DB4F9F" w:rsidRPr="00111031" w:rsidRDefault="00DB4F9F" w:rsidP="00DB4F9F">
            <w:pPr>
              <w:pStyle w:val="Listaszerbekezds"/>
              <w:numPr>
                <w:ilvl w:val="0"/>
                <w:numId w:val="6"/>
              </w:numPr>
              <w:tabs>
                <w:tab w:val="left" w:pos="1587"/>
              </w:tabs>
              <w:ind w:left="10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a(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z) ……………..  számú határozat alapján aktív korúak ellátására,</w:t>
            </w:r>
          </w:p>
          <w:p w:rsidR="00DB4F9F" w:rsidRPr="00111031" w:rsidRDefault="00DB4F9F" w:rsidP="00DB4F9F">
            <w:pPr>
              <w:pStyle w:val="Listaszerbekezds"/>
              <w:numPr>
                <w:ilvl w:val="0"/>
                <w:numId w:val="6"/>
              </w:numPr>
              <w:tabs>
                <w:tab w:val="left" w:pos="1587"/>
              </w:tabs>
              <w:ind w:left="10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a(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z) ……………..  számú határozat alapján  időskorúak járadékára,</w:t>
            </w:r>
          </w:p>
          <w:p w:rsidR="00DB4F9F" w:rsidRPr="00111031" w:rsidRDefault="00DB4F9F" w:rsidP="00DB4F9F">
            <w:pPr>
              <w:pStyle w:val="Listaszerbekezds"/>
              <w:numPr>
                <w:ilvl w:val="0"/>
                <w:numId w:val="6"/>
              </w:numPr>
              <w:tabs>
                <w:tab w:val="left" w:pos="1587"/>
              </w:tabs>
              <w:ind w:left="10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a(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z) ……………..  számú határozat alapján adósságkezelési támogatáshoz kapcsolódó adósságcsökkentési támogatásra, </w:t>
            </w:r>
          </w:p>
          <w:p w:rsidR="00DB4F9F" w:rsidRPr="00111031" w:rsidRDefault="00DB4F9F" w:rsidP="00DB4F9F">
            <w:pPr>
              <w:pStyle w:val="Listaszerbekezds"/>
              <w:numPr>
                <w:ilvl w:val="0"/>
                <w:numId w:val="6"/>
              </w:numPr>
              <w:tabs>
                <w:tab w:val="left" w:pos="1587"/>
              </w:tabs>
              <w:ind w:left="10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a(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z) ……………..  számú határozat alapján lakhatáshoz kapcsolódó települési  támogatásra </w:t>
            </w:r>
          </w:p>
          <w:p w:rsidR="00DB4F9F" w:rsidRPr="00111031" w:rsidRDefault="00DB4F9F" w:rsidP="00544FAF">
            <w:pPr>
              <w:ind w:left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 xml:space="preserve"> vagyok jogosult/a velem egy háztartásban élő személy jogosult *, </w:t>
            </w:r>
          </w:p>
          <w:p w:rsidR="00DB4F9F" w:rsidRPr="00111031" w:rsidRDefault="00DB4F9F" w:rsidP="00544FAF">
            <w:pPr>
              <w:spacing w:after="240"/>
              <w:ind w:left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a(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z) ……………..  számú határozat alapján a gyermekek védelméről és a gyámügyi igazgatásról szóló 1997. évi XXXI. törvényben szabályozott halmozottan hátrányos helyzetű gyermeket nevelek*</w:t>
            </w:r>
          </w:p>
          <w:p w:rsidR="00DB4F9F" w:rsidRPr="00111031" w:rsidRDefault="00DB4F9F" w:rsidP="00544FAF">
            <w:pPr>
              <w:spacing w:after="240"/>
              <w:ind w:left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c) közmunkásként vagyok alkalmazva</w:t>
            </w:r>
          </w:p>
          <w:p w:rsidR="00DB4F9F" w:rsidRPr="00111031" w:rsidRDefault="00DB4F9F" w:rsidP="00544FAF">
            <w:pPr>
              <w:spacing w:after="240"/>
              <w:ind w:left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d) egyéb jogviszonnyal rendelkezem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: …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</w:t>
            </w:r>
          </w:p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2.    A kérelemmel érintett lakásba a fűtési mód: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after="12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 xml:space="preserve">                     fa 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/  gáz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t xml:space="preserve"> / villany / olaj / szén / vegyes* 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lastRenderedPageBreak/>
              <w:t>3.    Felelősségem tudatában kijelentem, hogy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DB4F9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 xml:space="preserve">életvitelszerűen a lakóhelyemen / a tartózkodási helyemen élek** 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24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031">
              <w:rPr>
                <w:rFonts w:ascii="Times New Roman" w:hAnsi="Times New Roman"/>
                <w:sz w:val="20"/>
                <w:szCs w:val="20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111031">
              <w:rPr>
                <w:rFonts w:ascii="Times New Roman" w:hAnsi="Times New Roman"/>
                <w:sz w:val="20"/>
                <w:szCs w:val="20"/>
              </w:rPr>
              <w:t>-ának</w:t>
            </w:r>
            <w:proofErr w:type="spellEnd"/>
            <w:r w:rsidRPr="00111031">
              <w:rPr>
                <w:rFonts w:ascii="Times New Roman" w:hAnsi="Times New Roman"/>
                <w:sz w:val="20"/>
                <w:szCs w:val="20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  <w:p w:rsidR="00DB4F9F" w:rsidRPr="00111031" w:rsidRDefault="00DB4F9F" w:rsidP="00544FAF">
            <w:pPr>
              <w:spacing w:after="0"/>
              <w:ind w:left="2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11031">
              <w:rPr>
                <w:rFonts w:ascii="Times New Roman" w:hAnsi="Times New Roman"/>
                <w:sz w:val="20"/>
                <w:szCs w:val="20"/>
              </w:rPr>
              <w:t>* (a megfelelő rész aláhúzandó)</w:t>
            </w:r>
          </w:p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B4F9F" w:rsidRPr="00111031" w:rsidRDefault="00DB4F9F" w:rsidP="00544FAF">
            <w:pPr>
              <w:spacing w:before="60" w:after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031">
              <w:rPr>
                <w:rFonts w:ascii="Times New Roman" w:hAnsi="Times New Roman"/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</w:tc>
      </w:tr>
    </w:tbl>
    <w:p w:rsidR="00DB4F9F" w:rsidRPr="00111031" w:rsidRDefault="00DB4F9F" w:rsidP="00DB4F9F">
      <w:pPr>
        <w:spacing w:before="480" w:after="320" w:line="240" w:lineRule="auto"/>
        <w:ind w:left="-426"/>
        <w:jc w:val="both"/>
        <w:rPr>
          <w:rFonts w:ascii="Times" w:hAnsi="Times" w:cs="Times"/>
          <w:sz w:val="24"/>
          <w:szCs w:val="24"/>
        </w:rPr>
      </w:pPr>
      <w:r w:rsidRPr="00111031">
        <w:rPr>
          <w:rFonts w:ascii="Times" w:hAnsi="Times" w:cs="Times"/>
          <w:sz w:val="24"/>
          <w:szCs w:val="24"/>
        </w:rPr>
        <w:t xml:space="preserve">Csanádpalota, </w:t>
      </w:r>
      <w:proofErr w:type="gramStart"/>
      <w:r w:rsidRPr="00111031">
        <w:rPr>
          <w:rFonts w:ascii="Times" w:hAnsi="Times" w:cs="Times"/>
          <w:sz w:val="24"/>
          <w:szCs w:val="24"/>
        </w:rPr>
        <w:t>2017. …</w:t>
      </w:r>
      <w:proofErr w:type="gramEnd"/>
      <w:r w:rsidRPr="00111031">
        <w:rPr>
          <w:rFonts w:ascii="Times" w:hAnsi="Times" w:cs="Times"/>
          <w:sz w:val="24"/>
          <w:szCs w:val="24"/>
        </w:rPr>
        <w:t>……………………………..</w:t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3"/>
        <w:gridCol w:w="132"/>
      </w:tblGrid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DB4F9F" w:rsidRPr="00111031" w:rsidRDefault="00DB4F9F" w:rsidP="00544FAF">
            <w:pPr>
              <w:spacing w:before="2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Start"/>
            <w:r w:rsidRPr="0011103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</w:t>
            </w:r>
            <w:proofErr w:type="gramEnd"/>
            <w:r w:rsidRPr="00111031">
              <w:rPr>
                <w:rFonts w:ascii="Times New Roman" w:hAnsi="Times New Roman"/>
                <w:sz w:val="24"/>
                <w:szCs w:val="24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DB4F9F" w:rsidRPr="00111031" w:rsidRDefault="00DB4F9F" w:rsidP="00544FAF">
            <w:pPr>
              <w:spacing w:before="20" w:after="2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DB4F9F" w:rsidRPr="00111031" w:rsidRDefault="00DB4F9F" w:rsidP="0054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0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B4F9F" w:rsidRPr="00111031" w:rsidTr="00544FAF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DB4F9F" w:rsidRPr="00111031" w:rsidRDefault="00DB4F9F" w:rsidP="00544FAF">
            <w:pPr>
              <w:spacing w:before="20" w:after="20" w:line="240" w:lineRule="auto"/>
              <w:ind w:right="80"/>
              <w:rPr>
                <w:rFonts w:ascii="Times New Roman" w:hAnsi="Times New Roman"/>
                <w:sz w:val="20"/>
                <w:szCs w:val="20"/>
              </w:rPr>
            </w:pPr>
            <w:r w:rsidRPr="00111031">
              <w:rPr>
                <w:rFonts w:ascii="Times New Roman" w:hAnsi="Times New Roman"/>
                <w:sz w:val="20"/>
                <w:szCs w:val="20"/>
              </w:rPr>
              <w:t>** Ezt a nyilatkozatot csak abban az esetben kell megtenni, ha bejelentett lakó- és tartózkodási hellyel is rendelkezik.</w:t>
            </w:r>
          </w:p>
        </w:tc>
      </w:tr>
    </w:tbl>
    <w:p w:rsidR="00DB4F9F" w:rsidRPr="00111031" w:rsidRDefault="00DB4F9F" w:rsidP="00DB4F9F"/>
    <w:p w:rsidR="00DB4F9F" w:rsidRPr="00111031" w:rsidRDefault="00DB4F9F" w:rsidP="00DB4F9F">
      <w:pPr>
        <w:rPr>
          <w:rFonts w:ascii="Times New Roman" w:hAnsi="Times New Roman"/>
          <w:sz w:val="24"/>
          <w:szCs w:val="24"/>
        </w:rPr>
      </w:pPr>
    </w:p>
    <w:p w:rsidR="00C53472" w:rsidRDefault="00C53472"/>
    <w:sectPr w:rsidR="00C53472" w:rsidSect="002716A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8" w:right="1417" w:bottom="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E7" w:rsidRDefault="00442BE7" w:rsidP="00DB4F9F">
      <w:pPr>
        <w:spacing w:after="0" w:line="240" w:lineRule="auto"/>
      </w:pPr>
      <w:r>
        <w:separator/>
      </w:r>
    </w:p>
  </w:endnote>
  <w:endnote w:type="continuationSeparator" w:id="0">
    <w:p w:rsidR="00442BE7" w:rsidRDefault="00442BE7" w:rsidP="00DB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6C" w:rsidRDefault="00442BE7">
    <w:pPr>
      <w:pStyle w:val="llb"/>
      <w:jc w:val="center"/>
    </w:pPr>
  </w:p>
  <w:p w:rsidR="00272A6C" w:rsidRDefault="00442BE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E7" w:rsidRDefault="00442BE7" w:rsidP="00DB4F9F">
      <w:pPr>
        <w:spacing w:after="0" w:line="240" w:lineRule="auto"/>
      </w:pPr>
      <w:r>
        <w:separator/>
      </w:r>
    </w:p>
  </w:footnote>
  <w:footnote w:type="continuationSeparator" w:id="0">
    <w:p w:rsidR="00442BE7" w:rsidRDefault="00442BE7" w:rsidP="00DB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6C" w:rsidRDefault="00442BE7" w:rsidP="00C332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72A6C" w:rsidRDefault="00442BE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6C" w:rsidRPr="00052D1B" w:rsidRDefault="00442BE7" w:rsidP="00283F25">
    <w:pPr>
      <w:pStyle w:val="lfej"/>
      <w:framePr w:w="9130" w:wrap="around" w:vAnchor="text" w:hAnchor="margin" w:xAlign="center" w:y="1"/>
      <w:tabs>
        <w:tab w:val="clear" w:pos="9072"/>
      </w:tabs>
      <w:jc w:val="center"/>
      <w:rPr>
        <w:rStyle w:val="Oldalszm"/>
        <w:rFonts w:ascii="Times New Roman" w:hAnsi="Times New Roman"/>
        <w:sz w:val="24"/>
        <w:szCs w:val="24"/>
      </w:rPr>
    </w:pPr>
    <w:r w:rsidRPr="00052D1B">
      <w:rPr>
        <w:rStyle w:val="Oldalszm"/>
        <w:rFonts w:ascii="Times New Roman" w:hAnsi="Times New Roman"/>
        <w:sz w:val="24"/>
        <w:szCs w:val="24"/>
      </w:rPr>
      <w:fldChar w:fldCharType="begin"/>
    </w:r>
    <w:r w:rsidRPr="00052D1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052D1B">
      <w:rPr>
        <w:rStyle w:val="Oldalszm"/>
        <w:rFonts w:ascii="Times New Roman" w:hAnsi="Times New Roman"/>
        <w:sz w:val="24"/>
        <w:szCs w:val="24"/>
      </w:rPr>
      <w:fldChar w:fldCharType="separate"/>
    </w:r>
    <w:r w:rsidR="00DB4F9F">
      <w:rPr>
        <w:rStyle w:val="Oldalszm"/>
        <w:rFonts w:ascii="Times New Roman" w:hAnsi="Times New Roman"/>
        <w:noProof/>
        <w:sz w:val="24"/>
        <w:szCs w:val="24"/>
      </w:rPr>
      <w:t>2</w:t>
    </w:r>
    <w:r w:rsidRPr="00052D1B">
      <w:rPr>
        <w:rStyle w:val="Oldalszm"/>
        <w:rFonts w:ascii="Times New Roman" w:hAnsi="Times New Roman"/>
        <w:sz w:val="24"/>
        <w:szCs w:val="24"/>
      </w:rPr>
      <w:fldChar w:fldCharType="end"/>
    </w:r>
  </w:p>
  <w:p w:rsidR="00272A6C" w:rsidRPr="00052D1B" w:rsidRDefault="00442BE7">
    <w:pPr>
      <w:pStyle w:val="lfej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0DC" w:rsidRPr="00052D1B" w:rsidRDefault="00442BE7" w:rsidP="007E30DC">
    <w:pPr>
      <w:jc w:val="center"/>
      <w:rPr>
        <w:rFonts w:ascii="Times New Roman" w:hAnsi="Times New Roman"/>
        <w:sz w:val="24"/>
        <w:szCs w:val="24"/>
        <w:lang w:eastAsia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DA1"/>
    <w:multiLevelType w:val="hybridMultilevel"/>
    <w:tmpl w:val="FA2E4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706A"/>
    <w:multiLevelType w:val="hybridMultilevel"/>
    <w:tmpl w:val="C3C4E9C2"/>
    <w:lvl w:ilvl="0" w:tplc="7CD8E33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D4619"/>
    <w:multiLevelType w:val="hybridMultilevel"/>
    <w:tmpl w:val="BA6A250E"/>
    <w:lvl w:ilvl="0" w:tplc="040E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">
    <w:nsid w:val="357E6306"/>
    <w:multiLevelType w:val="hybridMultilevel"/>
    <w:tmpl w:val="FB36EA36"/>
    <w:lvl w:ilvl="0" w:tplc="F3883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F0BC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95C"/>
    <w:multiLevelType w:val="hybridMultilevel"/>
    <w:tmpl w:val="2F0EB1DC"/>
    <w:lvl w:ilvl="0" w:tplc="4F0E2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0A0"/>
    <w:multiLevelType w:val="hybridMultilevel"/>
    <w:tmpl w:val="2B305B60"/>
    <w:lvl w:ilvl="0" w:tplc="C1AC6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CD3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A2E9F2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294C2C"/>
    <w:multiLevelType w:val="hybridMultilevel"/>
    <w:tmpl w:val="A858BF7C"/>
    <w:lvl w:ilvl="0" w:tplc="1D60454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F1011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9F"/>
    <w:rsid w:val="00442BE7"/>
    <w:rsid w:val="00C53472"/>
    <w:rsid w:val="00DB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F9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B4F9F"/>
    <w:pPr>
      <w:widowControl w:val="0"/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Listaszerbekezds">
    <w:name w:val="List Paragraph"/>
    <w:basedOn w:val="Norml"/>
    <w:uiPriority w:val="34"/>
    <w:qFormat/>
    <w:rsid w:val="00DB4F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B4F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4F9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DB4F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4F9F"/>
    <w:rPr>
      <w:rFonts w:ascii="Calibri" w:eastAsia="Times New Roman" w:hAnsi="Calibri" w:cs="Times New Roman"/>
      <w:lang w:eastAsia="hu-HU"/>
    </w:rPr>
  </w:style>
  <w:style w:type="character" w:styleId="Oldalszm">
    <w:name w:val="page number"/>
    <w:basedOn w:val="Bekezdsalapbettpusa"/>
    <w:rsid w:val="00DB4F9F"/>
  </w:style>
  <w:style w:type="paragraph" w:customStyle="1" w:styleId="np">
    <w:name w:val="np"/>
    <w:basedOn w:val="Norml"/>
    <w:rsid w:val="00DB4F9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F9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7998</Characters>
  <Application>Microsoft Office Word</Application>
  <DocSecurity>0</DocSecurity>
  <Lines>66</Lines>
  <Paragraphs>18</Paragraphs>
  <ScaleCrop>false</ScaleCrop>
  <Company>Csanádpalota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Ildikó</dc:creator>
  <cp:lastModifiedBy>Varga Ildikó</cp:lastModifiedBy>
  <cp:revision>1</cp:revision>
  <dcterms:created xsi:type="dcterms:W3CDTF">2017-11-30T08:04:00Z</dcterms:created>
  <dcterms:modified xsi:type="dcterms:W3CDTF">2017-11-30T08:05:00Z</dcterms:modified>
</cp:coreProperties>
</file>