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E1D8C" w14:textId="77777777" w:rsidR="004C76C0" w:rsidRPr="00EE44DF" w:rsidRDefault="004C76C0" w:rsidP="004C76C0">
      <w:pPr>
        <w:jc w:val="center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INDOKOLÁS</w:t>
      </w:r>
    </w:p>
    <w:p w14:paraId="30106A83" w14:textId="77777777" w:rsidR="004C76C0" w:rsidRPr="00D97F4C" w:rsidRDefault="004C76C0" w:rsidP="004C76C0">
      <w:pPr>
        <w:jc w:val="center"/>
        <w:rPr>
          <w:b/>
        </w:rPr>
      </w:pPr>
      <w:r w:rsidRPr="00D97F4C">
        <w:rPr>
          <w:b/>
        </w:rPr>
        <w:t>A helyi adókról szóló 42/2013. (XI.29.) önkormányzati rendelet módosítása (rendelettervezet)</w:t>
      </w:r>
    </w:p>
    <w:p w14:paraId="00D2F797" w14:textId="77777777" w:rsidR="004C76C0" w:rsidRPr="00EE44DF" w:rsidRDefault="004C76C0" w:rsidP="004C76C0">
      <w:pPr>
        <w:suppressAutoHyphens/>
        <w:jc w:val="center"/>
        <w:rPr>
          <w:rFonts w:eastAsia="Times New Roman"/>
          <w:b/>
          <w:lang w:eastAsia="ar-SA"/>
        </w:rPr>
      </w:pPr>
      <w:r w:rsidRPr="00EE44DF">
        <w:rPr>
          <w:b/>
        </w:rPr>
        <w:t xml:space="preserve"> </w:t>
      </w:r>
    </w:p>
    <w:p w14:paraId="387100B9" w14:textId="77777777" w:rsidR="004C76C0" w:rsidRPr="00EE44DF" w:rsidRDefault="004C76C0" w:rsidP="004C76C0">
      <w:pPr>
        <w:jc w:val="center"/>
        <w:rPr>
          <w:rFonts w:eastAsia="Times New Roman"/>
          <w:b/>
          <w:lang w:eastAsia="ar-SA"/>
        </w:rPr>
      </w:pPr>
    </w:p>
    <w:p w14:paraId="62357AC5" w14:textId="77777777" w:rsidR="004C76C0" w:rsidRPr="00EE44DF" w:rsidRDefault="004C76C0" w:rsidP="004C76C0">
      <w:pPr>
        <w:jc w:val="center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Általános indokolás</w:t>
      </w:r>
    </w:p>
    <w:p w14:paraId="38B3BA66" w14:textId="77777777" w:rsidR="004C76C0" w:rsidRPr="00EE44DF" w:rsidRDefault="004C76C0" w:rsidP="004C76C0">
      <w:pPr>
        <w:jc w:val="center"/>
        <w:rPr>
          <w:rFonts w:eastAsia="Times New Roman"/>
          <w:bCs/>
          <w:lang w:eastAsia="ar-SA"/>
        </w:rPr>
      </w:pPr>
    </w:p>
    <w:p w14:paraId="6202A4EF" w14:textId="77777777" w:rsidR="004C76C0" w:rsidRPr="00B85C3D" w:rsidRDefault="004C76C0" w:rsidP="004C76C0">
      <w:pPr>
        <w:rPr>
          <w:bCs/>
        </w:rPr>
      </w:pPr>
      <w:r>
        <w:t>A</w:t>
      </w:r>
      <w:r w:rsidRPr="00B85C3D">
        <w:t>z Alaptörvény 32. cikk (2) bekezdés</w:t>
      </w:r>
      <w:r>
        <w:t xml:space="preserve">e, </w:t>
      </w:r>
      <w:r w:rsidRPr="00B85C3D">
        <w:t xml:space="preserve">továbbá a helyi adókról szóló 1990. évi C. törvény 1.§ (1) bekezdésében kapott felhatalmazás alapján </w:t>
      </w:r>
      <w:r>
        <w:t xml:space="preserve">kerül módosításra </w:t>
      </w:r>
      <w:r w:rsidRPr="00EE44DF">
        <w:rPr>
          <w:rFonts w:eastAsia="Times New Roman"/>
          <w:bCs/>
          <w:lang w:eastAsia="ar-SA"/>
        </w:rPr>
        <w:t xml:space="preserve">Keszthely Város Önkormányzata Képviselő-testületének </w:t>
      </w:r>
      <w:r w:rsidRPr="00B85C3D">
        <w:t>a helyi adókról szóló 42/2013. (XI. 29.) önkormányzati rendelet</w:t>
      </w:r>
      <w:r>
        <w:t>e. A rendelet tartalmazza a központi adótörvények szövegi változásán alapuló módosításokat, valamint az önálló gazdálkodás megteremtéséhez szükséges helyi adók meghatározását a helyi közszolgáltatások biztosítása érdekében.</w:t>
      </w:r>
    </w:p>
    <w:p w14:paraId="1A7E426A" w14:textId="77777777" w:rsidR="004C76C0" w:rsidRPr="00EE44DF" w:rsidRDefault="004C76C0" w:rsidP="004C76C0">
      <w:pPr>
        <w:rPr>
          <w:rFonts w:eastAsia="Times New Roman"/>
          <w:bCs/>
          <w:lang w:eastAsia="ar-SA"/>
        </w:rPr>
      </w:pPr>
    </w:p>
    <w:p w14:paraId="78C68AF6" w14:textId="77777777" w:rsidR="004C76C0" w:rsidRPr="00EE44DF" w:rsidRDefault="004C76C0" w:rsidP="004C76C0">
      <w:pPr>
        <w:jc w:val="center"/>
        <w:rPr>
          <w:rFonts w:eastAsia="Times New Roman"/>
          <w:bCs/>
          <w:lang w:eastAsia="ar-SA"/>
        </w:rPr>
      </w:pPr>
    </w:p>
    <w:p w14:paraId="73CDF0E1" w14:textId="77777777" w:rsidR="004C76C0" w:rsidRPr="00EE44DF" w:rsidRDefault="004C76C0" w:rsidP="004C76C0">
      <w:pPr>
        <w:jc w:val="center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Részletes indokolás</w:t>
      </w:r>
    </w:p>
    <w:p w14:paraId="3E9EEF22" w14:textId="77777777" w:rsidR="004C76C0" w:rsidRPr="00EE44DF" w:rsidRDefault="004C76C0" w:rsidP="004C76C0">
      <w:pPr>
        <w:jc w:val="left"/>
        <w:rPr>
          <w:rFonts w:eastAsia="Times New Roman"/>
          <w:b/>
          <w:lang w:eastAsia="ar-SA"/>
        </w:rPr>
      </w:pPr>
    </w:p>
    <w:p w14:paraId="7248CDE1" w14:textId="77777777" w:rsidR="004C76C0" w:rsidRPr="00EE44DF" w:rsidRDefault="004C76C0" w:rsidP="004C76C0">
      <w:pPr>
        <w:jc w:val="left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 xml:space="preserve">1. §-hoz </w:t>
      </w:r>
    </w:p>
    <w:p w14:paraId="6E0F2B78" w14:textId="77777777" w:rsidR="004C76C0" w:rsidRPr="00EE44DF" w:rsidRDefault="004C76C0" w:rsidP="004C76C0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építményadó mértéknek 400,- Ft/m</w:t>
      </w:r>
      <w:r w:rsidRPr="00E62462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>-ről 600,- Ft/m</w:t>
      </w:r>
      <w:r w:rsidRPr="00E62462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>-re történő emelését tartalmazza.</w:t>
      </w:r>
      <w:r w:rsidRPr="00EE44DF">
        <w:rPr>
          <w:rFonts w:eastAsia="Times New Roman"/>
          <w:lang w:eastAsia="ar-SA"/>
        </w:rPr>
        <w:t xml:space="preserve"> </w:t>
      </w:r>
    </w:p>
    <w:p w14:paraId="570388D0" w14:textId="77777777" w:rsidR="004C76C0" w:rsidRPr="00EE44DF" w:rsidRDefault="004C76C0" w:rsidP="004C76C0">
      <w:pPr>
        <w:rPr>
          <w:rFonts w:eastAsia="Times New Roman"/>
          <w:lang w:eastAsia="ar-SA"/>
        </w:rPr>
      </w:pPr>
    </w:p>
    <w:p w14:paraId="3DA474E5" w14:textId="77777777" w:rsidR="004C76C0" w:rsidRPr="00EE44DF" w:rsidRDefault="004C76C0" w:rsidP="004C76C0">
      <w:pPr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2. §-hoz</w:t>
      </w:r>
    </w:p>
    <w:p w14:paraId="69254D28" w14:textId="77777777" w:rsidR="004C76C0" w:rsidRPr="00EE44DF" w:rsidRDefault="004C76C0" w:rsidP="004C76C0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reklámhordozó adó hatályon kívül helyezését tartalmazza</w:t>
      </w:r>
      <w:r w:rsidRPr="00EE44DF">
        <w:rPr>
          <w:rFonts w:eastAsia="Times New Roman"/>
          <w:lang w:eastAsia="ar-SA"/>
        </w:rPr>
        <w:t xml:space="preserve">. </w:t>
      </w:r>
    </w:p>
    <w:p w14:paraId="570DDACF" w14:textId="77777777" w:rsidR="004C76C0" w:rsidRPr="00EE44DF" w:rsidRDefault="004C76C0" w:rsidP="004C76C0">
      <w:pPr>
        <w:rPr>
          <w:rFonts w:eastAsia="Times New Roman"/>
          <w:lang w:eastAsia="ar-SA"/>
        </w:rPr>
      </w:pPr>
    </w:p>
    <w:p w14:paraId="49902AE3" w14:textId="77777777" w:rsidR="004C76C0" w:rsidRPr="00EE44DF" w:rsidRDefault="004C76C0" w:rsidP="004C76C0">
      <w:pPr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3. §-hoz</w:t>
      </w:r>
    </w:p>
    <w:p w14:paraId="3ACA31B0" w14:textId="77777777" w:rsidR="004C76C0" w:rsidRDefault="004C76C0" w:rsidP="004C76C0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építményadó alól adott kedvezmény 40%-</w:t>
      </w:r>
      <w:proofErr w:type="spellStart"/>
      <w:r>
        <w:rPr>
          <w:rFonts w:eastAsia="Times New Roman"/>
          <w:lang w:eastAsia="ar-SA"/>
        </w:rPr>
        <w:t>ról</w:t>
      </w:r>
      <w:proofErr w:type="spellEnd"/>
      <w:r>
        <w:rPr>
          <w:rFonts w:eastAsia="Times New Roman"/>
          <w:lang w:eastAsia="ar-SA"/>
        </w:rPr>
        <w:t xml:space="preserve"> 60%-</w:t>
      </w:r>
      <w:proofErr w:type="spellStart"/>
      <w:r>
        <w:rPr>
          <w:rFonts w:eastAsia="Times New Roman"/>
          <w:lang w:eastAsia="ar-SA"/>
        </w:rPr>
        <w:t>ra</w:t>
      </w:r>
      <w:proofErr w:type="spellEnd"/>
      <w:r>
        <w:rPr>
          <w:rFonts w:eastAsia="Times New Roman"/>
          <w:lang w:eastAsia="ar-SA"/>
        </w:rPr>
        <w:t xml:space="preserve"> történő emelését, valamint kizárólag a keszthelyi állandó lakosokra való alkalmazását tartalmazza.</w:t>
      </w:r>
    </w:p>
    <w:p w14:paraId="79E10400" w14:textId="77777777" w:rsidR="004C76C0" w:rsidRDefault="004C76C0" w:rsidP="004C76C0">
      <w:pPr>
        <w:rPr>
          <w:rFonts w:eastAsia="Times New Roman"/>
          <w:lang w:eastAsia="ar-SA"/>
        </w:rPr>
      </w:pPr>
    </w:p>
    <w:p w14:paraId="486376C0" w14:textId="77777777" w:rsidR="004C76C0" w:rsidRPr="00EE44DF" w:rsidRDefault="004C76C0" w:rsidP="004C76C0">
      <w:pPr>
        <w:jc w:val="left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4. §-hoz</w:t>
      </w:r>
    </w:p>
    <w:p w14:paraId="2ACF7C3E" w14:textId="77777777" w:rsidR="004C76C0" w:rsidRDefault="004C76C0" w:rsidP="004C76C0">
      <w:pPr>
        <w:jc w:val="left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A telekadó övezeti besorolás alapján adott mentességi határainak módosítását tartalmazza, az egységes 2000 m</w:t>
      </w:r>
      <w:r w:rsidRPr="00E62462">
        <w:rPr>
          <w:rFonts w:eastAsia="Times New Roman"/>
          <w:bCs/>
          <w:vertAlign w:val="superscript"/>
          <w:lang w:eastAsia="ar-SA"/>
        </w:rPr>
        <w:t>2</w:t>
      </w:r>
      <w:r>
        <w:rPr>
          <w:rFonts w:eastAsia="Times New Roman"/>
          <w:bCs/>
          <w:lang w:eastAsia="ar-SA"/>
        </w:rPr>
        <w:t xml:space="preserve"> alatti mentességi határ I. övezet esetén 700 m</w:t>
      </w:r>
      <w:r w:rsidRPr="00E62462">
        <w:rPr>
          <w:rFonts w:eastAsia="Times New Roman"/>
          <w:bCs/>
          <w:vertAlign w:val="superscript"/>
          <w:lang w:eastAsia="ar-SA"/>
        </w:rPr>
        <w:t>2</w:t>
      </w:r>
      <w:r>
        <w:rPr>
          <w:rFonts w:eastAsia="Times New Roman"/>
          <w:bCs/>
          <w:vertAlign w:val="superscript"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alattira, II. övezet esetén 1500 m</w:t>
      </w:r>
      <w:r w:rsidRPr="00E62462">
        <w:rPr>
          <w:rFonts w:eastAsia="Times New Roman"/>
          <w:bCs/>
          <w:vertAlign w:val="superscript"/>
          <w:lang w:eastAsia="ar-SA"/>
        </w:rPr>
        <w:t>2</w:t>
      </w:r>
      <w:r>
        <w:rPr>
          <w:rFonts w:eastAsia="Times New Roman"/>
          <w:bCs/>
          <w:vertAlign w:val="superscript"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alattira módosul.</w:t>
      </w:r>
    </w:p>
    <w:p w14:paraId="74DE1DDA" w14:textId="77777777" w:rsidR="004C76C0" w:rsidRPr="00EE44DF" w:rsidRDefault="004C76C0" w:rsidP="004C76C0">
      <w:pPr>
        <w:jc w:val="left"/>
        <w:rPr>
          <w:rFonts w:eastAsia="Times New Roman"/>
          <w:b/>
          <w:bCs/>
          <w:lang w:eastAsia="ar-SA"/>
        </w:rPr>
      </w:pPr>
    </w:p>
    <w:p w14:paraId="082C3167" w14:textId="77777777" w:rsidR="004C76C0" w:rsidRPr="00EE44DF" w:rsidRDefault="004C76C0" w:rsidP="004C76C0">
      <w:pPr>
        <w:jc w:val="left"/>
        <w:rPr>
          <w:rFonts w:eastAsia="Times New Roman"/>
          <w:b/>
          <w:bCs/>
          <w:iCs/>
          <w:lang w:eastAsia="ar-SA"/>
        </w:rPr>
      </w:pPr>
      <w:r w:rsidRPr="00EE44DF">
        <w:rPr>
          <w:rFonts w:eastAsia="Times New Roman"/>
          <w:b/>
          <w:bCs/>
          <w:iCs/>
          <w:lang w:eastAsia="ar-SA"/>
        </w:rPr>
        <w:t>5. §-hoz</w:t>
      </w:r>
    </w:p>
    <w:p w14:paraId="227003FA" w14:textId="77777777" w:rsidR="004C76C0" w:rsidRDefault="004C76C0" w:rsidP="004C76C0">
      <w:pPr>
        <w:tabs>
          <w:tab w:val="center" w:pos="6521"/>
        </w:tabs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telekadó adómértékének módosítását tartalmazza, I. övezet esetén egységesen 65,- Ft/m</w:t>
      </w:r>
      <w:r w:rsidRPr="00BF229D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>-re 700 m</w:t>
      </w:r>
      <w:r w:rsidRPr="00BA3897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 xml:space="preserve"> feletti területek esetén, illetve a II. övezetben az 1500 és 2000 m</w:t>
      </w:r>
      <w:r w:rsidRPr="00BA3897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 xml:space="preserve"> közötti belterületi beépítetlen területeket is 20,- Ft/m</w:t>
      </w:r>
      <w:r w:rsidRPr="00BA3897"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 xml:space="preserve"> adómértékkel adóztatja.</w:t>
      </w:r>
    </w:p>
    <w:p w14:paraId="3E555334" w14:textId="77777777" w:rsidR="004C76C0" w:rsidRPr="00EE44DF" w:rsidRDefault="004C76C0" w:rsidP="004C76C0">
      <w:pPr>
        <w:tabs>
          <w:tab w:val="center" w:pos="6521"/>
        </w:tabs>
        <w:rPr>
          <w:b/>
          <w:bCs/>
          <w:iCs/>
        </w:rPr>
      </w:pPr>
    </w:p>
    <w:p w14:paraId="6A65D35F" w14:textId="77777777" w:rsidR="004C76C0" w:rsidRPr="00EE44DF" w:rsidRDefault="004C76C0" w:rsidP="004C76C0">
      <w:pPr>
        <w:tabs>
          <w:tab w:val="center" w:pos="6521"/>
        </w:tabs>
        <w:rPr>
          <w:b/>
          <w:bCs/>
          <w:iCs/>
        </w:rPr>
      </w:pPr>
      <w:r w:rsidRPr="00EE44DF">
        <w:rPr>
          <w:b/>
          <w:bCs/>
          <w:iCs/>
        </w:rPr>
        <w:t>6. §-hoz</w:t>
      </w:r>
    </w:p>
    <w:p w14:paraId="5F6AC96A" w14:textId="77777777" w:rsidR="004C76C0" w:rsidRDefault="004C76C0" w:rsidP="004C76C0">
      <w:pPr>
        <w:jc w:val="left"/>
        <w:rPr>
          <w:rFonts w:eastAsia="Times New Roman"/>
          <w:lang w:eastAsia="ar-SA"/>
        </w:rPr>
      </w:pPr>
      <w:r w:rsidRPr="00EE44DF">
        <w:rPr>
          <w:rFonts w:eastAsia="Times New Roman"/>
          <w:lang w:eastAsia="ar-SA"/>
        </w:rPr>
        <w:t xml:space="preserve">A </w:t>
      </w:r>
      <w:r>
        <w:rPr>
          <w:rFonts w:eastAsia="Times New Roman"/>
          <w:lang w:eastAsia="ar-SA"/>
        </w:rPr>
        <w:t>magányszemélyek kommunális adója esetén adható mentességeket kizárólag a keszthelyi állandó lakosokra alkalmazza.</w:t>
      </w:r>
    </w:p>
    <w:p w14:paraId="1EBDC28C" w14:textId="77777777" w:rsidR="004C76C0" w:rsidRDefault="004C76C0" w:rsidP="004C76C0">
      <w:pPr>
        <w:jc w:val="left"/>
        <w:rPr>
          <w:rFonts w:eastAsia="Times New Roman"/>
          <w:lang w:eastAsia="ar-SA"/>
        </w:rPr>
      </w:pPr>
    </w:p>
    <w:p w14:paraId="70DD42EF" w14:textId="77777777" w:rsidR="004C76C0" w:rsidRPr="00EE44DF" w:rsidRDefault="004C76C0" w:rsidP="004C76C0">
      <w:pPr>
        <w:tabs>
          <w:tab w:val="center" w:pos="6521"/>
        </w:tabs>
        <w:rPr>
          <w:b/>
          <w:bCs/>
          <w:iCs/>
        </w:rPr>
      </w:pPr>
      <w:r>
        <w:rPr>
          <w:b/>
          <w:bCs/>
          <w:iCs/>
        </w:rPr>
        <w:t>7</w:t>
      </w:r>
      <w:r w:rsidRPr="00EE44DF">
        <w:rPr>
          <w:b/>
          <w:bCs/>
          <w:iCs/>
        </w:rPr>
        <w:t>. §-hoz</w:t>
      </w:r>
    </w:p>
    <w:p w14:paraId="735DAF00" w14:textId="77777777" w:rsidR="004C76C0" w:rsidRDefault="004C76C0" w:rsidP="004C76C0">
      <w:pPr>
        <w:jc w:val="left"/>
        <w:rPr>
          <w:rFonts w:eastAsia="Times New Roman"/>
          <w:lang w:eastAsia="ar-SA"/>
        </w:rPr>
      </w:pPr>
      <w:r w:rsidRPr="00EE44DF">
        <w:rPr>
          <w:rFonts w:eastAsia="Times New Roman"/>
          <w:lang w:eastAsia="ar-SA"/>
        </w:rPr>
        <w:t xml:space="preserve">A </w:t>
      </w:r>
      <w:r>
        <w:rPr>
          <w:rFonts w:eastAsia="Times New Roman"/>
          <w:lang w:eastAsia="ar-SA"/>
        </w:rPr>
        <w:t>magányszemélyek kommunális adója esetén adható kedvezményeket kizárólag a keszthelyi állandó lakosokra alkalmazza.</w:t>
      </w:r>
    </w:p>
    <w:p w14:paraId="6C0F8DA8" w14:textId="77777777" w:rsidR="004C76C0" w:rsidRDefault="004C76C0" w:rsidP="004C76C0">
      <w:pPr>
        <w:jc w:val="left"/>
        <w:rPr>
          <w:rFonts w:eastAsia="Times New Roman"/>
          <w:lang w:eastAsia="ar-SA"/>
        </w:rPr>
      </w:pPr>
    </w:p>
    <w:p w14:paraId="2BBA4D36" w14:textId="77777777" w:rsidR="004C76C0" w:rsidRPr="00EE44DF" w:rsidRDefault="004C76C0" w:rsidP="004C76C0">
      <w:pPr>
        <w:jc w:val="left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8.</w:t>
      </w:r>
      <w:r w:rsidRPr="00EE44DF">
        <w:rPr>
          <w:rFonts w:eastAsia="Times New Roman"/>
          <w:b/>
          <w:lang w:eastAsia="ar-SA"/>
        </w:rPr>
        <w:t xml:space="preserve"> §-hoz </w:t>
      </w:r>
    </w:p>
    <w:p w14:paraId="2530C8BE" w14:textId="77777777" w:rsidR="004C76C0" w:rsidRPr="00EE44DF" w:rsidRDefault="004C76C0" w:rsidP="004C76C0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idegenforgalmi adó mértéknek 450,- Ft/fő/vendégéjszakáról 550,- Ft/fő/vendégéjszakára történő emelését tartalmazza.</w:t>
      </w:r>
      <w:r w:rsidRPr="00EE44DF">
        <w:rPr>
          <w:rFonts w:eastAsia="Times New Roman"/>
          <w:lang w:eastAsia="ar-SA"/>
        </w:rPr>
        <w:t xml:space="preserve"> </w:t>
      </w:r>
    </w:p>
    <w:p w14:paraId="5B91D65F" w14:textId="77777777" w:rsidR="004C76C0" w:rsidRDefault="004C76C0" w:rsidP="004C76C0">
      <w:pPr>
        <w:jc w:val="left"/>
        <w:rPr>
          <w:rFonts w:eastAsia="Times New Roman"/>
          <w:lang w:eastAsia="ar-SA"/>
        </w:rPr>
      </w:pPr>
    </w:p>
    <w:p w14:paraId="0A39E573" w14:textId="77777777" w:rsidR="00A603E3" w:rsidRDefault="00A603E3"/>
    <w:sectPr w:rsidR="00A6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C0"/>
    <w:rsid w:val="004C76C0"/>
    <w:rsid w:val="00A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3061"/>
  <w15:chartTrackingRefBased/>
  <w15:docId w15:val="{2FBE2992-965F-4E96-832E-0823A255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6C0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2020-10-30T11:03:00Z</dcterms:created>
  <dcterms:modified xsi:type="dcterms:W3CDTF">2020-10-30T11:04:00Z</dcterms:modified>
</cp:coreProperties>
</file>