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B5" w:rsidRPr="00D737B5" w:rsidRDefault="00D737B5" w:rsidP="00D737B5">
      <w:pPr>
        <w:suppressAutoHyphens/>
        <w:autoSpaceDN w:val="0"/>
        <w:spacing w:after="0" w:line="276" w:lineRule="auto"/>
        <w:ind w:left="5664"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CSANÁDPALOTA VÁROS ÖNKORMÁNYZAT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KÉPVISELŐ-TESTÜLETÉNEK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25/2018. (XI.29.</w:t>
      </w: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)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proofErr w:type="gramStart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önkormányzati</w:t>
      </w:r>
      <w:proofErr w:type="gramEnd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rendelete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proofErr w:type="gramStart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a</w:t>
      </w:r>
      <w:proofErr w:type="gramEnd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Csanádpalota Város Önkormányzat Képviselő-testülete szervezeti és működési 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proofErr w:type="gramStart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szabályzatáról</w:t>
      </w:r>
      <w:proofErr w:type="gramEnd"/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szóló 14/2014. (X.22.) önkormányzati rendelet módosításáról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Záradék: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 re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ndelet megalkotás napja: 2018. november 28.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A rendelet kihirdetve: 2018. 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november 29.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sz w:val="24"/>
          <w:szCs w:val="24"/>
          <w:lang w:bidi="ar-SA"/>
        </w:rPr>
        <w:t>A rendelet hatályba lép: 2018. november 30.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 xml:space="preserve">    </w:t>
      </w:r>
      <w:proofErr w:type="gramStart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dr.</w:t>
      </w:r>
      <w:proofErr w:type="gramEnd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Juhász László</w:t>
      </w: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 xml:space="preserve">  </w:t>
      </w:r>
      <w:proofErr w:type="gramStart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jegyző</w:t>
      </w:r>
      <w:proofErr w:type="gramEnd"/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uppressAutoHyphens/>
        <w:autoSpaceDN w:val="0"/>
        <w:spacing w:after="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Default="00D737B5" w:rsidP="00D737B5">
      <w:pPr>
        <w:autoSpaceDN w:val="0"/>
        <w:spacing w:after="20" w:line="276" w:lineRule="auto"/>
        <w:ind w:firstLine="0"/>
        <w:jc w:val="both"/>
        <w:rPr>
          <w:rFonts w:ascii="Times" w:eastAsia="Times New Roman" w:hAnsi="Times" w:cs="Times"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autoSpaceDN w:val="0"/>
        <w:spacing w:after="20" w:line="276" w:lineRule="auto"/>
        <w:ind w:firstLine="0"/>
        <w:jc w:val="both"/>
        <w:rPr>
          <w:rFonts w:ascii="Calibri" w:eastAsia="Calibri" w:hAnsi="Calibri" w:cs="Times New Roman"/>
          <w:b/>
          <w:szCs w:val="24"/>
          <w:lang w:bidi="ar-SA"/>
        </w:rPr>
      </w:pPr>
      <w:r w:rsidRPr="00D737B5">
        <w:rPr>
          <w:rFonts w:ascii="Times" w:eastAsia="Times New Roman" w:hAnsi="Times" w:cs="Times"/>
          <w:color w:val="000000"/>
          <w:sz w:val="24"/>
          <w:szCs w:val="24"/>
          <w:lang w:eastAsia="hu-HU" w:bidi="ar-SA"/>
        </w:rPr>
        <w:lastRenderedPageBreak/>
        <w:t>Csanádpalota Városi Önkormányzat Képviselő-testülete az Alaptörvény 32. cikk (2) bekezdésében meghatározott egyedi jogalkotói hatáskörében, az Alaptörvény 32. cikk (1) bekezdés a) és d) pontjában meghatározott feladatkörében eljárva Csanádpalota Város Önkormányzatának Képviselő-testülete szervezeti és működési szabályzatáról szóló 14/2014. (X.22.) önkormányzati rendeletének módosítására a következőket rendeli el: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numPr>
          <w:ilvl w:val="0"/>
          <w:numId w:val="1"/>
        </w:numPr>
        <w:suppressAutoHyphens/>
        <w:autoSpaceDN w:val="0"/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§</w:t>
      </w:r>
    </w:p>
    <w:p w:rsidR="00D737B5" w:rsidRPr="00D737B5" w:rsidRDefault="00D737B5" w:rsidP="00D737B5">
      <w:pPr>
        <w:spacing w:after="0" w:line="276" w:lineRule="auto"/>
        <w:ind w:left="72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20" w:line="276" w:lineRule="auto"/>
        <w:ind w:firstLine="0"/>
        <w:contextualSpacing/>
        <w:rPr>
          <w:rFonts w:ascii="Times" w:eastAsia="Times New Roman" w:hAnsi="Times" w:cs="Times"/>
          <w:color w:val="000000"/>
          <w:sz w:val="24"/>
          <w:szCs w:val="24"/>
          <w:lang w:eastAsia="hu-HU" w:bidi="ar-SA"/>
        </w:rPr>
      </w:pPr>
      <w:r w:rsidRPr="00D737B5">
        <w:rPr>
          <w:rFonts w:ascii="Times" w:eastAsia="Times New Roman" w:hAnsi="Times" w:cs="Times"/>
          <w:color w:val="000000"/>
          <w:sz w:val="24"/>
          <w:szCs w:val="24"/>
          <w:lang w:eastAsia="hu-HU" w:bidi="ar-SA"/>
        </w:rPr>
        <w:t>A Rendelet 1. számú melléklete helyébe e rendelet 1. számú melléklete lép.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" w:eastAsia="Times New Roman" w:hAnsi="Times" w:cs="Times"/>
          <w:color w:val="000000"/>
          <w:sz w:val="24"/>
          <w:szCs w:val="20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 xml:space="preserve">     2. §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rendelet a kihirdetését követő napon lép hatályba.  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Csanádpalota, 2018. november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28.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Nyergesné Kovács </w:t>
      </w:r>
      <w:proofErr w:type="gramStart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Erzsébet</w:t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dr.</w:t>
      </w:r>
      <w:proofErr w:type="gramEnd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Juhász László</w:t>
      </w:r>
    </w:p>
    <w:p w:rsidR="00D737B5" w:rsidRPr="00D737B5" w:rsidRDefault="00D737B5" w:rsidP="00D737B5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polgármester</w:t>
      </w:r>
      <w:proofErr w:type="gramEnd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</w:t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jegyző</w:t>
      </w:r>
    </w:p>
    <w:p w:rsidR="00D737B5" w:rsidRPr="00D737B5" w:rsidRDefault="00D737B5" w:rsidP="00D737B5">
      <w:pPr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 w:bidi="ar-SA"/>
        </w:rPr>
        <w:t>Záradék: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kihirdetés napja: 2018. november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29.</w:t>
      </w: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 </w:t>
      </w:r>
      <w:proofErr w:type="gramStart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dr.</w:t>
      </w:r>
      <w:proofErr w:type="gramEnd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Juhász László       </w:t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         jegyző</w:t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</w:t>
      </w:r>
      <w:proofErr w:type="gramStart"/>
      <w:r w:rsidRPr="00D737B5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jegyző</w:t>
      </w:r>
      <w:proofErr w:type="gramEnd"/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ar-SA"/>
        </w:rPr>
      </w:pPr>
    </w:p>
    <w:p w:rsidR="00D737B5" w:rsidRPr="00D737B5" w:rsidRDefault="00D737B5" w:rsidP="00D737B5">
      <w:pPr>
        <w:suppressAutoHyphens/>
        <w:autoSpaceDN w:val="0"/>
        <w:spacing w:after="160" w:line="276" w:lineRule="auto"/>
        <w:ind w:firstLine="0"/>
        <w:jc w:val="right"/>
        <w:rPr>
          <w:rFonts w:ascii="Times New Roman" w:eastAsia="Calibri" w:hAnsi="Times New Roman" w:cs="Times New Roman"/>
          <w:i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i/>
          <w:sz w:val="24"/>
          <w:szCs w:val="24"/>
          <w:lang w:bidi="ar-SA"/>
        </w:rPr>
        <w:t>1. melléklet Csanádpalota Város Önkormán</w:t>
      </w:r>
      <w:r>
        <w:rPr>
          <w:rFonts w:ascii="Times New Roman" w:eastAsia="Calibri" w:hAnsi="Times New Roman" w:cs="Times New Roman"/>
          <w:i/>
          <w:sz w:val="24"/>
          <w:szCs w:val="24"/>
          <w:lang w:bidi="ar-SA"/>
        </w:rPr>
        <w:t>yzat Képviselő-testületének a 25/2018.(XI.29.</w:t>
      </w:r>
      <w:r w:rsidRPr="00D737B5">
        <w:rPr>
          <w:rFonts w:ascii="Times New Roman" w:eastAsia="Calibri" w:hAnsi="Times New Roman" w:cs="Times New Roman"/>
          <w:i/>
          <w:sz w:val="24"/>
          <w:szCs w:val="24"/>
          <w:lang w:bidi="ar-SA"/>
        </w:rPr>
        <w:t>) önkormányzati rendeletéhez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„1. melléklet Csanádpalota Város Önkormányzat Képviselő-testületének 14/2014.(X.22.) önkormányzati rendeletéhez”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A Képviselő-testület átruházott hatáskörei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A polgármesterre átruházott hatáskörök: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1. Elsőfokú hatósági jogkört gyakorol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numPr>
          <w:ilvl w:val="0"/>
          <w:numId w:val="2"/>
        </w:numPr>
        <w:suppressAutoHyphens/>
        <w:autoSpaceDN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az Önkormányzat települési támogatásokról szóló önkormányzati rendeletében hatás-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>körébe utalt ügyekben,</w:t>
      </w:r>
    </w:p>
    <w:p w:rsidR="00D737B5" w:rsidRPr="00D737B5" w:rsidRDefault="00D737B5" w:rsidP="00D737B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 w:bidi="ar-SA"/>
        </w:rPr>
      </w:pPr>
    </w:p>
    <w:p w:rsidR="00D737B5" w:rsidRPr="00D737B5" w:rsidRDefault="00D737B5" w:rsidP="00D737B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az Önkormányzat közterületek használatáról szóló önkormányzati rendeletében hatás-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ab/>
        <w:t>körébe utalt ügyekben.</w:t>
      </w:r>
    </w:p>
    <w:p w:rsidR="00D737B5" w:rsidRPr="00D737B5" w:rsidRDefault="00D737B5" w:rsidP="00D737B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Tulajdonosi jogkörben eljárva</w:t>
      </w:r>
    </w:p>
    <w:p w:rsidR="00D737B5" w:rsidRPr="00D737B5" w:rsidRDefault="00D737B5" w:rsidP="00D737B5">
      <w:pPr>
        <w:autoSpaceDE w:val="0"/>
        <w:adjustRightInd w:val="0"/>
        <w:spacing w:after="200" w:line="276" w:lineRule="auto"/>
        <w:ind w:left="72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dönt az önkormányzat vagyonrendelete alapján </w:t>
      </w:r>
      <w:r w:rsidRPr="00D737B5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 200.000,- Ft értékhatárt el nem érő használat és hasznosítási jog átengedéséről, ha a használat az 1 évet nem haladja meg,</w:t>
      </w:r>
    </w:p>
    <w:p w:rsidR="00D737B5" w:rsidRPr="00D737B5" w:rsidRDefault="00D737B5" w:rsidP="00D737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a vásár és piac rendjéről szóló önkormányzati rendelet alapján 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megköti az elárusító asztal bérbeadására vonatkozó megállapodást,</w:t>
      </w:r>
    </w:p>
    <w:p w:rsidR="00D737B5" w:rsidRPr="00D737B5" w:rsidRDefault="00D737B5" w:rsidP="00D737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 lakások bérletéről szóló önkormányzati rendelet rendelkezései szerint gyakorolja a bérbeadói jogokat és kötelezettségeket,</w:t>
      </w:r>
    </w:p>
    <w:p w:rsidR="00D737B5" w:rsidRPr="00D737B5" w:rsidRDefault="00D737B5" w:rsidP="00D737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dönt a tulajdonosi és közútkezelői hozzájárulás kiadására benyújtott kérelmekről. 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/>
          <w:sz w:val="24"/>
          <w:szCs w:val="24"/>
          <w:lang w:bidi="ar-SA"/>
        </w:rPr>
        <w:t>A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Szociális, Egészségügyi, Kulturális és Sportbizottságra</w:t>
      </w:r>
      <w:r w:rsidRPr="00D737B5">
        <w:rPr>
          <w:rFonts w:ascii="Times New Roman" w:eastAsia="Calibri" w:hAnsi="Times New Roman" w:cs="Times New Roman"/>
          <w:b/>
          <w:bCs/>
          <w:i/>
          <w:sz w:val="24"/>
          <w:szCs w:val="24"/>
          <w:lang w:bidi="ar-SA"/>
        </w:rPr>
        <w:t xml:space="preserve"> </w:t>
      </w:r>
      <w:r w:rsidRPr="00D737B5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átruházott hatáskörök</w:t>
      </w: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D737B5" w:rsidRPr="00D737B5" w:rsidRDefault="00D737B5" w:rsidP="00D737B5">
      <w:pPr>
        <w:suppressAutoHyphens/>
        <w:autoSpaceDN w:val="0"/>
        <w:spacing w:after="160" w:line="252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1. Elsőfokú hatósági jogkört gyakorol </w:t>
      </w: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 szociális törvényben és az önkormányzat által nyújtható települési támogatásokról szóló rendeletében foglaltak szerint az alábbi szociális ellátások tekintetében:</w:t>
      </w:r>
    </w:p>
    <w:p w:rsidR="00D737B5" w:rsidRPr="00D737B5" w:rsidRDefault="00D737B5" w:rsidP="00D737B5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proofErr w:type="gramStart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a</w:t>
      </w:r>
      <w:proofErr w:type="gramEnd"/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) eseti települési támogatás, </w:t>
      </w:r>
    </w:p>
    <w:p w:rsidR="00D737B5" w:rsidRPr="00D737B5" w:rsidRDefault="00D737B5" w:rsidP="00D737B5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:rsidR="00D737B5" w:rsidRPr="00D737B5" w:rsidRDefault="00D737B5" w:rsidP="00D737B5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b) rendkívüli települési támogatás,</w:t>
      </w:r>
    </w:p>
    <w:p w:rsidR="00D737B5" w:rsidRPr="00D737B5" w:rsidRDefault="00D737B5" w:rsidP="00D737B5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c) rendszeres települési támogatás,</w:t>
      </w:r>
    </w:p>
    <w:p w:rsidR="00D737B5" w:rsidRPr="00D737B5" w:rsidRDefault="00D737B5" w:rsidP="00D737B5">
      <w:pPr>
        <w:spacing w:after="200" w:line="276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737B5">
        <w:rPr>
          <w:rFonts w:ascii="Times New Roman" w:eastAsia="Calibri" w:hAnsi="Times New Roman" w:cs="Times New Roman"/>
          <w:sz w:val="24"/>
          <w:szCs w:val="24"/>
          <w:lang w:bidi="ar-SA"/>
        </w:rPr>
        <w:t>d) az önkormányzat által a helyi civil szervezetek számára elkülönített keret terhére benyújtott pályázatok elbírálása.”</w:t>
      </w:r>
    </w:p>
    <w:p w:rsidR="00EC54AE" w:rsidRDefault="00EC54AE"/>
    <w:sectPr w:rsidR="00EC54AE" w:rsidSect="00EC54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B5" w:rsidRDefault="00D737B5" w:rsidP="00D737B5">
      <w:pPr>
        <w:spacing w:after="0" w:line="240" w:lineRule="auto"/>
      </w:pPr>
      <w:r>
        <w:separator/>
      </w:r>
    </w:p>
  </w:endnote>
  <w:endnote w:type="continuationSeparator" w:id="0">
    <w:p w:rsidR="00D737B5" w:rsidRDefault="00D737B5" w:rsidP="00D7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974641"/>
      <w:docPartObj>
        <w:docPartGallery w:val="Page Numbers (Bottom of Page)"/>
        <w:docPartUnique/>
      </w:docPartObj>
    </w:sdtPr>
    <w:sdtContent>
      <w:p w:rsidR="00D737B5" w:rsidRDefault="00D737B5">
        <w:pPr>
          <w:pStyle w:val="llb"/>
          <w:jc w:val="center"/>
        </w:pPr>
        <w:r w:rsidRPr="00D737B5">
          <w:rPr>
            <w:rFonts w:ascii="Times New Roman" w:hAnsi="Times New Roman" w:cs="Times New Roman"/>
          </w:rPr>
          <w:fldChar w:fldCharType="begin"/>
        </w:r>
        <w:r w:rsidRPr="00D737B5">
          <w:rPr>
            <w:rFonts w:ascii="Times New Roman" w:hAnsi="Times New Roman" w:cs="Times New Roman"/>
          </w:rPr>
          <w:instrText xml:space="preserve"> PAGE   \* MERGEFORMAT </w:instrText>
        </w:r>
        <w:r w:rsidRPr="00D737B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D737B5">
          <w:rPr>
            <w:rFonts w:ascii="Times New Roman" w:hAnsi="Times New Roman" w:cs="Times New Roman"/>
          </w:rPr>
          <w:fldChar w:fldCharType="end"/>
        </w:r>
      </w:p>
    </w:sdtContent>
  </w:sdt>
  <w:p w:rsidR="00D737B5" w:rsidRDefault="00D737B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B5" w:rsidRDefault="00D737B5" w:rsidP="00D737B5">
      <w:pPr>
        <w:spacing w:after="0" w:line="240" w:lineRule="auto"/>
      </w:pPr>
      <w:r>
        <w:separator/>
      </w:r>
    </w:p>
  </w:footnote>
  <w:footnote w:type="continuationSeparator" w:id="0">
    <w:p w:rsidR="00D737B5" w:rsidRDefault="00D737B5" w:rsidP="00D7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959"/>
    <w:multiLevelType w:val="hybridMultilevel"/>
    <w:tmpl w:val="72C8F5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D5793"/>
    <w:multiLevelType w:val="hybridMultilevel"/>
    <w:tmpl w:val="D80008EA"/>
    <w:lvl w:ilvl="0" w:tplc="B794259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A17E4"/>
    <w:multiLevelType w:val="hybridMultilevel"/>
    <w:tmpl w:val="5170B998"/>
    <w:lvl w:ilvl="0" w:tplc="5F92C118">
      <w:start w:val="1"/>
      <w:numFmt w:val="lowerLetter"/>
      <w:lvlText w:val="%1)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8083135"/>
    <w:multiLevelType w:val="hybridMultilevel"/>
    <w:tmpl w:val="5AEC9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7B5"/>
    <w:rsid w:val="00863859"/>
    <w:rsid w:val="008E7F50"/>
    <w:rsid w:val="00B31480"/>
    <w:rsid w:val="00BB1084"/>
    <w:rsid w:val="00D256AB"/>
    <w:rsid w:val="00D737B5"/>
    <w:rsid w:val="00DE2B33"/>
    <w:rsid w:val="00E95BDC"/>
    <w:rsid w:val="00EC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084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  <w:pPr>
      <w:spacing w:after="0" w:line="240" w:lineRule="auto"/>
      <w:ind w:firstLine="0"/>
    </w:p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B1084"/>
    <w:rPr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D7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737B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D7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37B5"/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2553</Characters>
  <Application>Microsoft Office Word</Application>
  <DocSecurity>0</DocSecurity>
  <Lines>21</Lines>
  <Paragraphs>5</Paragraphs>
  <ScaleCrop>false</ScaleCrop>
  <Company>Csanádpalota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1</cp:revision>
  <dcterms:created xsi:type="dcterms:W3CDTF">2018-11-30T13:50:00Z</dcterms:created>
  <dcterms:modified xsi:type="dcterms:W3CDTF">2018-11-30T13:52:00Z</dcterms:modified>
</cp:coreProperties>
</file>