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FD" w:rsidRDefault="00C93BFD" w:rsidP="00C93BFD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C93BFD" w:rsidRDefault="00C93BFD" w:rsidP="00C93BFD">
      <w:pPr>
        <w:ind w:left="360"/>
        <w:jc w:val="right"/>
      </w:pPr>
    </w:p>
    <w:p w:rsidR="00C93BFD" w:rsidRDefault="00C93BFD" w:rsidP="00C93BFD">
      <w:pPr>
        <w:ind w:left="360"/>
        <w:jc w:val="right"/>
      </w:pPr>
    </w:p>
    <w:p w:rsidR="00C93BFD" w:rsidRDefault="00C93BFD" w:rsidP="00C93BFD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11./2020. (VII. 10.) önkormányzati rendelethez</w:t>
      </w:r>
    </w:p>
    <w:p w:rsidR="00C93BFD" w:rsidRDefault="00C93BFD" w:rsidP="00C93BFD">
      <w:pPr>
        <w:ind w:left="360"/>
        <w:jc w:val="center"/>
        <w:rPr>
          <w:b/>
        </w:rPr>
      </w:pPr>
      <w:r>
        <w:rPr>
          <w:b/>
        </w:rPr>
        <w:t xml:space="preserve">Sarkad Város Önkormányzat 2020. évi bevételei </w:t>
      </w:r>
      <w:proofErr w:type="spellStart"/>
      <w:r>
        <w:rPr>
          <w:b/>
        </w:rPr>
        <w:t>forrásonként</w:t>
      </w:r>
      <w:proofErr w:type="spellEnd"/>
    </w:p>
    <w:p w:rsidR="00C93BFD" w:rsidRDefault="00C93BFD" w:rsidP="00C93BFD">
      <w:pPr>
        <w:ind w:left="360"/>
        <w:jc w:val="center"/>
        <w:rPr>
          <w:b/>
        </w:rPr>
      </w:pPr>
    </w:p>
    <w:p w:rsidR="00C93BFD" w:rsidRDefault="00C93BFD" w:rsidP="00C93BFD">
      <w:pPr>
        <w:ind w:left="360"/>
        <w:jc w:val="center"/>
        <w:rPr>
          <w:b/>
        </w:rPr>
      </w:pPr>
    </w:p>
    <w:p w:rsidR="00C93BFD" w:rsidRDefault="00C93BFD" w:rsidP="00C93BF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28"/>
        <w:gridCol w:w="5267"/>
        <w:gridCol w:w="1631"/>
        <w:gridCol w:w="1517"/>
      </w:tblGrid>
      <w:tr w:rsidR="00C93BFD" w:rsidTr="0040159D">
        <w:trPr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Kötelező feladat/</w:t>
            </w:r>
          </w:p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Sor-sz.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</w:t>
            </w:r>
          </w:p>
          <w:p w:rsidR="00C93BFD" w:rsidRDefault="00C93BFD" w:rsidP="004015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2. mód. előirányzat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/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/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/>
              </w:rPr>
            </w:pPr>
          </w:p>
        </w:tc>
      </w:tr>
      <w:tr w:rsidR="00C93BFD" w:rsidTr="0040159D">
        <w:trPr>
          <w:cantSplit/>
          <w:trHeight w:val="23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Intézményi működési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113.794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113.794</w:t>
            </w:r>
          </w:p>
        </w:tc>
      </w:tr>
      <w:tr w:rsidR="00C93BFD" w:rsidTr="0040159D">
        <w:trPr>
          <w:cantSplit/>
          <w:trHeight w:val="12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185.000</w:t>
            </w:r>
          </w:p>
        </w:tc>
      </w:tr>
      <w:tr w:rsidR="00C93BFD" w:rsidTr="0040159D">
        <w:trPr>
          <w:cantSplit/>
          <w:trHeight w:val="268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Helyi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</w:tr>
      <w:tr w:rsidR="00C93BFD" w:rsidTr="0040159D">
        <w:trPr>
          <w:cantSplit/>
          <w:trHeight w:val="15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Átengedett központi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</w:tr>
      <w:tr w:rsidR="00C93BFD" w:rsidTr="0040159D">
        <w:trPr>
          <w:cantSplit/>
          <w:trHeight w:val="22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 xml:space="preserve">Egyéb sajátos bevételek, bírságok, pótlékok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C93BFD" w:rsidTr="0040159D">
        <w:trPr>
          <w:cantSplit/>
          <w:trHeight w:val="17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432.926</w:t>
            </w:r>
          </w:p>
        </w:tc>
      </w:tr>
      <w:tr w:rsidR="00C93BFD" w:rsidTr="0040159D">
        <w:trPr>
          <w:cantSplit/>
          <w:trHeight w:val="25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Általános működési és feladattámogatás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432.926</w:t>
            </w:r>
          </w:p>
        </w:tc>
      </w:tr>
      <w:tr w:rsidR="00C93BFD" w:rsidTr="0040159D">
        <w:trPr>
          <w:cantSplit/>
          <w:trHeight w:val="73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Működési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</w:tr>
      <w:tr w:rsidR="00C93BFD" w:rsidTr="0040159D">
        <w:trPr>
          <w:cantSplit/>
          <w:trHeight w:val="11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Felhalmozási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/>
              </w:rPr>
            </w:pP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rPr>
                <w:b/>
              </w:rPr>
            </w:pPr>
          </w:p>
        </w:tc>
      </w:tr>
      <w:tr w:rsidR="00C93BFD" w:rsidTr="0040159D">
        <w:trPr>
          <w:cantSplit/>
          <w:trHeight w:val="24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both"/>
            </w:pPr>
            <w:r>
              <w:t>Tárgyi eszközök, immateriális javak értékesítése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314.843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643.790</w:t>
            </w:r>
          </w:p>
        </w:tc>
      </w:tr>
      <w:tr w:rsidR="00C93BFD" w:rsidTr="0040159D">
        <w:trPr>
          <w:cantSplit/>
          <w:trHeight w:val="23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both"/>
            </w:pPr>
            <w:r>
              <w:t>Működési kiadások fedezetére</w:t>
            </w:r>
          </w:p>
          <w:p w:rsidR="00C93BFD" w:rsidRDefault="00C93BFD" w:rsidP="00C93BFD">
            <w:pPr>
              <w:numPr>
                <w:ilvl w:val="0"/>
                <w:numId w:val="1"/>
              </w:numPr>
              <w:jc w:val="both"/>
            </w:pPr>
            <w:r>
              <w:t>ebből Munkaügyi Központtól</w:t>
            </w:r>
          </w:p>
          <w:p w:rsidR="00C93BFD" w:rsidRDefault="00C93BFD" w:rsidP="00C93BFD">
            <w:pPr>
              <w:numPr>
                <w:ilvl w:val="0"/>
                <w:numId w:val="1"/>
              </w:numPr>
              <w:jc w:val="both"/>
            </w:pPr>
            <w:r>
              <w:t>ebből OEP-</w:t>
            </w:r>
            <w:proofErr w:type="spellStart"/>
            <w:r>
              <w:t>tól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314.843</w:t>
            </w:r>
          </w:p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316.123</w:t>
            </w:r>
          </w:p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C93BFD" w:rsidTr="0040159D">
        <w:trPr>
          <w:cantSplit/>
          <w:trHeight w:val="125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both"/>
            </w:pPr>
            <w:r>
              <w:t>Felhalmozási célra</w:t>
            </w:r>
          </w:p>
          <w:p w:rsidR="00C93BFD" w:rsidRDefault="00C93BFD" w:rsidP="00C93BFD">
            <w:pPr>
              <w:numPr>
                <w:ilvl w:val="0"/>
                <w:numId w:val="1"/>
              </w:numPr>
              <w:jc w:val="both"/>
            </w:pPr>
            <w:r>
              <w:t>ebből EU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327.667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  <w:bCs/>
              </w:rPr>
            </w:pPr>
            <w:r>
              <w:rPr>
                <w:b/>
                <w:bCs/>
              </w:rPr>
              <w:t>Átvett pénzeszköz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2.800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6.1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Cs/>
              </w:rPr>
            </w:pPr>
            <w:r>
              <w:rPr>
                <w:bCs/>
              </w:rPr>
              <w:t>Államháztartáson kívülről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2.800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  <w:bCs/>
              </w:rPr>
            </w:pPr>
            <w:r>
              <w:rPr>
                <w:b/>
              </w:rPr>
              <w:t>Adott kölcsönök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24.500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Éven belüli hitelfelvétel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24.500</w:t>
            </w:r>
          </w:p>
        </w:tc>
      </w:tr>
      <w:tr w:rsidR="00C93BFD" w:rsidTr="0040159D">
        <w:trPr>
          <w:cantSplit/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651.667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9.1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Előző évi maradvány igénybevétele (felhalmozási)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477.015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9.2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Előző évi maradvány igénybevétele (működési)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Cs/>
              </w:rPr>
            </w:pPr>
            <w:r>
              <w:rPr>
                <w:bCs/>
              </w:rPr>
              <w:t>174.652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9.3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r>
              <w:t>Előző évi vállalkozási eredmény igénybevétel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BFD" w:rsidRDefault="00C93BFD" w:rsidP="0040159D">
            <w:pPr>
              <w:jc w:val="right"/>
              <w:rPr>
                <w:bCs/>
              </w:rPr>
            </w:pP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1.563.300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  <w:rPr>
                <w:b/>
              </w:rPr>
            </w:pPr>
            <w:r>
              <w:rPr>
                <w:b/>
              </w:rPr>
              <w:t>2.078.977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1.523.272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2.038.949</w:t>
            </w:r>
          </w:p>
        </w:tc>
      </w:tr>
      <w:tr w:rsidR="00C93BFD" w:rsidTr="0040159D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3BFD" w:rsidRDefault="00C93BFD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40.028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3BFD" w:rsidRDefault="00C93BFD" w:rsidP="0040159D">
            <w:pPr>
              <w:jc w:val="right"/>
            </w:pPr>
            <w:r>
              <w:t>40.028</w:t>
            </w:r>
          </w:p>
        </w:tc>
      </w:tr>
    </w:tbl>
    <w:p w:rsidR="00C93BFD" w:rsidRDefault="00C93BFD">
      <w:bookmarkStart w:id="0" w:name="_GoBack"/>
      <w:bookmarkEnd w:id="0"/>
    </w:p>
    <w:sectPr w:rsidR="00C9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FD"/>
    <w:rsid w:val="00C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A07F3-731C-4748-B4E4-22A71DB9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2021-01-13T08:33:00Z</dcterms:created>
  <dcterms:modified xsi:type="dcterms:W3CDTF">2021-01-13T08:33:00Z</dcterms:modified>
</cp:coreProperties>
</file>