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F5" w:rsidRPr="00481206" w:rsidRDefault="00481206" w:rsidP="00481206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574F5" w:rsidRPr="00481206">
        <w:rPr>
          <w:rFonts w:ascii="Times New Roman" w:hAnsi="Times New Roman" w:cs="Times New Roman"/>
          <w:b/>
          <w:sz w:val="24"/>
          <w:szCs w:val="24"/>
        </w:rPr>
        <w:t>melléklet a 2/2018. (II. 21.)</w:t>
      </w:r>
      <w:r w:rsidR="00F574F5" w:rsidRPr="00481206">
        <w:rPr>
          <w:rFonts w:ascii="Times New Roman" w:hAnsi="Times New Roman" w:cs="Times New Roman"/>
          <w:sz w:val="24"/>
          <w:szCs w:val="24"/>
        </w:rPr>
        <w:t xml:space="preserve"> </w:t>
      </w:r>
      <w:r w:rsidR="00F574F5" w:rsidRPr="00481206">
        <w:rPr>
          <w:rFonts w:ascii="Times New Roman" w:hAnsi="Times New Roman" w:cs="Times New Roman"/>
          <w:b/>
          <w:sz w:val="24"/>
          <w:szCs w:val="24"/>
        </w:rPr>
        <w:t xml:space="preserve">önkormányzati rendelethez </w:t>
      </w:r>
      <w:bookmarkStart w:id="0" w:name="_GoBack"/>
      <w:bookmarkEnd w:id="0"/>
    </w:p>
    <w:p w:rsidR="00F574F5" w:rsidRPr="00F574F5" w:rsidRDefault="00F574F5" w:rsidP="00F574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74F5" w:rsidRPr="00F574F5" w:rsidRDefault="00F574F5" w:rsidP="00F5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hu-HU"/>
        </w:rPr>
        <w:t>Tiszagyulaháza településszerkezet, településkarakter, tájképi elem és egyéb helyi adottság alapján a településképi szempontból meghatározó terület belterületi térképi lehatárolása:</w:t>
      </w:r>
    </w:p>
    <w:p w:rsidR="000E545C" w:rsidRDefault="000E545C" w:rsidP="00F574F5"/>
    <w:p w:rsidR="00F574F5" w:rsidRDefault="00F574F5" w:rsidP="00F574F5"/>
    <w:p w:rsidR="00F574F5" w:rsidRPr="00F574F5" w:rsidRDefault="00F574F5" w:rsidP="00F574F5">
      <w:r>
        <w:rPr>
          <w:noProof/>
          <w:lang w:eastAsia="hu-HU"/>
        </w:rPr>
        <w:drawing>
          <wp:inline distT="0" distB="0" distL="0" distR="0" wp14:anchorId="73E95BE5" wp14:editId="5A776749">
            <wp:extent cx="5760720" cy="699516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4F5" w:rsidRPr="00F5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83747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0F2A"/>
    <w:multiLevelType w:val="hybridMultilevel"/>
    <w:tmpl w:val="161A6070"/>
    <w:lvl w:ilvl="0" w:tplc="218C42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500D8D"/>
    <w:multiLevelType w:val="hybridMultilevel"/>
    <w:tmpl w:val="20826B94"/>
    <w:lvl w:ilvl="0" w:tplc="7D5463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5C"/>
    <w:rsid w:val="000E545C"/>
    <w:rsid w:val="00481206"/>
    <w:rsid w:val="008E3B29"/>
    <w:rsid w:val="00D611AE"/>
    <w:rsid w:val="00E35312"/>
    <w:rsid w:val="00F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AA11"/>
  <w15:chartTrackingRefBased/>
  <w15:docId w15:val="{4DAD5EF5-2F2E-46F6-B720-D84E144C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74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E545C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0E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30CE-C0D8-407E-9CD8-C312724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3</cp:revision>
  <dcterms:created xsi:type="dcterms:W3CDTF">2018-02-20T14:37:00Z</dcterms:created>
  <dcterms:modified xsi:type="dcterms:W3CDTF">2018-02-20T14:40:00Z</dcterms:modified>
</cp:coreProperties>
</file>