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42" w:rsidRPr="00F51579" w:rsidRDefault="00B71F42" w:rsidP="00B71F42">
      <w:pPr>
        <w:pStyle w:val="Cmsor3"/>
        <w:jc w:val="center"/>
        <w:rPr>
          <w:caps w:val="0"/>
        </w:rPr>
      </w:pPr>
      <w:bookmarkStart w:id="0" w:name="_Toc163987962"/>
      <w:r w:rsidRPr="00F51579">
        <w:rPr>
          <w:caps w:val="0"/>
        </w:rPr>
        <w:t>2. sz. függelék</w:t>
      </w:r>
      <w:bookmarkEnd w:id="0"/>
    </w:p>
    <w:p w:rsidR="00B71F42" w:rsidRPr="00B93C9B" w:rsidRDefault="00B71F42" w:rsidP="00B71F42">
      <w:pPr>
        <w:pStyle w:val="Cmsor2"/>
        <w:rPr>
          <w:b w:val="0"/>
        </w:rPr>
      </w:pPr>
    </w:p>
    <w:p w:rsidR="00B71F42" w:rsidRPr="00B93C9B" w:rsidRDefault="00B71F42" w:rsidP="00B71F42">
      <w:pPr>
        <w:pStyle w:val="Cmsor3"/>
      </w:pPr>
      <w:bookmarkStart w:id="1" w:name="_Toc158025296"/>
      <w:bookmarkStart w:id="2" w:name="_Toc163987963"/>
      <w:r w:rsidRPr="00B93C9B">
        <w:t>Közművek, közműlétesítmények védőtávolságai</w:t>
      </w:r>
      <w:bookmarkEnd w:id="1"/>
      <w:bookmarkEnd w:id="2"/>
    </w:p>
    <w:p w:rsidR="00B71F42" w:rsidRPr="00B93C9B" w:rsidRDefault="00B71F42" w:rsidP="00B71F42">
      <w:pPr>
        <w:rPr>
          <w:rFonts w:ascii="Trebuchet MS" w:hAnsi="Trebuchet MS"/>
        </w:rPr>
      </w:pP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1)</w:t>
      </w:r>
      <w:r w:rsidRPr="00B93C9B">
        <w:rPr>
          <w:b/>
        </w:rPr>
        <w:tab/>
        <w:t>Vízellátás – tűzvédelem (25.§)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 xml:space="preserve">Védőtávolság a </w:t>
      </w:r>
      <w:proofErr w:type="spellStart"/>
      <w:r w:rsidRPr="00B93C9B">
        <w:rPr>
          <w:b/>
        </w:rPr>
        <w:t>MSz</w:t>
      </w:r>
      <w:proofErr w:type="spellEnd"/>
      <w:r w:rsidRPr="00B93C9B">
        <w:rPr>
          <w:b/>
        </w:rPr>
        <w:t xml:space="preserve"> 7487/2 szerint:</w:t>
      </w:r>
    </w:p>
    <w:p w:rsidR="00B71F42" w:rsidRPr="00B93C9B" w:rsidRDefault="00B71F42" w:rsidP="00B71F42">
      <w:pPr>
        <w:pStyle w:val="vi"/>
      </w:pPr>
      <w:r w:rsidRPr="00B93C9B">
        <w:t>Ivóvízvezeték (épület alapjától)</w:t>
      </w:r>
    </w:p>
    <w:p w:rsidR="00B71F42" w:rsidRPr="00B93C9B" w:rsidRDefault="00B71F42" w:rsidP="00B71F42">
      <w:pPr>
        <w:pStyle w:val="vi"/>
      </w:pPr>
      <w:r w:rsidRPr="00B93C9B">
        <w:tab/>
        <w:t>– D 300 mm-ig</w:t>
      </w:r>
      <w:r w:rsidRPr="00B93C9B">
        <w:tab/>
      </w:r>
      <w:smartTag w:uri="urn:schemas-microsoft-com:office:smarttags" w:element="metricconverter">
        <w:smartTagPr>
          <w:attr w:name="ProductID" w:val="3,0 m"/>
        </w:smartTagPr>
        <w:r w:rsidRPr="00B93C9B">
          <w:t>3,0 m</w:t>
        </w:r>
      </w:smartTag>
      <w:r w:rsidRPr="00B93C9B">
        <w:t xml:space="preserve"> 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2)</w:t>
      </w:r>
      <w:r w:rsidRPr="00B93C9B">
        <w:rPr>
          <w:b/>
        </w:rPr>
        <w:tab/>
        <w:t>Szennyvízelvezetés (26.§)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 xml:space="preserve">Védőtávolságok </w:t>
      </w:r>
    </w:p>
    <w:p w:rsidR="00B71F42" w:rsidRPr="00B93C9B" w:rsidRDefault="00B71F42" w:rsidP="00B71F42">
      <w:pPr>
        <w:pStyle w:val="vi"/>
      </w:pPr>
      <w:r w:rsidRPr="00B93C9B">
        <w:tab/>
      </w:r>
      <w:r w:rsidRPr="00B93C9B">
        <w:tab/>
        <w:t>Gr</w:t>
      </w:r>
      <w:r w:rsidRPr="00B93C9B">
        <w:t>a</w:t>
      </w:r>
      <w:r w:rsidRPr="00B93C9B">
        <w:t>vitációs csatorna (épület alapjától)</w:t>
      </w:r>
      <w:r w:rsidRPr="00B93C9B">
        <w:tab/>
      </w:r>
      <w:smartTag w:uri="urn:schemas-microsoft-com:office:smarttags" w:element="metricconverter">
        <w:smartTagPr>
          <w:attr w:name="ProductID" w:val="3,0 m"/>
        </w:smartTagPr>
        <w:r w:rsidRPr="00B93C9B">
          <w:t>3,0 m</w:t>
        </w:r>
      </w:smartTag>
      <w:r w:rsidRPr="00B93C9B">
        <w:t xml:space="preserve"> </w:t>
      </w:r>
    </w:p>
    <w:p w:rsidR="00B71F42" w:rsidRPr="00B93C9B" w:rsidRDefault="00B71F42" w:rsidP="00B71F42">
      <w:pPr>
        <w:pStyle w:val="vi"/>
      </w:pPr>
      <w:r w:rsidRPr="00B93C9B">
        <w:tab/>
      </w:r>
      <w:r w:rsidRPr="00B93C9B">
        <w:tab/>
        <w:t xml:space="preserve">Szennyvíz nyomócső </w:t>
      </w:r>
    </w:p>
    <w:p w:rsidR="00B71F42" w:rsidRPr="00B93C9B" w:rsidRDefault="00B71F42" w:rsidP="00B71F42">
      <w:pPr>
        <w:pStyle w:val="vi"/>
      </w:pPr>
      <w:r w:rsidRPr="00B93C9B">
        <w:tab/>
        <w:t>D 300 mm-ig</w:t>
      </w:r>
      <w:r w:rsidRPr="00B93C9B">
        <w:tab/>
      </w:r>
      <w:smartTag w:uri="urn:schemas-microsoft-com:office:smarttags" w:element="metricconverter">
        <w:smartTagPr>
          <w:attr w:name="ProductID" w:val="3,0 m"/>
        </w:smartTagPr>
        <w:r w:rsidRPr="00B93C9B">
          <w:t>3,0 m</w:t>
        </w:r>
      </w:smartTag>
      <w:r w:rsidRPr="00B93C9B">
        <w:t xml:space="preserve"> 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3)</w:t>
      </w:r>
      <w:r w:rsidRPr="00B93C9B">
        <w:rPr>
          <w:b/>
        </w:rPr>
        <w:tab/>
        <w:t>Csapadékvíz elvezetés (27.§)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 xml:space="preserve">Védőtávolság 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t xml:space="preserve">Felszíni vízfolyás mindkét part mentén a </w:t>
      </w:r>
      <w:proofErr w:type="spellStart"/>
      <w:r w:rsidRPr="00B93C9B">
        <w:t>partélétől</w:t>
      </w:r>
      <w:proofErr w:type="spellEnd"/>
      <w:r w:rsidRPr="00B93C9B">
        <w:t xml:space="preserve"> számított </w:t>
      </w:r>
      <w:smartTag w:uri="urn:schemas-microsoft-com:office:smarttags" w:element="metricconverter">
        <w:smartTagPr>
          <w:attr w:name="ProductID" w:val="6,0 m"/>
        </w:smartTagPr>
        <w:r w:rsidRPr="00B93C9B">
          <w:t>6,0 m</w:t>
        </w:r>
      </w:smartTag>
      <w:r w:rsidRPr="00B93C9B">
        <w:t xml:space="preserve"> széles szabadon hagyandó sáv.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4)</w:t>
      </w:r>
      <w:r w:rsidRPr="00B93C9B">
        <w:rPr>
          <w:b/>
        </w:rPr>
        <w:tab/>
        <w:t>Gázvezeték hálózatok (28.§)</w:t>
      </w: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A vezetékek közötti legkisebb vízszintes távolság</w:t>
      </w:r>
    </w:p>
    <w:p w:rsidR="00B71F42" w:rsidRPr="00B93C9B" w:rsidRDefault="00B71F42" w:rsidP="00B71F42">
      <w:pPr>
        <w:pStyle w:val="vi"/>
      </w:pPr>
      <w:r w:rsidRPr="00B93C9B">
        <w:t>(</w:t>
      </w:r>
      <w:proofErr w:type="spellStart"/>
      <w:r w:rsidRPr="00B93C9B">
        <w:t>MSz</w:t>
      </w:r>
      <w:proofErr w:type="spellEnd"/>
      <w:r w:rsidRPr="00B93C9B">
        <w:t xml:space="preserve"> 7487/2 szerint) méretek m-ben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68"/>
        <w:gridCol w:w="1134"/>
        <w:gridCol w:w="1134"/>
        <w:gridCol w:w="1418"/>
        <w:gridCol w:w="1418"/>
        <w:gridCol w:w="1134"/>
      </w:tblGrid>
      <w:tr w:rsidR="00B71F42" w:rsidRPr="00B93C9B" w:rsidTr="00BC38BF">
        <w:trPr>
          <w:cantSplit/>
          <w:trHeight w:val="1418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Vezeték megnevezése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Vízv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e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zeték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Cs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a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torna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Közép-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feszülts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é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gű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kábel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Távközlő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vezeték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(</w:t>
            </w:r>
            <w:proofErr w:type="spellStart"/>
            <w:r w:rsidRPr="00B93C9B">
              <w:rPr>
                <w:rFonts w:ascii="Trebuchet MS" w:hAnsi="Trebuchet MS"/>
                <w:b/>
                <w:sz w:val="22"/>
                <w:szCs w:val="22"/>
              </w:rPr>
              <w:t>védőszerke-</w:t>
            </w:r>
            <w:proofErr w:type="spellEnd"/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B93C9B">
              <w:rPr>
                <w:rFonts w:ascii="Trebuchet MS" w:hAnsi="Trebuchet MS"/>
                <w:b/>
                <w:sz w:val="22"/>
                <w:szCs w:val="22"/>
              </w:rPr>
              <w:t>zetben</w:t>
            </w:r>
            <w:proofErr w:type="spellEnd"/>
            <w:r w:rsidRPr="00B93C9B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Gáze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l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osztó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vez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e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ték</w:t>
            </w:r>
          </w:p>
        </w:tc>
      </w:tr>
      <w:tr w:rsidR="00B71F42" w:rsidRPr="00B93C9B" w:rsidTr="00BC38BF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Vízvezeték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</w:tr>
      <w:tr w:rsidR="00B71F42" w:rsidRPr="00B93C9B" w:rsidTr="00BC38BF">
        <w:trPr>
          <w:jc w:val="center"/>
        </w:trPr>
        <w:tc>
          <w:tcPr>
            <w:tcW w:w="226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Csatorna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</w:tr>
      <w:tr w:rsidR="00B71F42" w:rsidRPr="00B93C9B" w:rsidTr="00BC38BF">
        <w:trPr>
          <w:jc w:val="center"/>
        </w:trPr>
        <w:tc>
          <w:tcPr>
            <w:tcW w:w="226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Középfesz. kábel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</w:tr>
      <w:tr w:rsidR="00B71F42" w:rsidRPr="00B93C9B" w:rsidTr="00BC38BF">
        <w:trPr>
          <w:jc w:val="center"/>
        </w:trPr>
        <w:tc>
          <w:tcPr>
            <w:tcW w:w="226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Távközlő vezeték</w:t>
            </w:r>
          </w:p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(védőszerkezetben)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</w:tr>
      <w:tr w:rsidR="00B71F42" w:rsidRPr="00B93C9B" w:rsidTr="00BC38BF">
        <w:trPr>
          <w:jc w:val="center"/>
        </w:trPr>
        <w:tc>
          <w:tcPr>
            <w:tcW w:w="226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B93C9B">
              <w:rPr>
                <w:rFonts w:ascii="Trebuchet MS" w:hAnsi="Trebuchet MS"/>
                <w:b/>
                <w:sz w:val="22"/>
                <w:szCs w:val="22"/>
              </w:rPr>
              <w:t>Gázelosztó vez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e</w:t>
            </w:r>
            <w:r w:rsidRPr="00B93C9B">
              <w:rPr>
                <w:rFonts w:ascii="Trebuchet MS" w:hAnsi="Trebuchet MS"/>
                <w:b/>
                <w:sz w:val="22"/>
                <w:szCs w:val="22"/>
              </w:rPr>
              <w:t>ték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0,7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1,0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418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0,5</w:t>
            </w:r>
          </w:p>
        </w:tc>
        <w:tc>
          <w:tcPr>
            <w:tcW w:w="1134" w:type="dxa"/>
          </w:tcPr>
          <w:p w:rsidR="00B71F42" w:rsidRPr="00B93C9B" w:rsidRDefault="00B71F42" w:rsidP="00BC38BF">
            <w:pPr>
              <w:tabs>
                <w:tab w:val="left" w:pos="992"/>
                <w:tab w:val="right" w:pos="6804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93C9B">
              <w:rPr>
                <w:rFonts w:ascii="Trebuchet MS" w:hAnsi="Trebuchet MS"/>
                <w:sz w:val="22"/>
                <w:szCs w:val="22"/>
              </w:rPr>
              <w:t>-</w:t>
            </w:r>
          </w:p>
        </w:tc>
      </w:tr>
    </w:tbl>
    <w:p w:rsidR="00B71F42" w:rsidRPr="00B93C9B" w:rsidRDefault="00B71F42" w:rsidP="00B71F42">
      <w:pPr>
        <w:ind w:firstLine="709"/>
        <w:rPr>
          <w:rFonts w:ascii="Trebuchet MS" w:hAnsi="Trebuchet MS"/>
          <w:b/>
          <w:szCs w:val="22"/>
        </w:rPr>
      </w:pP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5)</w:t>
      </w:r>
      <w:r w:rsidRPr="00B93C9B">
        <w:rPr>
          <w:b/>
        </w:rPr>
        <w:tab/>
      </w:r>
      <w:proofErr w:type="spellStart"/>
      <w:r w:rsidRPr="00B93C9B">
        <w:rPr>
          <w:b/>
        </w:rPr>
        <w:t>Villamosenergia</w:t>
      </w:r>
      <w:proofErr w:type="spellEnd"/>
      <w:r w:rsidRPr="00B93C9B">
        <w:rPr>
          <w:b/>
        </w:rPr>
        <w:t xml:space="preserve"> - hálózatok (29.§)</w:t>
      </w:r>
    </w:p>
    <w:p w:rsidR="00B71F42" w:rsidRPr="00B93C9B" w:rsidRDefault="00B71F42" w:rsidP="00B71F42">
      <w:pPr>
        <w:pStyle w:val="vi"/>
      </w:pPr>
      <w:r w:rsidRPr="00B93C9B">
        <w:t>Föld feletti 20 kV-os villamos távvezeték hálózat esetében a v</w:t>
      </w:r>
      <w:r w:rsidRPr="00B93C9B">
        <w:t>é</w:t>
      </w:r>
      <w:r w:rsidRPr="00B93C9B">
        <w:t>dőtávolság a vezeték nyomvonala mentén mindkét oldalon a nyugalomban lévő legszé</w:t>
      </w:r>
      <w:r w:rsidRPr="00B93C9B">
        <w:t>l</w:t>
      </w:r>
      <w:r w:rsidRPr="00B93C9B">
        <w:t xml:space="preserve">ső vezetőktől mért </w:t>
      </w:r>
    </w:p>
    <w:p w:rsidR="00B71F42" w:rsidRPr="00B93C9B" w:rsidRDefault="00B71F42" w:rsidP="00B71F42">
      <w:pPr>
        <w:pStyle w:val="felsorols"/>
        <w:numPr>
          <w:ilvl w:val="0"/>
          <w:numId w:val="2"/>
        </w:numPr>
      </w:pPr>
      <w:r w:rsidRPr="00B93C9B">
        <w:tab/>
      </w:r>
      <w:r w:rsidRPr="00B93C9B">
        <w:tab/>
        <w:t>külterületeken</w:t>
      </w:r>
      <w:r w:rsidRPr="00B93C9B">
        <w:tab/>
        <w:t>5,0 – 5,0 m-es</w:t>
      </w:r>
    </w:p>
    <w:p w:rsidR="00B71F42" w:rsidRPr="00B93C9B" w:rsidRDefault="00B71F42" w:rsidP="00B71F42">
      <w:pPr>
        <w:pStyle w:val="felsorols"/>
        <w:ind w:left="1495"/>
      </w:pPr>
      <w:r w:rsidRPr="00B93C9B">
        <w:tab/>
      </w:r>
      <w:r w:rsidRPr="00B93C9B">
        <w:tab/>
        <w:t>belterületen, kettős felfüggesztés esetében</w:t>
      </w:r>
      <w:r w:rsidRPr="00B93C9B">
        <w:tab/>
        <w:t xml:space="preserve">2,5 - 2,5 m-es </w:t>
      </w:r>
    </w:p>
    <w:p w:rsidR="00B71F42" w:rsidRPr="00B93C9B" w:rsidRDefault="00B71F42" w:rsidP="00B71F42">
      <w:pPr>
        <w:pStyle w:val="felsorols"/>
        <w:ind w:left="1495"/>
      </w:pPr>
      <w:r w:rsidRPr="00B93C9B">
        <w:tab/>
      </w:r>
      <w:r w:rsidRPr="00B93C9B">
        <w:tab/>
        <w:t>függőleges síkokig terjed.</w:t>
      </w:r>
    </w:p>
    <w:p w:rsidR="00B71F42" w:rsidRPr="00B93C9B" w:rsidRDefault="00B71F42" w:rsidP="00B71F42">
      <w:pPr>
        <w:pStyle w:val="vi"/>
      </w:pPr>
      <w:r w:rsidRPr="00B93C9B">
        <w:t xml:space="preserve">A tengelyvonaltól mért biztonsági övezet: </w:t>
      </w:r>
    </w:p>
    <w:p w:rsidR="00B71F42" w:rsidRPr="00B93C9B" w:rsidRDefault="00B71F42" w:rsidP="00B71F42">
      <w:pPr>
        <w:pStyle w:val="felsorols"/>
        <w:numPr>
          <w:ilvl w:val="0"/>
          <w:numId w:val="0"/>
        </w:numPr>
        <w:ind w:left="1134"/>
      </w:pPr>
      <w:proofErr w:type="gramStart"/>
      <w:r w:rsidRPr="00B93C9B">
        <w:t>külterületeken</w:t>
      </w:r>
      <w:proofErr w:type="gramEnd"/>
      <w:r w:rsidRPr="00B93C9B">
        <w:t xml:space="preserve"> </w:t>
      </w:r>
    </w:p>
    <w:p w:rsidR="00B71F42" w:rsidRPr="00B93C9B" w:rsidRDefault="00B71F42" w:rsidP="00B71F42">
      <w:pPr>
        <w:pStyle w:val="felsorols"/>
        <w:numPr>
          <w:ilvl w:val="0"/>
          <w:numId w:val="0"/>
        </w:numPr>
        <w:ind w:left="208"/>
      </w:pPr>
      <w:r w:rsidRPr="00B93C9B">
        <w:tab/>
      </w:r>
      <w:r w:rsidRPr="00B93C9B">
        <w:tab/>
        <w:t>(1-1 m-es kartávolság + 5-5 m-es védőtávolság)</w:t>
      </w:r>
      <w:r w:rsidRPr="00B93C9B">
        <w:tab/>
        <w:t xml:space="preserve">6,0 – </w:t>
      </w:r>
      <w:smartTag w:uri="urn:schemas-microsoft-com:office:smarttags" w:element="metricconverter">
        <w:smartTagPr>
          <w:attr w:name="ProductID" w:val="6,0 m"/>
        </w:smartTagPr>
        <w:r w:rsidRPr="00B93C9B">
          <w:t>6,0 m</w:t>
        </w:r>
      </w:smartTag>
    </w:p>
    <w:p w:rsidR="00B71F42" w:rsidRPr="00B93C9B" w:rsidRDefault="00B71F42" w:rsidP="00B71F42">
      <w:pPr>
        <w:pStyle w:val="felsorols"/>
        <w:numPr>
          <w:ilvl w:val="0"/>
          <w:numId w:val="0"/>
        </w:numPr>
        <w:ind w:left="1134"/>
      </w:pPr>
      <w:proofErr w:type="gramStart"/>
      <w:r w:rsidRPr="00B93C9B">
        <w:t>belterületeken</w:t>
      </w:r>
      <w:proofErr w:type="gramEnd"/>
      <w:r w:rsidRPr="00B93C9B">
        <w:t xml:space="preserve"> </w:t>
      </w:r>
    </w:p>
    <w:p w:rsidR="00B71F42" w:rsidRPr="00B93C9B" w:rsidRDefault="00B71F42" w:rsidP="00B71F42">
      <w:pPr>
        <w:pStyle w:val="felsorols"/>
        <w:numPr>
          <w:ilvl w:val="0"/>
          <w:numId w:val="0"/>
        </w:numPr>
        <w:ind w:left="208"/>
      </w:pPr>
      <w:r w:rsidRPr="00B93C9B">
        <w:tab/>
      </w:r>
      <w:r w:rsidRPr="00B93C9B">
        <w:tab/>
        <w:t>(1-1 m-es kartávolság + 2,5-2,5 m-es védőtávolság)</w:t>
      </w:r>
      <w:r w:rsidRPr="00B93C9B">
        <w:tab/>
        <w:t xml:space="preserve">3,5 – </w:t>
      </w:r>
      <w:smartTag w:uri="urn:schemas-microsoft-com:office:smarttags" w:element="metricconverter">
        <w:smartTagPr>
          <w:attr w:name="ProductID" w:val="3,5 m"/>
        </w:smartTagPr>
        <w:r w:rsidRPr="00B93C9B">
          <w:t>3,5 m</w:t>
        </w:r>
      </w:smartTag>
    </w:p>
    <w:p w:rsidR="00B71F42" w:rsidRPr="00B93C9B" w:rsidRDefault="00B71F42" w:rsidP="00B71F42">
      <w:pPr>
        <w:pStyle w:val="vi"/>
      </w:pPr>
      <w:r w:rsidRPr="00B93C9B">
        <w:t xml:space="preserve">Föld feletti 0,4 kV-os villamos szabadvezeték hálózat esetében a 6. sz. melléklet szerint alakítandók. </w:t>
      </w:r>
      <w:proofErr w:type="gramStart"/>
      <w:r w:rsidRPr="00B93C9B">
        <w:t>vezeték</w:t>
      </w:r>
      <w:proofErr w:type="gramEnd"/>
      <w:r w:rsidRPr="00B93C9B">
        <w:t xml:space="preserve"> nyomvonala mentén mindkét oldalon a nyugalomban lévő legszélső vezetőktől mért</w:t>
      </w:r>
      <w:r w:rsidRPr="00B93C9B">
        <w:tab/>
        <w:t xml:space="preserve">1,0 – 1,0 m-es </w:t>
      </w:r>
    </w:p>
    <w:p w:rsidR="00B71F42" w:rsidRPr="00B93C9B" w:rsidRDefault="00B71F42" w:rsidP="00B71F42">
      <w:pPr>
        <w:pStyle w:val="vi"/>
      </w:pPr>
      <w:r w:rsidRPr="00B93C9B">
        <w:tab/>
      </w:r>
      <w:proofErr w:type="gramStart"/>
      <w:r w:rsidRPr="00B93C9B">
        <w:t>függőleges</w:t>
      </w:r>
      <w:proofErr w:type="gramEnd"/>
      <w:r w:rsidRPr="00B93C9B">
        <w:t xml:space="preserve"> síkokig terjed.</w:t>
      </w:r>
    </w:p>
    <w:p w:rsidR="00B71F42" w:rsidRPr="00B93C9B" w:rsidRDefault="00B71F42" w:rsidP="00B71F42">
      <w:pPr>
        <w:pStyle w:val="vi"/>
      </w:pPr>
      <w:r w:rsidRPr="00B93C9B">
        <w:t>A tengelyvonaltól mért biztonsági övezet:</w:t>
      </w:r>
    </w:p>
    <w:p w:rsidR="00B71F42" w:rsidRPr="00B93C9B" w:rsidRDefault="00B71F42" w:rsidP="00B71F42">
      <w:pPr>
        <w:pStyle w:val="vi"/>
      </w:pPr>
      <w:r w:rsidRPr="00B93C9B">
        <w:tab/>
      </w:r>
      <w:r w:rsidRPr="00B93C9B">
        <w:tab/>
        <w:t>(1-1 m-es kartávolság + 1-1 m-es védőtávolság)</w:t>
      </w:r>
      <w:r w:rsidRPr="00B93C9B">
        <w:tab/>
        <w:t xml:space="preserve">2,0 – </w:t>
      </w:r>
      <w:smartTag w:uri="urn:schemas-microsoft-com:office:smarttags" w:element="metricconverter">
        <w:smartTagPr>
          <w:attr w:name="ProductID" w:val="2,0 m"/>
        </w:smartTagPr>
        <w:r w:rsidRPr="00B93C9B">
          <w:t>2,0 m</w:t>
        </w:r>
      </w:smartTag>
      <w:r w:rsidRPr="00B93C9B">
        <w:t xml:space="preserve"> </w:t>
      </w:r>
    </w:p>
    <w:p w:rsidR="00B71F42" w:rsidRPr="00B93C9B" w:rsidRDefault="00B71F42" w:rsidP="00B71F42">
      <w:pPr>
        <w:rPr>
          <w:rFonts w:ascii="Trebuchet MS" w:hAnsi="Trebuchet MS"/>
        </w:rPr>
      </w:pPr>
    </w:p>
    <w:p w:rsidR="00B71F42" w:rsidRPr="00B93C9B" w:rsidRDefault="00B71F42" w:rsidP="00B71F42">
      <w:pPr>
        <w:pStyle w:val="vi"/>
      </w:pPr>
      <w:r w:rsidRPr="00B93C9B">
        <w:t>Föld feletti 0,4 kV-os légkábel hálózatok esetében a nyomvonal két oldalán szükséges biztonsági sáv a tengelyvonaltól mérve</w:t>
      </w:r>
      <w:r w:rsidRPr="00B93C9B">
        <w:tab/>
      </w:r>
    </w:p>
    <w:p w:rsidR="00B71F42" w:rsidRPr="00B93C9B" w:rsidRDefault="00B71F42" w:rsidP="00B71F42">
      <w:pPr>
        <w:tabs>
          <w:tab w:val="left" w:pos="0"/>
          <w:tab w:val="left" w:pos="1134"/>
          <w:tab w:val="right" w:pos="7938"/>
        </w:tabs>
        <w:jc w:val="both"/>
        <w:rPr>
          <w:rFonts w:ascii="Trebuchet MS" w:hAnsi="Trebuchet MS"/>
          <w:sz w:val="22"/>
          <w:szCs w:val="22"/>
        </w:rPr>
      </w:pPr>
      <w:r w:rsidRPr="00B93C9B">
        <w:rPr>
          <w:rFonts w:ascii="Trebuchet MS" w:hAnsi="Trebuchet MS"/>
          <w:sz w:val="22"/>
          <w:szCs w:val="22"/>
        </w:rPr>
        <w:lastRenderedPageBreak/>
        <w:tab/>
      </w:r>
      <w:r w:rsidRPr="00B93C9B">
        <w:rPr>
          <w:rFonts w:ascii="Trebuchet MS" w:hAnsi="Trebuchet MS"/>
          <w:b/>
          <w:sz w:val="22"/>
          <w:szCs w:val="22"/>
        </w:rPr>
        <w:t xml:space="preserve">1,0 – 1,0 m-es </w:t>
      </w:r>
    </w:p>
    <w:p w:rsidR="00B71F42" w:rsidRPr="00B93C9B" w:rsidRDefault="00B71F42" w:rsidP="00B71F42">
      <w:pPr>
        <w:pStyle w:val="vi"/>
      </w:pPr>
      <w:r w:rsidRPr="00B93C9B">
        <w:tab/>
      </w:r>
      <w:proofErr w:type="gramStart"/>
      <w:r w:rsidRPr="00B93C9B">
        <w:t>függőleges</w:t>
      </w:r>
      <w:proofErr w:type="gramEnd"/>
      <w:r w:rsidRPr="00B93C9B">
        <w:t xml:space="preserve"> s</w:t>
      </w:r>
      <w:r w:rsidRPr="00B93C9B">
        <w:t>í</w:t>
      </w:r>
      <w:r w:rsidRPr="00B93C9B">
        <w:t>kokig terjed.</w:t>
      </w:r>
    </w:p>
    <w:p w:rsidR="00B71F42" w:rsidRPr="00B93C9B" w:rsidRDefault="00B71F42" w:rsidP="00B71F42">
      <w:pPr>
        <w:tabs>
          <w:tab w:val="left" w:pos="1134"/>
          <w:tab w:val="right" w:pos="7938"/>
        </w:tabs>
        <w:jc w:val="both"/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vi"/>
      </w:pPr>
      <w:r w:rsidRPr="00B93C9B">
        <w:t xml:space="preserve">A </w:t>
      </w:r>
      <w:proofErr w:type="gramStart"/>
      <w:r w:rsidRPr="00B93C9B">
        <w:t>föld alatti</w:t>
      </w:r>
      <w:proofErr w:type="gramEnd"/>
      <w:r w:rsidRPr="00B93C9B">
        <w:t xml:space="preserve"> villamos 20 kV-os, 0,4 kV-os, jelző-, mérő-, működtető-, optikai kábel vagy alépítmény biztonsági övezete a nyomvonal két oldalán, arra mer</w:t>
      </w:r>
      <w:r w:rsidRPr="00B93C9B">
        <w:t>ő</w:t>
      </w:r>
      <w:r w:rsidRPr="00B93C9B">
        <w:t>legesen</w:t>
      </w:r>
    </w:p>
    <w:p w:rsidR="00B71F42" w:rsidRPr="00B93C9B" w:rsidRDefault="00B71F42" w:rsidP="00B71F42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  <w:r w:rsidRPr="00B93C9B">
        <w:rPr>
          <w:rFonts w:ascii="Trebuchet MS" w:hAnsi="Trebuchet MS"/>
          <w:sz w:val="22"/>
          <w:szCs w:val="22"/>
        </w:rPr>
        <w:tab/>
      </w:r>
      <w:r w:rsidRPr="00B93C9B">
        <w:rPr>
          <w:rFonts w:ascii="Trebuchet MS" w:hAnsi="Trebuchet MS"/>
          <w:b/>
          <w:sz w:val="22"/>
          <w:szCs w:val="22"/>
        </w:rPr>
        <w:t>1,0 méteres</w:t>
      </w:r>
    </w:p>
    <w:p w:rsidR="00B71F42" w:rsidRPr="00B93C9B" w:rsidRDefault="00B71F42" w:rsidP="00B71F42">
      <w:pPr>
        <w:pStyle w:val="vi"/>
      </w:pPr>
      <w:r w:rsidRPr="00B93C9B">
        <w:tab/>
      </w:r>
      <w:proofErr w:type="gramStart"/>
      <w:r w:rsidRPr="00B93C9B">
        <w:t>távolságú</w:t>
      </w:r>
      <w:proofErr w:type="gramEnd"/>
      <w:r w:rsidRPr="00B93C9B">
        <w:t xml:space="preserve"> függőleges s</w:t>
      </w:r>
      <w:r w:rsidRPr="00B93C9B">
        <w:t>í</w:t>
      </w:r>
      <w:r w:rsidRPr="00B93C9B">
        <w:t>kokig terjed.</w:t>
      </w:r>
    </w:p>
    <w:p w:rsidR="00B71F42" w:rsidRPr="00B93C9B" w:rsidRDefault="00B71F42" w:rsidP="00B71F42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vi"/>
        <w:rPr>
          <w:b/>
        </w:rPr>
      </w:pPr>
      <w:r w:rsidRPr="00B93C9B">
        <w:rPr>
          <w:b/>
        </w:rPr>
        <w:t>6)</w:t>
      </w:r>
      <w:r w:rsidRPr="00B93C9B">
        <w:rPr>
          <w:b/>
        </w:rPr>
        <w:tab/>
        <w:t>Távközlési - hálózatok (30.§)</w:t>
      </w:r>
    </w:p>
    <w:p w:rsidR="00B71F42" w:rsidRPr="00B93C9B" w:rsidRDefault="00B71F42" w:rsidP="00B71F42">
      <w:pPr>
        <w:pStyle w:val="Szvegtrzs"/>
        <w:tabs>
          <w:tab w:val="left" w:pos="0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vi"/>
        <w:ind w:left="0" w:firstLine="0"/>
      </w:pPr>
      <w:r w:rsidRPr="00B93C9B">
        <w:t>Föld feletti távközlési légkábel hálózatok esetében a nyomvonal két oldalán szükséges biztonsági sáv a tengelyvonaltól mérve</w:t>
      </w:r>
      <w:r w:rsidRPr="00B93C9B">
        <w:tab/>
      </w:r>
    </w:p>
    <w:p w:rsidR="00B71F42" w:rsidRPr="00B93C9B" w:rsidRDefault="00B71F42" w:rsidP="00B71F42">
      <w:pPr>
        <w:tabs>
          <w:tab w:val="left" w:pos="567"/>
          <w:tab w:val="right" w:pos="7938"/>
        </w:tabs>
        <w:ind w:left="567"/>
        <w:jc w:val="both"/>
        <w:rPr>
          <w:rFonts w:ascii="Trebuchet MS" w:hAnsi="Trebuchet MS"/>
          <w:sz w:val="22"/>
          <w:szCs w:val="22"/>
        </w:rPr>
      </w:pPr>
      <w:r w:rsidRPr="00B93C9B">
        <w:rPr>
          <w:rFonts w:ascii="Trebuchet MS" w:hAnsi="Trebuchet MS"/>
          <w:b/>
          <w:sz w:val="22"/>
          <w:szCs w:val="22"/>
        </w:rPr>
        <w:t xml:space="preserve">1,0 méteres </w:t>
      </w:r>
      <w:r w:rsidRPr="00B93C9B">
        <w:rPr>
          <w:rFonts w:ascii="Trebuchet MS" w:hAnsi="Trebuchet MS"/>
          <w:sz w:val="22"/>
          <w:szCs w:val="22"/>
        </w:rPr>
        <w:t>távolságú függőleges síkokig terjed.</w:t>
      </w:r>
    </w:p>
    <w:p w:rsidR="00B71F42" w:rsidRPr="00B93C9B" w:rsidRDefault="00B71F42" w:rsidP="00B71F42">
      <w:pPr>
        <w:tabs>
          <w:tab w:val="left" w:pos="0"/>
          <w:tab w:val="right" w:pos="7938"/>
        </w:tabs>
        <w:jc w:val="both"/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vi"/>
        <w:ind w:left="0" w:firstLine="0"/>
      </w:pPr>
      <w:proofErr w:type="gramStart"/>
      <w:r w:rsidRPr="00B93C9B">
        <w:t>Föld alatti</w:t>
      </w:r>
      <w:proofErr w:type="gramEnd"/>
      <w:r w:rsidRPr="00B93C9B">
        <w:t xml:space="preserve"> távközlési hálózatok, kábelek és alépítmények az </w:t>
      </w:r>
      <w:proofErr w:type="spellStart"/>
      <w:r w:rsidRPr="00B93C9B">
        <w:t>MSz</w:t>
      </w:r>
      <w:proofErr w:type="spellEnd"/>
      <w:r w:rsidRPr="00B93C9B">
        <w:t xml:space="preserve"> 7487. sza</w:t>
      </w:r>
      <w:r w:rsidRPr="00B93C9B">
        <w:t>b</w:t>
      </w:r>
      <w:r w:rsidRPr="00B93C9B">
        <w:t>vány előírásai szerint rögzített biztonsági övezete a nyomvonal mindkét old</w:t>
      </w:r>
      <w:r w:rsidRPr="00B93C9B">
        <w:t>a</w:t>
      </w:r>
      <w:r w:rsidRPr="00B93C9B">
        <w:t>lán, arra merőlegesen</w:t>
      </w:r>
      <w:r w:rsidRPr="00B93C9B">
        <w:tab/>
      </w:r>
    </w:p>
    <w:p w:rsidR="00B71F42" w:rsidRPr="00B93C9B" w:rsidRDefault="00B71F42" w:rsidP="00B71F42">
      <w:pPr>
        <w:pStyle w:val="Szvegtrzs"/>
        <w:tabs>
          <w:tab w:val="left" w:pos="5245"/>
          <w:tab w:val="right" w:pos="7938"/>
        </w:tabs>
        <w:ind w:left="567"/>
        <w:rPr>
          <w:rFonts w:ascii="Trebuchet MS" w:hAnsi="Trebuchet MS"/>
          <w:b/>
          <w:sz w:val="22"/>
          <w:szCs w:val="22"/>
        </w:rPr>
      </w:pPr>
      <w:r w:rsidRPr="00B93C9B">
        <w:rPr>
          <w:rFonts w:ascii="Trebuchet MS" w:hAnsi="Trebuchet MS"/>
          <w:b/>
          <w:sz w:val="22"/>
          <w:szCs w:val="22"/>
        </w:rPr>
        <w:t>1,0 mét</w:t>
      </w:r>
      <w:r w:rsidRPr="00B93C9B">
        <w:rPr>
          <w:rFonts w:ascii="Trebuchet MS" w:hAnsi="Trebuchet MS"/>
          <w:b/>
          <w:sz w:val="22"/>
          <w:szCs w:val="22"/>
        </w:rPr>
        <w:t>e</w:t>
      </w:r>
      <w:r w:rsidRPr="00B93C9B">
        <w:rPr>
          <w:rFonts w:ascii="Trebuchet MS" w:hAnsi="Trebuchet MS"/>
          <w:b/>
          <w:sz w:val="22"/>
          <w:szCs w:val="22"/>
        </w:rPr>
        <w:t>res</w:t>
      </w:r>
      <w:r w:rsidRPr="00B93C9B">
        <w:rPr>
          <w:rFonts w:ascii="Trebuchet MS" w:hAnsi="Trebuchet MS"/>
          <w:sz w:val="22"/>
          <w:szCs w:val="22"/>
        </w:rPr>
        <w:t xml:space="preserve"> távolságú függőleges síkokig terjed.</w:t>
      </w:r>
    </w:p>
    <w:p w:rsidR="00B71F42" w:rsidRPr="00B93C9B" w:rsidRDefault="00B71F42" w:rsidP="00B71F42">
      <w:pPr>
        <w:pStyle w:val="Szvegtrzs"/>
        <w:tabs>
          <w:tab w:val="left" w:pos="284"/>
          <w:tab w:val="left" w:pos="1134"/>
          <w:tab w:val="right" w:pos="7938"/>
        </w:tabs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pStyle w:val="Szvegtrzs2"/>
        <w:tabs>
          <w:tab w:val="left" w:pos="284"/>
          <w:tab w:val="right" w:pos="7938"/>
        </w:tabs>
        <w:spacing w:after="0" w:line="240" w:lineRule="auto"/>
        <w:jc w:val="both"/>
        <w:rPr>
          <w:rFonts w:ascii="Trebuchet MS" w:hAnsi="Trebuchet MS"/>
          <w:sz w:val="22"/>
          <w:szCs w:val="22"/>
        </w:rPr>
      </w:pPr>
      <w:r w:rsidRPr="00B93C9B">
        <w:rPr>
          <w:rFonts w:ascii="Trebuchet MS" w:hAnsi="Trebuchet MS"/>
          <w:sz w:val="22"/>
          <w:szCs w:val="22"/>
        </w:rPr>
        <w:t>A vonatkozó jogszabályi háttér: mindenkori hatályos Elektronikus Hírközlésről szóló Törvény (2003. évi C. tv.), a 29/1999. (X.6.) KHVM rendelet, a 46/1997. (XII.29.) KTM rendelet (a 12/2003 III. 24. BM rendelettel módosított változata); a 32/2000. (XI. 16.) EüM rendelet, valamint az OTÉK idevonatkozó rendelk</w:t>
      </w:r>
      <w:r w:rsidRPr="00B93C9B">
        <w:rPr>
          <w:rFonts w:ascii="Trebuchet MS" w:hAnsi="Trebuchet MS"/>
          <w:sz w:val="22"/>
          <w:szCs w:val="22"/>
        </w:rPr>
        <w:t>e</w:t>
      </w:r>
      <w:r w:rsidRPr="00B93C9B">
        <w:rPr>
          <w:rFonts w:ascii="Trebuchet MS" w:hAnsi="Trebuchet MS"/>
          <w:sz w:val="22"/>
          <w:szCs w:val="22"/>
        </w:rPr>
        <w:t>zései.</w:t>
      </w:r>
    </w:p>
    <w:p w:rsidR="00B71F42" w:rsidRPr="00B93C9B" w:rsidRDefault="00B71F42" w:rsidP="00B71F42">
      <w:pPr>
        <w:rPr>
          <w:rFonts w:ascii="Trebuchet MS" w:hAnsi="Trebuchet MS"/>
        </w:rPr>
      </w:pPr>
    </w:p>
    <w:p w:rsidR="00B71F42" w:rsidRPr="00B93C9B" w:rsidRDefault="00B71F42" w:rsidP="00B71F42">
      <w:pPr>
        <w:ind w:left="567" w:hanging="567"/>
        <w:jc w:val="both"/>
        <w:rPr>
          <w:rFonts w:ascii="Trebuchet MS" w:hAnsi="Trebuchet MS"/>
          <w:sz w:val="22"/>
          <w:szCs w:val="22"/>
        </w:rPr>
      </w:pPr>
    </w:p>
    <w:p w:rsidR="00B71F42" w:rsidRPr="00B93C9B" w:rsidRDefault="00B71F42" w:rsidP="00B71F42">
      <w:pPr>
        <w:ind w:left="567" w:hanging="567"/>
        <w:jc w:val="both"/>
        <w:rPr>
          <w:rFonts w:ascii="Trebuchet MS" w:hAnsi="Trebuchet MS"/>
          <w:sz w:val="22"/>
          <w:szCs w:val="22"/>
        </w:rPr>
      </w:pPr>
    </w:p>
    <w:p w:rsidR="00B71F42" w:rsidRDefault="00B71F42" w:rsidP="00B71F42"/>
    <w:p w:rsidR="006E5BB6" w:rsidRDefault="006E5BB6"/>
    <w:sectPr w:rsidR="006E5BB6">
      <w:headerReference w:type="default" r:id="rId5"/>
      <w:pgSz w:w="11906" w:h="16838" w:code="9"/>
      <w:pgMar w:top="1418" w:right="1418" w:bottom="1418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D6" w:rsidRDefault="00B71F42">
    <w:pPr>
      <w:pStyle w:val="lfej"/>
      <w:framePr w:wrap="auto" w:vAnchor="text" w:hAnchor="margin" w:xAlign="right" w:y="1"/>
      <w:rPr>
        <w:rStyle w:val="Oldalszm"/>
        <w:rFonts w:ascii="Trebuchet MS" w:hAnsi="Trebuchet MS"/>
      </w:rPr>
    </w:pPr>
    <w:r>
      <w:rPr>
        <w:rStyle w:val="Oldalszm"/>
        <w:rFonts w:ascii="Trebuchet MS" w:hAnsi="Trebuchet MS"/>
      </w:rPr>
      <w:fldChar w:fldCharType="begin"/>
    </w:r>
    <w:r>
      <w:rPr>
        <w:rStyle w:val="Oldalszm"/>
        <w:rFonts w:ascii="Trebuchet MS" w:hAnsi="Trebuchet MS"/>
      </w:rPr>
      <w:instrText xml:space="preserve">PAGE  </w:instrText>
    </w:r>
    <w:r>
      <w:rPr>
        <w:rStyle w:val="Oldalszm"/>
        <w:rFonts w:ascii="Trebuchet MS" w:hAnsi="Trebuchet MS"/>
      </w:rPr>
      <w:fldChar w:fldCharType="separate"/>
    </w:r>
    <w:r>
      <w:rPr>
        <w:rStyle w:val="Oldalszm"/>
        <w:rFonts w:ascii="Trebuchet MS" w:hAnsi="Trebuchet MS"/>
        <w:noProof/>
      </w:rPr>
      <w:t>1</w:t>
    </w:r>
    <w:r>
      <w:rPr>
        <w:rStyle w:val="Oldalszm"/>
        <w:rFonts w:ascii="Trebuchet MS" w:hAnsi="Trebuchet MS"/>
      </w:rPr>
      <w:fldChar w:fldCharType="end"/>
    </w:r>
  </w:p>
  <w:p w:rsidR="005B1ED6" w:rsidRPr="00C61EB9" w:rsidRDefault="00B71F42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8364"/>
        <w:tab w:val="right" w:pos="8789"/>
      </w:tabs>
      <w:ind w:right="-2"/>
      <w:rPr>
        <w:rFonts w:ascii="Trebuchet MS" w:hAnsi="Trebuchet MS" w:cs="Arial Narrow"/>
        <w:caps/>
        <w:sz w:val="18"/>
        <w:szCs w:val="18"/>
      </w:rPr>
    </w:pPr>
    <w:r w:rsidRPr="00C61EB9">
      <w:rPr>
        <w:rFonts w:ascii="Trebuchet MS" w:hAnsi="Trebuchet MS" w:cs="Arial Narrow"/>
        <w:caps/>
        <w:sz w:val="18"/>
        <w:szCs w:val="18"/>
      </w:rPr>
      <w:t>KISDOMBEGYH</w:t>
    </w:r>
    <w:r w:rsidRPr="00C61EB9">
      <w:rPr>
        <w:rFonts w:ascii="Trebuchet MS" w:hAnsi="Trebuchet MS" w:cs="Arial Narrow"/>
        <w:caps/>
        <w:sz w:val="18"/>
        <w:szCs w:val="18"/>
      </w:rPr>
      <w:t>ÁZ TELEPÜLÉSRENDEZÉSI TERVE</w:t>
    </w:r>
    <w:r w:rsidRPr="00C61EB9">
      <w:rPr>
        <w:rFonts w:ascii="Trebuchet MS" w:hAnsi="Trebuchet MS" w:cs="Arial Narrow"/>
        <w:caps/>
        <w:sz w:val="18"/>
        <w:szCs w:val="18"/>
      </w:rPr>
      <w:tab/>
    </w:r>
    <w:r w:rsidRPr="00C61EB9">
      <w:rPr>
        <w:rFonts w:ascii="Trebuchet MS" w:hAnsi="Trebuchet MS" w:cs="Arial Narrow"/>
        <w:caps/>
        <w:sz w:val="18"/>
        <w:szCs w:val="18"/>
      </w:rPr>
      <w:tab/>
      <w:t xml:space="preserve">  </w:t>
    </w:r>
  </w:p>
  <w:p w:rsidR="005B1ED6" w:rsidRDefault="00B71F42">
    <w:pPr>
      <w:pStyle w:val="lfej"/>
      <w:rPr>
        <w:rFonts w:ascii="Trebuchet MS" w:hAnsi="Trebuchet M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000"/>
    <w:multiLevelType w:val="hybridMultilevel"/>
    <w:tmpl w:val="926260F2"/>
    <w:lvl w:ilvl="0" w:tplc="A4E6B620">
      <w:start w:val="1"/>
      <w:numFmt w:val="lowerLetter"/>
      <w:pStyle w:val="felsorols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F42"/>
    <w:rsid w:val="006E5BB6"/>
    <w:rsid w:val="00B7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aliases w:val="Címsor 2 Char Char"/>
    <w:basedOn w:val="Norml"/>
    <w:next w:val="Norml"/>
    <w:link w:val="Cmsor2Char"/>
    <w:qFormat/>
    <w:rsid w:val="00B71F4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Trebuchet MS" w:hAnsi="Trebuchet MS" w:cs="Trebuchet MS"/>
      <w:b/>
      <w:bCs/>
      <w:caps/>
      <w:sz w:val="26"/>
      <w:szCs w:val="26"/>
    </w:rPr>
  </w:style>
  <w:style w:type="paragraph" w:styleId="Cmsor3">
    <w:name w:val="heading 3"/>
    <w:aliases w:val="Címsor3"/>
    <w:basedOn w:val="Norml"/>
    <w:next w:val="Norml"/>
    <w:link w:val="Cmsor3Char"/>
    <w:qFormat/>
    <w:rsid w:val="00B71F42"/>
    <w:pPr>
      <w:keepNext/>
      <w:numPr>
        <w:ilvl w:val="12"/>
      </w:numPr>
      <w:jc w:val="both"/>
      <w:outlineLvl w:val="2"/>
    </w:pPr>
    <w:rPr>
      <w:rFonts w:ascii="Trebuchet MS" w:hAnsi="Trebuchet MS" w:cs="Trebuchet MS"/>
      <w:b/>
      <w:bCs/>
      <w: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71F42"/>
    <w:rPr>
      <w:rFonts w:ascii="Trebuchet MS" w:eastAsia="Times New Roman" w:hAnsi="Trebuchet MS" w:cs="Trebuchet MS"/>
      <w:b/>
      <w:bCs/>
      <w:caps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B71F42"/>
    <w:rPr>
      <w:rFonts w:ascii="Trebuchet MS" w:eastAsia="Times New Roman" w:hAnsi="Trebuchet MS" w:cs="Trebuchet MS"/>
      <w:b/>
      <w:bCs/>
      <w:caps/>
      <w:sz w:val="24"/>
      <w:szCs w:val="24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B71F42"/>
    <w:rPr>
      <w:rFonts w:ascii="Arial Narrow" w:hAnsi="Arial Narrow" w:cs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71F42"/>
    <w:rPr>
      <w:rFonts w:ascii="Arial Narrow" w:eastAsia="Times New Roman" w:hAnsi="Arial Narrow" w:cs="Arial Narrow"/>
      <w:sz w:val="24"/>
      <w:szCs w:val="24"/>
      <w:lang w:eastAsia="hu-HU"/>
    </w:rPr>
  </w:style>
  <w:style w:type="paragraph" w:styleId="lfej">
    <w:name w:val="header"/>
    <w:basedOn w:val="Norml"/>
    <w:link w:val="lfejChar"/>
    <w:rsid w:val="00B71F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71F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71F42"/>
  </w:style>
  <w:style w:type="paragraph" w:styleId="Szvegtrzs2">
    <w:name w:val="Body Text 2"/>
    <w:basedOn w:val="Norml"/>
    <w:link w:val="Szvegtrzs2Char"/>
    <w:rsid w:val="00B71F4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71F4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vi">
    <w:name w:val="évi"/>
    <w:basedOn w:val="Norml"/>
    <w:rsid w:val="00B71F42"/>
    <w:pPr>
      <w:ind w:left="567" w:hanging="567"/>
      <w:jc w:val="both"/>
    </w:pPr>
    <w:rPr>
      <w:rFonts w:ascii="Trebuchet MS" w:hAnsi="Trebuchet MS"/>
      <w:sz w:val="22"/>
      <w:szCs w:val="22"/>
    </w:rPr>
  </w:style>
  <w:style w:type="paragraph" w:customStyle="1" w:styleId="felsorols">
    <w:name w:val="felsorolás"/>
    <w:basedOn w:val="vi"/>
    <w:autoRedefine/>
    <w:rsid w:val="00B71F4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2535</Characters>
  <Application>Microsoft Office Word</Application>
  <DocSecurity>0</DocSecurity>
  <Lines>21</Lines>
  <Paragraphs>5</Paragraphs>
  <ScaleCrop>false</ScaleCrop>
  <Company>HP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Tibi</cp:lastModifiedBy>
  <cp:revision>1</cp:revision>
  <dcterms:created xsi:type="dcterms:W3CDTF">2016-03-10T10:31:00Z</dcterms:created>
  <dcterms:modified xsi:type="dcterms:W3CDTF">2016-03-10T10:31:00Z</dcterms:modified>
</cp:coreProperties>
</file>