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Böhönye Község Önkormányzat Képviselő-testületének</w:t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1A2437" w:rsidRPr="00460722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pénzbeni , természetbeni és intézményi ellátások helyi szabályozásáról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437" w:rsidRPr="00B148C1" w:rsidRDefault="001A2437" w:rsidP="001A2437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8C1">
        <w:rPr>
          <w:rFonts w:ascii="Times New Roman" w:hAnsi="Times New Roman" w:cs="Times New Roman"/>
          <w:b/>
          <w:i/>
          <w:sz w:val="24"/>
          <w:szCs w:val="24"/>
        </w:rPr>
        <w:t>(egységes szerkezetben</w:t>
      </w:r>
      <w:r w:rsidR="00B148C1" w:rsidRPr="00B148C1">
        <w:rPr>
          <w:rFonts w:ascii="Times New Roman" w:hAnsi="Times New Roman" w:cs="Times New Roman"/>
          <w:b/>
          <w:i/>
          <w:sz w:val="24"/>
          <w:szCs w:val="24"/>
        </w:rPr>
        <w:t xml:space="preserve"> az 5/2020. (IV. 30.) önkormányzati rendelettel módosított szöveggel</w:t>
      </w:r>
      <w:r w:rsidRPr="00B148C1">
        <w:rPr>
          <w:rFonts w:ascii="Times New Roman" w:hAnsi="Times New Roman" w:cs="Times New Roman"/>
          <w:b/>
          <w:i/>
          <w:sz w:val="24"/>
          <w:szCs w:val="24"/>
        </w:rPr>
        <w:t>, hatályos 20</w:t>
      </w:r>
      <w:r w:rsidR="00B148C1" w:rsidRPr="00B148C1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B148C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148C1" w:rsidRPr="00B148C1">
        <w:rPr>
          <w:rFonts w:ascii="Times New Roman" w:hAnsi="Times New Roman" w:cs="Times New Roman"/>
          <w:b/>
          <w:i/>
          <w:sz w:val="24"/>
          <w:szCs w:val="24"/>
        </w:rPr>
        <w:t>május</w:t>
      </w:r>
      <w:r w:rsidRPr="00B148C1">
        <w:rPr>
          <w:rFonts w:ascii="Times New Roman" w:hAnsi="Times New Roman" w:cs="Times New Roman"/>
          <w:b/>
          <w:i/>
          <w:sz w:val="24"/>
          <w:szCs w:val="24"/>
        </w:rPr>
        <w:t xml:space="preserve"> 1-től)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az  Alaptörvény 32. cikk (2) bekezdése, valamint 1993. évi III. tv. a Szociális törvény 10.§(1) 25.§(3) b.) pontja bb.) alpontja , 26§-a, 32.§(1) bekezdés b.) pontja,32.§(2) ,33.§7) bekezdése , 37.§(1) d.) pontjában,38§(9)  37/A§ (3) 43/B § (1) és (3) bekezdései 45.§-a 47.§-a (1) és (2a) bekezdései, 48.§ ( 4) bekezdése 50.§(3) bekezdése,60.§(3, (4)bekezdései, 62.§(2) bekezdése,90.§(3) bekezdése92.§(1) és(2) bekezdése 115.§(3) bekezdése 132.§ (4) bekezdésben 140/R §-ában  ) bekezdéseiben, a gyermekvédelemről és gyámügyi igazgatásról szóló 1997. évi XXXI. tv. (továbbiakban: Gyvt.) 18. § (2); 20.§(9) bekezdése ; 29. § (1) és (2)  131§(1) bekezdésében és a 148.§(5) bekezdésében kapott felhatalmazás alapján az alábbi rendeletet alkotja: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: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pénzbeni ellátások tekintetében e rendelet területi hatálya Böhönye község önkormányzata  közigazgatási területére terjed ki.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( a továbbiakban :Sztv) 3. §-ában   meghatározott személyekre terjed ki.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gyermekjóléti  szolgáltatások tekintetében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a.) étkeztetés Böhönye községre terjed ki,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Vése  községekben ellátást igénylőkre   és igénybe vevőkre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Nemesdéd , Szenyér ,Vése , Varászló községekben  ellátást igénylőkre   és igénybe vevőkre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d.) idősek nappali ellátása  Böhönye, Nemeskisfalud, Nemesdéd, Szenyér,Vése, Varászló községekben  ellátást igénylőkre   és igénybe vevőkre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e.) gyermekek nappali étkeztetése:Böhönyei Gézengúz Óvodában és Festetics Pál Alapfokú iskola és Művészetoktatási intézményben ellátást igénybe vevőkre  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f.) gyermekjóléti szolgáltatás Böhönye, Nemeskisfalud, Nemesdéd, Szenyér,Vése, Varászló községekben  ellátást igénylőkre   és igénybe vevőkre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(4) E rendelet tárgyi hatálya az alábbi ellátásokra terjed ki : 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a./ </w:t>
      </w:r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 és természetbeni ellátások:</w:t>
      </w:r>
    </w:p>
    <w:p w:rsidR="001A2437" w:rsidRPr="00123E78" w:rsidRDefault="001A2437" w:rsidP="001A2437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  <w:t>aa./ települési támogatások :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aaa./ lakhatáshoz kapcsolódó támogatás;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aab./ tartósan beteg felnőtt hozzátartozó ápolásának támogatása;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aac./ támogatás gyógyszerkiadások viseléséhez;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aad./ lakhatási kiadásokban hátralékot felhalmozó személyek támogatása;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aae.) rendkívüli települési támogatás.</w:t>
      </w:r>
    </w:p>
    <w:p w:rsidR="001A2437" w:rsidRDefault="001A2437" w:rsidP="001A2437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ab./ Köztemetés</w:t>
      </w:r>
    </w:p>
    <w:p w:rsidR="001A2437" w:rsidRDefault="001A2437" w:rsidP="001A2437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ac./ Bursa Hungarica Ösztöndíj pályázat</w:t>
      </w:r>
    </w:p>
    <w:p w:rsidR="001A2437" w:rsidRDefault="001A2437" w:rsidP="001A2437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ad./ Felsőoktatási ösztöndíj támogatás</w:t>
      </w:r>
    </w:p>
    <w:p w:rsidR="001A2437" w:rsidRDefault="001A2437" w:rsidP="001A2437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ae./ A szociális földprogram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ba.)étkeztetés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bb. házi segítségnyújtás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bc) jelzőrendszeres házi segítségnyújtás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bd. családsegítés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be) támogató szolgálat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bf.) idősek nappali ellátása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bg,) gyermekek ellátásával kapcsolatban  gyermekjóléti szolgáltatás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bh.) gyermekek nappali étkeztetése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bi.) bölcsödei ellátás</w:t>
      </w:r>
    </w:p>
    <w:p w:rsidR="001A2437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bk.) gyermeke átmeneti elhelyezése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Bursa Hungarica önkormányzati támogatása Böhönye községben állandó bejelentett lakcímmel rendelkező személyekre terjed ki.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bek b. pontjának ba),bb),bd)bf),bg) pontjainban felsorolt ellátásokat a Böhönye és Környéke Önkormányzati Társulása( továbbiakban Társulás)  által fenntartott Szociális Alapszolgáltató Központ, a bh) pontban foglalt ellátást a Társulás által fenntartott Böhönyei Gézengúz Óvoda  biztosítja. A bc), be.) bi) pontokba foglalt ellátást a Marcali Többcélú Önkormányzati Társulás biztosítja a Marcali SZISZK intézményen keresztül. A bk)  pontban foglalt ellátás a Vöröskereszt szervezettel kötött együttműködési megállapodás alapján biztosított.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„A személyes gondoskodást nyújtó szociális ellátások igénybevételéről” szóló 9/1999.(XI.24.) SZCSM rendelet 1. számú melléklete szerinti formanyomtatványon nyújthatja be.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Központ)útján történik az alapszolgáltatás igénybevétele  iránti kérelmet a Központok vezetőjéhez lehet szóban vagy írásban előterjeszteni.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c.)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e.)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f.)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i.)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>az a.)-j.) pontokba nem tartozó jövedelmek esetén egyéb, a jövedelem típusának megfelelő igazolással;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k.)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>
        <w:rPr>
          <w:rFonts w:ascii="Times New Roman" w:hAnsi="Times New Roman" w:cs="Times New Roman"/>
          <w:sz w:val="24"/>
          <w:szCs w:val="24"/>
        </w:rPr>
        <w:t xml:space="preserve"> az Sztv. 18. §-ának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adatait,valamint az egységes szociális nyilvántartásról szóló törvényben szereplő adatokat,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a  Hivatal már bármely ügyben vizsgálta és azokban lényeges változás nem feltételezhető.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>rtozó pénzbeni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Pr="001B6499">
        <w:rPr>
          <w:rFonts w:ascii="Times New Roman" w:hAnsi="Times New Roman" w:cs="Times New Roman"/>
          <w:sz w:val="24"/>
          <w:szCs w:val="24"/>
        </w:rPr>
        <w:t>vonatkozó hatáskör gyakorlását a jegyzőre ruházza át . A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8.§.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Pénzbeni és természetbeni szociális ellátások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) környezetvédelmi, kommunális munka (pl: hulladék gyűjtése, kaszálás, parlagfű irtása, ároktisztítás).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c.) mezőgazdasági , kertészeti tevékenység,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e) intézményi kisegítő tevékenység végzése 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1A2437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1A2437" w:rsidRPr="007E35D8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lastRenderedPageBreak/>
        <w:t>Lakhatáshoz kapcsolódó támogatás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1A2437" w:rsidRDefault="001A2437" w:rsidP="001A2437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1A2437" w:rsidRPr="00E41562" w:rsidRDefault="001A2437" w:rsidP="001A2437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  <w:r w:rsidRPr="000F1D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65 év feletti egyedül élő esetén a jövedelem határ 70.000 Ft/hó.</w:t>
      </w:r>
    </w:p>
    <w:p w:rsidR="001A2437" w:rsidRPr="00E41562" w:rsidRDefault="001A2437" w:rsidP="001A2437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</w:t>
      </w:r>
      <w:r>
        <w:rPr>
          <w:rFonts w:ascii="Times New Roman" w:hAnsi="Times New Roman"/>
        </w:rPr>
        <w:t>atja meg, de maximális összege 5</w:t>
      </w:r>
      <w:r w:rsidRPr="00E41562">
        <w:rPr>
          <w:rFonts w:ascii="Times New Roman" w:hAnsi="Times New Roman"/>
        </w:rPr>
        <w:t>.000. forint lehet. A támogatást legfeljebb egy évre lehet megállapítani.</w:t>
      </w:r>
      <w:r w:rsidRPr="00C54C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támogatás kizárólag pénzbeni lehet.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Pr="007E35D8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  <w:r w:rsidRPr="00C54C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támogatás kizárólag pénzbeni lehet.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Pr="000811AB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  <w:r w:rsidRPr="00C54C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támogatás kizárólag pénzbeni lehet.</w:t>
      </w:r>
    </w:p>
    <w:p w:rsidR="001A2437" w:rsidRPr="00C54CA3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1A2437" w:rsidRPr="00C54CA3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25.§. Az önkormányzat évente maximum kétszer pénzbeni támogatás formájában maximum 10.000 forintos támogatást adhat annak a személynek, akinek a nevén lévő közműóra adóssága meghaladja az 25.000 forintot és a fennálló tartozás legalább 3 havi.</w:t>
      </w:r>
      <w:r>
        <w:rPr>
          <w:rFonts w:ascii="Times New Roman" w:hAnsi="Times New Roman" w:cs="Times New Roman"/>
          <w:b/>
        </w:rPr>
        <w:br w:type="page"/>
      </w:r>
    </w:p>
    <w:p w:rsidR="001A2437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lastRenderedPageBreak/>
        <w:t>Rendkívüli települési támogatás</w:t>
      </w:r>
    </w:p>
    <w:p w:rsidR="001A2437" w:rsidRPr="00806DC2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Pr="00C7355C">
        <w:rPr>
          <w:rFonts w:ascii="Times New Roman" w:hAnsi="Times New Roman" w:cs="Times New Roman"/>
          <w:b/>
        </w:rPr>
        <w:t>Szülési támogatásra</w:t>
      </w:r>
      <w:r>
        <w:rPr>
          <w:rFonts w:ascii="Times New Roman" w:hAnsi="Times New Roman" w:cs="Times New Roman"/>
        </w:rPr>
        <w:t xml:space="preserve"> jogosult az anya, ennek hiányában az apa, a gyermeke születését követő három hónapon belül, akinek legalább egy év bejelentett állandó lakóhelye vagy tartózkodási helye van Böhönyén. 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C54CA3">
        <w:rPr>
          <w:rFonts w:ascii="Times New Roman" w:hAnsi="Times New Roman" w:cs="Times New Roman"/>
        </w:rPr>
        <w:t>26/A.§</w:t>
      </w:r>
      <w:r>
        <w:rPr>
          <w:rFonts w:ascii="Times New Roman" w:hAnsi="Times New Roman" w:cs="Times New Roman"/>
          <w:b/>
        </w:rPr>
        <w:t xml:space="preserve"> </w:t>
      </w:r>
      <w:r w:rsidRPr="00C7355C">
        <w:rPr>
          <w:rFonts w:ascii="Times New Roman" w:hAnsi="Times New Roman" w:cs="Times New Roman"/>
          <w:b/>
        </w:rPr>
        <w:t>Művi meddővé tétel iránti támogatásra</w:t>
      </w:r>
      <w:r>
        <w:rPr>
          <w:rFonts w:ascii="Times New Roman" w:hAnsi="Times New Roman" w:cs="Times New Roman"/>
        </w:rPr>
        <w:t xml:space="preserve"> jogosult az a személy, aki a törvény általi kritériumoknak megfelel, de a beavatkozáshoz szükséges összeg előteremtése nem lehetséges önerejükből. E támogatásra azok a nők jogosultak, akik legalább három éve Böhönyén állandó lakcímmel rendelkeznek, és a beavatkozás elmaradása nem kívánatos következményekkel járna a nő egészsége illetve családja szociális körülményeit illetően. A támogatás megállapítása természetben, ez egészségügyi intézmény részére kifizetett műtéti költség útján valósul meg. A támogatásra az a személy jogosult, akinek a háztartásában az egy főre eső jövedelem a százezer forintot nem haladja meg.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r>
        <w:rPr>
          <w:rFonts w:ascii="Times New Roman" w:hAnsi="Times New Roman" w:cs="Times New Roman"/>
        </w:rPr>
        <w:t xml:space="preserve"> természetbeni támogatásban részesülhet az a böhönyei polgár, akinek jövedelmi helyzete miatt aránytalan nehézséget okoz lakásának fűtése. 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42.750.-Ft). </w:t>
      </w:r>
      <w:r>
        <w:rPr>
          <w:rFonts w:ascii="Times New Roman" w:hAnsi="Times New Roman"/>
        </w:rPr>
        <w:t>65 év feletti egyedül élő esetén a jövedelem határ 70.000 forint/hó.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Szociális tüzifa támogatás mértéke alkalmanként maximum 1m3. Ugyanazon lakásra tüzifa juttatás támogatás csak egy jogosultnak állapítható meg a fűtési szezonban október 15 és április 15 között. Évente maximum 3 alkalommal adható tüzifa támogatás és a két kérelem beadása között 45 napnak el kell telnie.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  <w:r w:rsidRPr="00C54C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támogatás természetbeni támogatásként tűzifaként nem adható.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30.§. Egyéb rendkívüli települési támogatásban elsősorban azokat a személyeket indokolt részesíteni, akik önmaguk, illetve családjuk létfenntartásáról más módon nem tudnak gondoskodni,  vagy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1A2437" w:rsidRDefault="001A2437" w:rsidP="001A2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33 §</w:t>
      </w:r>
    </w:p>
    <w:p w:rsidR="001A2437" w:rsidRDefault="001A2437" w:rsidP="001A2437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34.§. E rendelet 17. § (2) bekezdésében meghatározott kötelezettség kiterjed valamennyi támogatásra azzal a kitétellel, hogy tegye ezt a tőle elvárható gondossággal.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442B63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B63">
        <w:rPr>
          <w:rFonts w:ascii="Times New Roman" w:hAnsi="Times New Roman" w:cs="Times New Roman"/>
          <w:b/>
          <w:sz w:val="24"/>
          <w:szCs w:val="24"/>
        </w:rPr>
        <w:t>Bursa Hungarica támogatás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Bursa Hungarica felsőoktatási önkormányzati ösztöndíj pályázat keretében támogatást biztosít.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</w:rPr>
        <w:t>Ö</w:t>
      </w:r>
      <w:r w:rsidRPr="0029245B">
        <w:rPr>
          <w:rFonts w:ascii="Times New Roman" w:hAnsi="Times New Roman"/>
        </w:rPr>
        <w:t>sztöndíj támogatás célja az esélyteremtés érdekében a hátrányos helyzetű, szociálisan rászorul fiatalok felsőoktatásban való részvételének a támogatása. A szociális rászorultságot a hatáskör gyakorlója kérelmenként határozza meg, mely alapján szociális rászorultság alapján rangsort</w:t>
      </w:r>
      <w:r>
        <w:rPr>
          <w:rFonts w:ascii="Times New Roman" w:hAnsi="Times New Roman"/>
        </w:rPr>
        <w:t xml:space="preserve"> állít fel a jogosultak között.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ösztöndíj támogatás legkisebb összege havi 1.000,-Ft-nál nem lehet kevesebb, de az 5.000,- Ft-ot nem haladhatja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</w:rPr>
        <w:t>A</w:t>
      </w:r>
      <w:r w:rsidRPr="00DB1455">
        <w:rPr>
          <w:rFonts w:ascii="Times New Roman" w:hAnsi="Times New Roman"/>
        </w:rPr>
        <w:t>z ösztöndíj támogatás megállapításával, megszüntetésével kapcsolatos hatásk</w:t>
      </w:r>
      <w:r>
        <w:rPr>
          <w:rFonts w:ascii="Times New Roman" w:hAnsi="Times New Roman"/>
        </w:rPr>
        <w:t>ört a képviselő-testület gyakorolja.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5338CF" w:rsidRDefault="001A2437" w:rsidP="001A243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lastRenderedPageBreak/>
        <w:t>Felsőoktatási Ösztöndíj támogatás</w:t>
      </w:r>
    </w:p>
    <w:p w:rsidR="001A2437" w:rsidRPr="000F1D6D" w:rsidRDefault="001A2437" w:rsidP="001A2437">
      <w:pPr>
        <w:spacing w:after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>Böhönye Község Önkormányzata a felsőoktatásban nappali tagozaton BSc/BA, illetve MSc/MA tanulmányokat folytató böhönyei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1A2437" w:rsidRPr="00BB76EB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1A2437" w:rsidRPr="00BB76EB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</w:t>
      </w:r>
      <w:r>
        <w:rPr>
          <w:rFonts w:ascii="Times New Roman" w:hAnsi="Times New Roman" w:cs="Times New Roman"/>
        </w:rPr>
        <w:t>Böhönye Község Önkormányzat Képviselő-testületének Szociális Bizottságához</w:t>
      </w:r>
      <w:r w:rsidRPr="00BB76EB">
        <w:rPr>
          <w:rFonts w:ascii="Times New Roman" w:hAnsi="Times New Roman" w:cs="Times New Roman"/>
        </w:rPr>
        <w:t xml:space="preserve"> címezve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A2437" w:rsidRPr="00974DDA" w:rsidRDefault="001A2437" w:rsidP="001A24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1A2437" w:rsidRDefault="001A2437" w:rsidP="001A24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  <w:r w:rsidRPr="000F1D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Támogatásra jogosult továbbá a gyermekét egyedül nevelő szülő, melyet államkincstári családi pótlék folyósítással tud igazolni; 18.§-ban meghatározott tartósan beteg 18 év alatti gyermeket nevelő szülő; az a szülő, akinek a közös háztartásában élő nagykorú gyermeke iskola által kiadott igazolás alapján felsőoktatási intézményben tanul; továbbá az a személy, akinek a háztartásában az 1 főre eső havi jövedelem nem haladja meg a mindenkori öregségi nyugdíjminimum 150 %-át (2016-ban 42.750.-Ft).</w:t>
      </w: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</w:t>
      </w:r>
      <w:r>
        <w:rPr>
          <w:rFonts w:ascii="Times New Roman" w:hAnsi="Times New Roman"/>
        </w:rPr>
        <w:t>5000 Ft értékben vetőmaggal, és műtrágyával, és 5000 Ft értékben bogyós gyümölcs cserjetővel történő ellátása</w:t>
      </w:r>
      <w:r>
        <w:rPr>
          <w:rFonts w:ascii="Times New Roman" w:hAnsi="Times New Roman" w:cs="Times New Roman"/>
        </w:rPr>
        <w:t xml:space="preserve"> évente egy alkalommal.</w:t>
      </w:r>
    </w:p>
    <w:p w:rsidR="001A2437" w:rsidRDefault="001A2437" w:rsidP="001A243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Pr="00986886">
        <w:rPr>
          <w:rFonts w:ascii="Times New Roman" w:hAnsi="Times New Roman" w:cs="Times New Roman"/>
        </w:rPr>
        <w:t>Böhönye Község Önkormányzat Képviselő-testületének Szociális Bizottsága a beszerzésről és az elosztásról az önkormányzat „Kommunális Csoportjának” közreműködésével gondoskodik.</w:t>
      </w:r>
      <w:r>
        <w:rPr>
          <w:rFonts w:ascii="Times New Roman" w:hAnsi="Times New Roman" w:cs="Times New Roman"/>
        </w:rPr>
        <w:t xml:space="preserve"> A kérelmeket a Böhönyei Szociális Alapszolgáltatási Központ vezetőjéhez lehet benyújtani, aki javaslatával együtt továbbítja a kérelmeket a Szociális Bizottság elnökének.</w:t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</w:rPr>
      </w:pPr>
    </w:p>
    <w:p w:rsidR="001A2437" w:rsidRDefault="001A2437" w:rsidP="001A2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bölcsödei ellátás,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(4) A(2)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a  Gyvt. 29. § (3) bekezdése alapján  a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SzCsM. rendelet 1. sz. melléklete szerinti formanyomtatványon. A gyermekek szülei törvényes  képviselői az étkezetési igényt az oktatási intézmény szervezeti szabályzat szerinti rendben nyújtják be,az oktatási  intézményben 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SzCsM rendelet 15. § (1) bekezdésében foglalt feltételeknek megfelel.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családsegítés,  ellátásokat.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  <w:r w:rsidR="00B148C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c.)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e.)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f.)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A2437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B148C1" w:rsidRPr="00B148C1" w:rsidRDefault="00B148C1" w:rsidP="00B148C1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48C1">
        <w:rPr>
          <w:rFonts w:ascii="Times New Roman" w:hAnsi="Times New Roman" w:cs="Times New Roman"/>
          <w:i/>
          <w:sz w:val="24"/>
          <w:szCs w:val="24"/>
        </w:rPr>
        <w:t>(6) Az (5) bekezdésben írt térítési díjon felül keletkező csomagolási, dobozolási és házhozszállítási költséget az Önkormányzat napi 165.- forint összegben átvállalja a térítési díj megfizetésére kötelezettől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vezetője,avagy annak SZMSZ-ében meghatározott  esetekben hatáskörrel rendelkező munkatársa dönt.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42.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- 94/A. §. rendelkezéseinek megfelelően történik.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Családsegítés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Szt.tv.64.§-ában szabályozott szolgáltatást az Önkormányzat a Böhönye és Környéke önkormányzati Társulása által fenntartott Szociális Alapszolgáltató Intézmény útján biztosítja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Gyvt. 40.§ -ába foglalt ellátást szolgáltatást az Önkormányzat a Böhönye és Környéke önkormányzati Társulása által fenntartott Szociális Alapszolgáltató Intézmény útján biztosítja 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A. u. 1.) biztosítja.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(4)) Az intézményi  térítési díj összegét a rendelet 1. számú melléklete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személyi térítési díjat a hatályos jogi szabályok alapján (Szt. tv.115-119 §-ai ) a Szociális Alapszolgáltatási  Központ vezetője illetve gyermekétkeztetés személyi térítési díját a Gézengúz Óvoda vezetője állapítja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51.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díj kedvezményben részesül . Az intézményvezető a személyi térítési díjat az ellátott  jövedelmétől függő kedvezmény érvényesítésével állapítja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az  ellátottat megillető kedvezmény mértéke :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a.) 0-28.500  forint jövedelemig, a z intézményi térítési díjból  35%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c.) 42.751-62.700 forint jövedelemig az intézményi térítési díjból 8%. 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A személyi térítési díjak megfizetése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alapszolgáltatás esetében a szüneteltetés első napját megelőző két munkanappal korábban írásban vagy szóban kell a bejeleni.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§-ában foglaltakon túl az alábbiakra is: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a) étkeztetés esetén az étkeztetés módjára,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e) az ellátástól való távolmaradás esetén (pl. betegség, kórházi ápolás, elutazás) az előzetes bejelentési kötelezettség szabályaira,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f) az ellátás megszüntetésének eseteire vonatkozó figyelmeztetésre,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g) a döntések elleni jogorvoslat módjára.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jogviszony megszűnése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Az intézményi ellátás megszűnik az Szt. 100. §. és 101.§-ában foglalt esetekben és módon.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E rendelet 2014. január 1. napján lép hatályba. Hatálybalépésével hatályát veszti a   1/2009( II.16) , az 1/2010 (I.21.), 3/2011(III.16.),és a 6/2012(III.28) számú rendeletei 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Default="001A2437" w:rsidP="001A24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melléklet </w:t>
      </w:r>
    </w:p>
    <w:p w:rsidR="001A2437" w:rsidRDefault="001A2437" w:rsidP="001A2437">
      <w:pPr>
        <w:spacing w:after="0" w:line="240" w:lineRule="auto"/>
        <w:jc w:val="right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right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Intézményi térítési díjak</w:t>
      </w:r>
      <w:r>
        <w:rPr>
          <w:rFonts w:ascii="Times New Roman" w:hAnsi="Times New Roman"/>
        </w:rPr>
        <w:t xml:space="preserve">                         </w:t>
      </w:r>
    </w:p>
    <w:p w:rsidR="001A2437" w:rsidRDefault="001A2437" w:rsidP="001A2437">
      <w:pPr>
        <w:spacing w:after="0" w:line="240" w:lineRule="auto"/>
        <w:jc w:val="center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center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Böhönyei Gézengúz Óvoda</w:t>
      </w:r>
      <w:r>
        <w:rPr>
          <w:rFonts w:ascii="Times New Roman" w:hAnsi="Times New Roman"/>
          <w:bCs/>
          <w:iCs/>
        </w:rPr>
        <w:t xml:space="preserve"> intézményi térítési díjai</w:t>
      </w: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1./ Ebéd+tízórai+uzsonna                  nettó 160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2./ az 1. pontból ebéd:                        nettó 90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3./ az 1. pontból tízórai:                      nettó 35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4./ az 1. pontból uzsonna:                   nettó 35 forint.</w:t>
      </w: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Festetics Pál Általános és Alapfokú Művészeti Iskola részére</w:t>
      </w:r>
    </w:p>
    <w:p w:rsidR="001A2437" w:rsidRDefault="001A2437" w:rsidP="001A2437">
      <w:pPr>
        <w:pStyle w:val="Listaszerbekezds1"/>
        <w:jc w:val="both"/>
        <w:rPr>
          <w:rFonts w:ascii="Times New Roman" w:hAnsi="Times New Roman"/>
          <w:bCs/>
          <w:iCs/>
        </w:rPr>
      </w:pP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1./ Ebéd+tízórai+uzsonna                   nettó 180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2./ az 1. pontból  ebéd:                        nettó 100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3./ az 1. pontból tízórai:                      nettó 40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4./ az 1. pontból uzsonna:                   nettó 40 forint.</w:t>
      </w: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speciális étkeztetés térítési díja megegyezik az óvodára és az iskolára megállapított térítési díjak mértékével.</w:t>
      </w: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1A2437" w:rsidRDefault="001A2437" w:rsidP="001A2437">
      <w:pPr>
        <w:pStyle w:val="Listaszerbekezds1"/>
        <w:ind w:left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Szociális Alapszolgáltató Központ </w:t>
      </w:r>
      <w:r>
        <w:rPr>
          <w:rFonts w:ascii="Times New Roman" w:hAnsi="Times New Roman"/>
          <w:bCs/>
          <w:iCs/>
        </w:rPr>
        <w:t xml:space="preserve">intézményi térítési díjai </w:t>
      </w:r>
    </w:p>
    <w:p w:rsidR="001A2437" w:rsidRDefault="001A2437" w:rsidP="001A2437">
      <w:pPr>
        <w:pStyle w:val="Listaszerbekezds1"/>
        <w:rPr>
          <w:rFonts w:ascii="Times New Roman" w:hAnsi="Times New Roman"/>
          <w:bCs/>
          <w:iCs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1./Szociális étkeztetés:  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numPr>
          <w:ilvl w:val="0"/>
          <w:numId w:val="3"/>
        </w:numPr>
        <w:spacing w:after="0" w:line="240" w:lineRule="auto"/>
        <w:ind w:left="567" w:hanging="284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intézményi térítési díj nettó 320 Ft.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numPr>
          <w:ilvl w:val="0"/>
          <w:numId w:val="3"/>
        </w:numPr>
        <w:spacing w:after="0" w:line="240" w:lineRule="auto"/>
        <w:ind w:left="567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szociális étkezés kiszállítása intézményi térítési díja: nettó 35 forint.</w:t>
      </w:r>
    </w:p>
    <w:p w:rsidR="001A2437" w:rsidRDefault="001A2437" w:rsidP="001A2437">
      <w:pPr>
        <w:pStyle w:val="Listaszerbekezds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díj az egy címre történő kiszállítás díja.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2./ Házi segítségnyújtás intézményi térítési díja: díjmentes, 0 forint</w:t>
      </w:r>
    </w:p>
    <w:p w:rsidR="001A2437" w:rsidRDefault="001A2437" w:rsidP="001A2437">
      <w:pPr>
        <w:pStyle w:val="Listaszerbekezds1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elengedett díj: nettó 936 Ft.</w:t>
      </w:r>
    </w:p>
    <w:p w:rsidR="001A2437" w:rsidRDefault="001A2437" w:rsidP="001A2437">
      <w:pPr>
        <w:pStyle w:val="Listaszerbekezds1"/>
        <w:ind w:left="0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3./ Nappali ellátás keretében nyújtott étkezés intézményi térítési díja: nettó 320 Ft.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4. Nappali ellátás intézményi térítési díja étkezés nélkül: díjmentes, 0 forint</w:t>
      </w:r>
    </w:p>
    <w:p w:rsidR="001A2437" w:rsidRDefault="001A2437" w:rsidP="001A2437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elengedett díj: nettó 852 Ft.</w:t>
      </w: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</w:p>
    <w:p w:rsidR="001A2437" w:rsidRDefault="001A2437" w:rsidP="001A2437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1A2437" w:rsidRDefault="001A2437" w:rsidP="001A2437"/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A2437" w:rsidRPr="001B6499" w:rsidSect="00FD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89" w:rsidRDefault="00604D89" w:rsidP="00B148C1">
      <w:pPr>
        <w:spacing w:after="0" w:line="240" w:lineRule="auto"/>
      </w:pPr>
      <w:r>
        <w:separator/>
      </w:r>
    </w:p>
  </w:endnote>
  <w:endnote w:type="continuationSeparator" w:id="0">
    <w:p w:rsidR="00604D89" w:rsidRDefault="00604D89" w:rsidP="00B1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89" w:rsidRDefault="00604D89" w:rsidP="00B148C1">
      <w:pPr>
        <w:spacing w:after="0" w:line="240" w:lineRule="auto"/>
      </w:pPr>
      <w:r>
        <w:separator/>
      </w:r>
    </w:p>
  </w:footnote>
  <w:footnote w:type="continuationSeparator" w:id="0">
    <w:p w:rsidR="00604D89" w:rsidRDefault="00604D89" w:rsidP="00B148C1">
      <w:pPr>
        <w:spacing w:after="0" w:line="240" w:lineRule="auto"/>
      </w:pPr>
      <w:r>
        <w:continuationSeparator/>
      </w:r>
    </w:p>
  </w:footnote>
  <w:footnote w:id="1">
    <w:p w:rsidR="00B148C1" w:rsidRDefault="00B148C1">
      <w:pPr>
        <w:pStyle w:val="Lbjegyzetszveg"/>
      </w:pPr>
      <w:r>
        <w:rPr>
          <w:rStyle w:val="Lbjegyzet-hivatkozs"/>
        </w:rPr>
        <w:footnoteRef/>
      </w:r>
      <w:r>
        <w:t xml:space="preserve"> Módosította az 5/20250. (IV. 30.) Ör. 1. §, hatályos 2020. május 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451"/>
    <w:multiLevelType w:val="hybridMultilevel"/>
    <w:tmpl w:val="83108C04"/>
    <w:lvl w:ilvl="0" w:tplc="CDE092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74A07"/>
    <w:multiLevelType w:val="multilevel"/>
    <w:tmpl w:val="7B7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E57FB"/>
    <w:multiLevelType w:val="multilevel"/>
    <w:tmpl w:val="E08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37"/>
    <w:rsid w:val="001A2437"/>
    <w:rsid w:val="00350B19"/>
    <w:rsid w:val="00604D89"/>
    <w:rsid w:val="006E095B"/>
    <w:rsid w:val="00970532"/>
    <w:rsid w:val="00B148C1"/>
    <w:rsid w:val="00B41CD5"/>
    <w:rsid w:val="00EE6D93"/>
    <w:rsid w:val="00F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4C529-1849-47C9-B812-0712FA72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243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A2437"/>
    <w:pPr>
      <w:ind w:left="720"/>
      <w:contextualSpacing/>
    </w:pPr>
  </w:style>
  <w:style w:type="paragraph" w:customStyle="1" w:styleId="Listaszerbekezds1">
    <w:name w:val="Listaszerű bekezdés1"/>
    <w:basedOn w:val="Norml"/>
    <w:rsid w:val="001A2437"/>
    <w:pPr>
      <w:ind w:left="720"/>
      <w:contextualSpacing/>
    </w:pPr>
    <w:rPr>
      <w:rFonts w:ascii="Calibri" w:eastAsia="Times New Roman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48C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48C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4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3DBF-6C1D-4BA8-B80F-D55E6997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4591</Words>
  <Characters>31684</Characters>
  <Application>Microsoft Office Word</Application>
  <DocSecurity>0</DocSecurity>
  <Lines>264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Windows-felhasználó</cp:lastModifiedBy>
  <cp:revision>2</cp:revision>
  <dcterms:created xsi:type="dcterms:W3CDTF">2020-04-30T14:09:00Z</dcterms:created>
  <dcterms:modified xsi:type="dcterms:W3CDTF">2020-04-30T14:09:00Z</dcterms:modified>
</cp:coreProperties>
</file>