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11" w:rsidRPr="00D34F5C" w:rsidRDefault="002F0711" w:rsidP="002F0711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>2. melléklet</w:t>
      </w:r>
      <w:r>
        <w:rPr>
          <w:rStyle w:val="Lbjegyzet-hivatkozs"/>
          <w:b/>
          <w:i/>
        </w:rPr>
        <w:footnoteReference w:id="1"/>
      </w:r>
      <w:r w:rsidRPr="00D34F5C">
        <w:rPr>
          <w:b/>
          <w:i/>
        </w:rPr>
        <w:t xml:space="preserve"> a </w:t>
      </w:r>
      <w:r>
        <w:rPr>
          <w:b/>
          <w:i/>
        </w:rPr>
        <w:t>14</w:t>
      </w:r>
      <w:r w:rsidRPr="00D34F5C">
        <w:rPr>
          <w:b/>
          <w:i/>
        </w:rPr>
        <w:t xml:space="preserve">/2014. ( </w:t>
      </w:r>
      <w:r>
        <w:rPr>
          <w:b/>
          <w:i/>
        </w:rPr>
        <w:t>XI. 10.</w:t>
      </w:r>
      <w:r w:rsidRPr="00D34F5C">
        <w:rPr>
          <w:b/>
          <w:i/>
        </w:rPr>
        <w:t xml:space="preserve">  </w:t>
      </w:r>
      <w:proofErr w:type="gramStart"/>
      <w:r w:rsidRPr="00D34F5C">
        <w:rPr>
          <w:b/>
          <w:i/>
        </w:rPr>
        <w:t>)</w:t>
      </w:r>
      <w:proofErr w:type="gramEnd"/>
      <w:r w:rsidRPr="00D34F5C">
        <w:rPr>
          <w:b/>
          <w:i/>
        </w:rPr>
        <w:t xml:space="preserve"> önkormányzati rendelethez</w:t>
      </w:r>
    </w:p>
    <w:p w:rsidR="002F0711" w:rsidRDefault="002F0711" w:rsidP="002F0711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322"/>
        <w:gridCol w:w="590"/>
      </w:tblGrid>
      <w:tr w:rsidR="002F0711" w:rsidRPr="00FB3600" w:rsidTr="00BF35CC">
        <w:trPr>
          <w:trHeight w:val="255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FB3600">
              <w:rPr>
                <w:rFonts w:cs="Times New Roman"/>
                <w:b/>
                <w:bCs/>
              </w:rPr>
              <w:t xml:space="preserve">Az önkormányzat szakágazati besorolása szerinti alaptevékenysége, valamint </w:t>
            </w:r>
            <w:r>
              <w:rPr>
                <w:rFonts w:cs="Times New Roman"/>
                <w:b/>
                <w:bCs/>
              </w:rPr>
              <w:t>a</w:t>
            </w:r>
            <w:r w:rsidRPr="00FB3600">
              <w:rPr>
                <w:rFonts w:cs="Times New Roman"/>
                <w:b/>
                <w:bCs/>
              </w:rPr>
              <w:t>laptevékenységének kormányzati funkciók szerinti besorolása</w:t>
            </w:r>
          </w:p>
        </w:tc>
      </w:tr>
      <w:tr w:rsidR="002F0711" w:rsidRPr="00FB3600" w:rsidTr="00BF35CC">
        <w:trPr>
          <w:trHeight w:val="255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I. Az Önkormányzat alaptevékenysége:</w:t>
            </w:r>
          </w:p>
        </w:tc>
      </w:tr>
      <w:tr w:rsidR="002F0711" w:rsidRPr="00FB3600" w:rsidTr="00BF35CC">
        <w:trPr>
          <w:trHeight w:val="240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Szakágazati besorolása: 8411 Közigazgatás</w:t>
            </w:r>
          </w:p>
        </w:tc>
      </w:tr>
      <w:tr w:rsidR="002F0711" w:rsidRPr="00FB3600" w:rsidTr="00BF35CC">
        <w:trPr>
          <w:trHeight w:val="781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 xml:space="preserve">II. </w:t>
            </w:r>
            <w:r>
              <w:rPr>
                <w:rFonts w:cs="Times New Roman"/>
              </w:rPr>
              <w:t>Bánhorváti</w:t>
            </w:r>
            <w:r w:rsidRPr="00FB3600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  <w:tr w:rsidR="002F0711" w:rsidRPr="00EB1DA1" w:rsidTr="00BF35CC">
        <w:trPr>
          <w:gridAfter w:val="1"/>
          <w:wAfter w:w="585" w:type="dxa"/>
          <w:trHeight w:val="65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011130</w:t>
            </w:r>
          </w:p>
        </w:tc>
        <w:tc>
          <w:tcPr>
            <w:tcW w:w="8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013350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Önkormányzati vagyonnal való gazdálkodással kapcsolatos feladatok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016080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Kiemelt állami és önkormányzati rendezvények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032020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Tűz és katasztrófavédelmi tevékenységek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041231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Rövid időtartamú közfoglalkoztatás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041232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041233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Hosszabb időtartamú közfoglalkoztatás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045160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Közutak, hidak, alagutak üzemeltetése fenntartása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051030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052020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063020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Víztermelés, - kezelés,- ellátás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064010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Közvilágítás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066010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Zöldterület-kezelés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066020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Város-községgazdálkodás egyéb szolgáltatások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074031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082044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Könyvtári szolgáltatások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082063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Múzeumi kiállítási tevékenység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082092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Közművelődés-hagyományos közösségi kulturális értékek gondozása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082091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Közművelődés - közösségi és társadalmi részvétel fejlesztése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091140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Óvodai nevelés, ellátás működtetési feladatai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096015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096025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106020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107051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Szociális étkezés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lastRenderedPageBreak/>
              <w:t>013320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Köztem</w:t>
            </w:r>
            <w:r>
              <w:rPr>
                <w:sz w:val="22"/>
                <w:szCs w:val="22"/>
              </w:rPr>
              <w:t>ető- fenntartás és - működtetés</w:t>
            </w:r>
          </w:p>
        </w:tc>
      </w:tr>
      <w:tr w:rsidR="002F0711" w:rsidRPr="00EB1DA1" w:rsidTr="00BF35CC">
        <w:trPr>
          <w:gridAfter w:val="1"/>
          <w:wAfter w:w="585" w:type="dxa"/>
          <w:trHeight w:val="3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104042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Család- és g</w:t>
            </w:r>
            <w:r w:rsidRPr="00EB1DA1">
              <w:rPr>
                <w:sz w:val="22"/>
                <w:szCs w:val="22"/>
              </w:rPr>
              <w:t>yermekjóléti szolgáltatások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107052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Házi segítségnyújtás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107053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Jelzőrendszeres házi segítségnyújtás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042130</w:t>
            </w:r>
          </w:p>
        </w:tc>
        <w:tc>
          <w:tcPr>
            <w:tcW w:w="8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2F0711" w:rsidRPr="00EB1DA1" w:rsidTr="00BF35CC">
        <w:trPr>
          <w:gridAfter w:val="1"/>
          <w:wAfter w:w="585" w:type="dxa"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104037</w:t>
            </w:r>
          </w:p>
        </w:tc>
        <w:tc>
          <w:tcPr>
            <w:tcW w:w="8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711" w:rsidRPr="00EB1DA1" w:rsidRDefault="002F0711" w:rsidP="00BF3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intézményen kívüli gyermekétkeztetés</w:t>
            </w:r>
          </w:p>
        </w:tc>
      </w:tr>
    </w:tbl>
    <w:p w:rsidR="002F0711" w:rsidRPr="00EB1DA1" w:rsidRDefault="002F0711" w:rsidP="002F0711">
      <w:pPr>
        <w:spacing w:after="0" w:line="240" w:lineRule="auto"/>
        <w:jc w:val="both"/>
        <w:rPr>
          <w:sz w:val="22"/>
          <w:szCs w:val="22"/>
        </w:rPr>
      </w:pPr>
    </w:p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Pr="0096153F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both"/>
      </w:pPr>
    </w:p>
    <w:p w:rsidR="002F0711" w:rsidRPr="001A268C" w:rsidRDefault="002F0711" w:rsidP="002F0711">
      <w:pPr>
        <w:spacing w:after="0" w:line="240" w:lineRule="auto"/>
        <w:jc w:val="both"/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A65DAF" w:rsidRDefault="003874B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B9" w:rsidRDefault="003874B9" w:rsidP="002F0711">
      <w:pPr>
        <w:spacing w:after="0" w:line="240" w:lineRule="auto"/>
      </w:pPr>
      <w:r>
        <w:separator/>
      </w:r>
    </w:p>
  </w:endnote>
  <w:endnote w:type="continuationSeparator" w:id="0">
    <w:p w:rsidR="003874B9" w:rsidRDefault="003874B9" w:rsidP="002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B9" w:rsidRDefault="003874B9" w:rsidP="002F0711">
      <w:pPr>
        <w:spacing w:after="0" w:line="240" w:lineRule="auto"/>
      </w:pPr>
      <w:r>
        <w:separator/>
      </w:r>
    </w:p>
  </w:footnote>
  <w:footnote w:type="continuationSeparator" w:id="0">
    <w:p w:rsidR="003874B9" w:rsidRDefault="003874B9" w:rsidP="002F0711">
      <w:pPr>
        <w:spacing w:after="0" w:line="240" w:lineRule="auto"/>
      </w:pPr>
      <w:r>
        <w:continuationSeparator/>
      </w:r>
    </w:p>
  </w:footnote>
  <w:footnote w:id="1">
    <w:p w:rsidR="002F0711" w:rsidRDefault="002F07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az 1/2016. (II. 18.) önkormányzati rendelet. Hatályos 2016. február 23-tól.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11"/>
    <w:rsid w:val="00043595"/>
    <w:rsid w:val="002F0711"/>
    <w:rsid w:val="003457C0"/>
    <w:rsid w:val="003874B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4272452-AF3C-41F4-98EE-62BF2F2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7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07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07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0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E935-9621-47F9-B177-2B67C103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2016-02-19T07:46:00Z</dcterms:created>
  <dcterms:modified xsi:type="dcterms:W3CDTF">2016-02-19T07:50:00Z</dcterms:modified>
</cp:coreProperties>
</file>