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57" w:rsidRPr="00F82905" w:rsidRDefault="00276257" w:rsidP="00276257">
      <w:pPr>
        <w:pStyle w:val="Szvegtrzs3"/>
        <w:jc w:val="center"/>
        <w:rPr>
          <w:rFonts w:ascii="Book Antiqua" w:hAnsi="Book Antiqua"/>
          <w:b/>
          <w:sz w:val="24"/>
        </w:rPr>
      </w:pPr>
    </w:p>
    <w:p w:rsidR="00276257" w:rsidRPr="00F82905" w:rsidRDefault="00276257" w:rsidP="00276257">
      <w:pPr>
        <w:jc w:val="right"/>
        <w:rPr>
          <w:rFonts w:ascii="Book Antiqua" w:hAnsi="Book Antiqua"/>
          <w:i/>
          <w:iCs/>
          <w:sz w:val="22"/>
          <w:szCs w:val="22"/>
        </w:rPr>
      </w:pPr>
      <w:r w:rsidRPr="00F82905">
        <w:rPr>
          <w:rFonts w:ascii="Book Antiqua" w:hAnsi="Book Antiqua"/>
          <w:i/>
          <w:iCs/>
          <w:sz w:val="22"/>
          <w:szCs w:val="22"/>
        </w:rPr>
        <w:t xml:space="preserve">1. melléklet a </w:t>
      </w:r>
      <w:r w:rsidR="00F618FD">
        <w:rPr>
          <w:rFonts w:ascii="Book Antiqua" w:hAnsi="Book Antiqua"/>
          <w:i/>
          <w:iCs/>
          <w:sz w:val="22"/>
          <w:szCs w:val="22"/>
        </w:rPr>
        <w:t>4/2016. (I. 28</w:t>
      </w:r>
      <w:r w:rsidRPr="00F82905">
        <w:rPr>
          <w:rFonts w:ascii="Book Antiqua" w:hAnsi="Book Antiqua"/>
          <w:i/>
          <w:iCs/>
          <w:sz w:val="22"/>
          <w:szCs w:val="22"/>
        </w:rPr>
        <w:t>.) rendelethez</w:t>
      </w:r>
    </w:p>
    <w:p w:rsidR="00276257" w:rsidRPr="00F82905" w:rsidRDefault="00276257" w:rsidP="00276257">
      <w:pPr>
        <w:pStyle w:val="Cm"/>
        <w:pBdr>
          <w:bottom w:val="none" w:sz="0" w:space="0" w:color="auto"/>
        </w:pBdr>
        <w:rPr>
          <w:rFonts w:ascii="Book Antiqua" w:hAnsi="Book Antiqua"/>
          <w:sz w:val="16"/>
          <w:szCs w:val="24"/>
        </w:rPr>
      </w:pPr>
    </w:p>
    <w:p w:rsidR="00276257" w:rsidRPr="00F82905" w:rsidRDefault="00276257" w:rsidP="00276257">
      <w:pPr>
        <w:pStyle w:val="Cm"/>
        <w:pBdr>
          <w:bottom w:val="none" w:sz="0" w:space="0" w:color="auto"/>
        </w:pBdr>
        <w:rPr>
          <w:rFonts w:ascii="Book Antiqua" w:hAnsi="Book Antiqua"/>
          <w:sz w:val="24"/>
          <w:szCs w:val="24"/>
        </w:rPr>
      </w:pPr>
      <w:r w:rsidRPr="00F82905">
        <w:rPr>
          <w:rFonts w:ascii="Book Antiqua" w:hAnsi="Book Antiqua"/>
          <w:sz w:val="24"/>
          <w:szCs w:val="24"/>
        </w:rPr>
        <w:t xml:space="preserve">TÉGLÁSI POLGÁRMESTERI HIVATAL </w:t>
      </w:r>
    </w:p>
    <w:p w:rsidR="00276257" w:rsidRPr="00F82905" w:rsidRDefault="00276257" w:rsidP="00276257">
      <w:pPr>
        <w:pStyle w:val="Cm"/>
        <w:pBdr>
          <w:bottom w:val="none" w:sz="0" w:space="0" w:color="auto"/>
        </w:pBdr>
        <w:rPr>
          <w:rFonts w:ascii="Book Antiqua" w:hAnsi="Book Antiqua"/>
          <w:b w:val="0"/>
          <w:sz w:val="22"/>
          <w:szCs w:val="24"/>
        </w:rPr>
      </w:pPr>
      <w:r w:rsidRPr="00F82905">
        <w:rPr>
          <w:rFonts w:ascii="Book Antiqua" w:hAnsi="Book Antiqua"/>
          <w:b w:val="0"/>
          <w:sz w:val="22"/>
          <w:szCs w:val="24"/>
        </w:rPr>
        <w:t xml:space="preserve">4243 Téglás, Kossuth u. 61. sz.  </w:t>
      </w:r>
    </w:p>
    <w:p w:rsidR="00276257" w:rsidRPr="00F82905" w:rsidRDefault="00276257" w:rsidP="00276257">
      <w:pPr>
        <w:pStyle w:val="Cm"/>
        <w:pBdr>
          <w:bottom w:val="none" w:sz="0" w:space="0" w:color="auto"/>
        </w:pBdr>
        <w:rPr>
          <w:rFonts w:ascii="Book Antiqua" w:hAnsi="Book Antiqua"/>
          <w:b w:val="0"/>
          <w:sz w:val="22"/>
          <w:szCs w:val="24"/>
        </w:rPr>
      </w:pPr>
      <w:r w:rsidRPr="00F82905">
        <w:rPr>
          <w:rFonts w:ascii="Book Antiqua" w:hAnsi="Book Antiqua"/>
          <w:b w:val="0"/>
          <w:sz w:val="22"/>
          <w:szCs w:val="24"/>
        </w:rPr>
        <w:t>tel.:52/384 - 312  fax: 52/384 - 409</w:t>
      </w:r>
      <w:r w:rsidRPr="00F82905">
        <w:rPr>
          <w:rFonts w:ascii="Book Antiqua" w:hAnsi="Book Antiqua"/>
          <w:b w:val="0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213360</wp:posOffset>
                </wp:positionV>
                <wp:extent cx="6057900" cy="0"/>
                <wp:effectExtent l="10795" t="10160" r="8255" b="889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BD787" id="Egyenes összekötő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8pt" to="477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" o:allowincell="f"/>
            </w:pict>
          </mc:Fallback>
        </mc:AlternateContent>
      </w:r>
      <w:r w:rsidRPr="00F82905">
        <w:rPr>
          <w:rFonts w:ascii="Book Antiqua" w:hAnsi="Book Antiqua"/>
          <w:b w:val="0"/>
          <w:sz w:val="22"/>
          <w:szCs w:val="24"/>
        </w:rPr>
        <w:t xml:space="preserve">  E-mail: teglasph@teglas.hu Web: www.teglas.hu</w:t>
      </w:r>
    </w:p>
    <w:p w:rsidR="00276257" w:rsidRPr="00F82905" w:rsidRDefault="00276257" w:rsidP="00276257">
      <w:pPr>
        <w:ind w:left="360"/>
        <w:rPr>
          <w:rFonts w:ascii="Book Antiqua" w:hAnsi="Book Antiqua"/>
          <w:b/>
          <w:spacing w:val="60"/>
          <w:sz w:val="22"/>
          <w:szCs w:val="22"/>
        </w:rPr>
      </w:pPr>
    </w:p>
    <w:p w:rsidR="00276257" w:rsidRPr="00D13245" w:rsidRDefault="00276257" w:rsidP="00276257">
      <w:pPr>
        <w:ind w:left="360"/>
        <w:jc w:val="center"/>
        <w:rPr>
          <w:rFonts w:ascii="Book Antiqua" w:hAnsi="Book Antiqua"/>
          <w:b/>
          <w:spacing w:val="60"/>
          <w:sz w:val="16"/>
          <w:szCs w:val="16"/>
        </w:rPr>
      </w:pPr>
    </w:p>
    <w:p w:rsidR="00276257" w:rsidRPr="00F82905" w:rsidRDefault="00276257" w:rsidP="00276257">
      <w:pPr>
        <w:ind w:left="360"/>
        <w:jc w:val="center"/>
        <w:rPr>
          <w:rFonts w:ascii="Book Antiqua" w:hAnsi="Book Antiqua"/>
          <w:b/>
          <w:spacing w:val="60"/>
          <w:sz w:val="12"/>
          <w:szCs w:val="12"/>
        </w:rPr>
      </w:pPr>
      <w:r w:rsidRPr="00F82905">
        <w:rPr>
          <w:rFonts w:ascii="Book Antiqua" w:hAnsi="Book Antiqua"/>
          <w:b/>
          <w:spacing w:val="60"/>
          <w:sz w:val="28"/>
          <w:szCs w:val="28"/>
        </w:rPr>
        <w:t>BEVALLÁS</w:t>
      </w:r>
    </w:p>
    <w:p w:rsidR="00276257" w:rsidRPr="00F82905" w:rsidRDefault="00276257" w:rsidP="00276257">
      <w:pPr>
        <w:ind w:left="360"/>
        <w:jc w:val="center"/>
        <w:rPr>
          <w:rFonts w:ascii="Book Antiqua" w:hAnsi="Book Antiqua"/>
          <w:b/>
          <w:spacing w:val="60"/>
          <w:sz w:val="12"/>
          <w:szCs w:val="12"/>
        </w:rPr>
      </w:pPr>
      <w:r w:rsidRPr="00F82905">
        <w:rPr>
          <w:rFonts w:ascii="Book Antiqua" w:hAnsi="Book Antiqua"/>
          <w:b/>
          <w:spacing w:val="60"/>
          <w:sz w:val="12"/>
          <w:szCs w:val="12"/>
        </w:rPr>
        <w:t xml:space="preserve"> </w:t>
      </w:r>
    </w:p>
    <w:p w:rsidR="00276257" w:rsidRPr="00F82905" w:rsidRDefault="00276257" w:rsidP="00276257">
      <w:pPr>
        <w:ind w:left="360"/>
        <w:jc w:val="center"/>
        <w:rPr>
          <w:rFonts w:ascii="Book Antiqua" w:hAnsi="Book Antiqua"/>
          <w:b/>
          <w:i/>
          <w:sz w:val="22"/>
          <w:szCs w:val="22"/>
        </w:rPr>
      </w:pPr>
      <w:r w:rsidRPr="00F82905">
        <w:rPr>
          <w:rFonts w:ascii="Book Antiqua" w:hAnsi="Book Antiqua"/>
          <w:b/>
          <w:spacing w:val="60"/>
          <w:sz w:val="22"/>
          <w:szCs w:val="22"/>
        </w:rPr>
        <w:t>a</w:t>
      </w:r>
      <w:r w:rsidRPr="00F82905">
        <w:rPr>
          <w:rFonts w:ascii="Book Antiqua" w:hAnsi="Book Antiqua"/>
          <w:b/>
          <w:i/>
          <w:sz w:val="22"/>
          <w:szCs w:val="22"/>
        </w:rPr>
        <w:t xml:space="preserve"> ……..  évi  talajterhelési díj fizetési kötelezettségről</w:t>
      </w:r>
    </w:p>
    <w:p w:rsidR="00276257" w:rsidRPr="00F82905" w:rsidRDefault="00276257" w:rsidP="00276257">
      <w:pPr>
        <w:pStyle w:val="Buborkszveg"/>
        <w:rPr>
          <w:rFonts w:ascii="Book Antiqua" w:hAnsi="Book Antiqua" w:cs="Times New Roman"/>
          <w:szCs w:val="22"/>
        </w:rPr>
      </w:pPr>
    </w:p>
    <w:p w:rsidR="00276257" w:rsidRPr="00D13245" w:rsidRDefault="00276257" w:rsidP="00276257">
      <w:pPr>
        <w:pStyle w:val="Buborkszveg"/>
        <w:rPr>
          <w:rFonts w:ascii="Book Antiqua" w:hAnsi="Book Antiqua" w:cs="Times New Roman"/>
        </w:rPr>
      </w:pPr>
    </w:p>
    <w:p w:rsidR="00276257" w:rsidRPr="00F82905" w:rsidRDefault="00276257" w:rsidP="00276257">
      <w:pPr>
        <w:rPr>
          <w:rFonts w:ascii="Book Antiqua" w:hAnsi="Book Antiqua"/>
          <w:b/>
          <w:sz w:val="22"/>
          <w:szCs w:val="22"/>
        </w:rPr>
      </w:pPr>
      <w:r w:rsidRPr="00F82905">
        <w:rPr>
          <w:rFonts w:ascii="Book Antiqua" w:hAnsi="Book Antiqua"/>
          <w:b/>
          <w:sz w:val="22"/>
          <w:szCs w:val="22"/>
        </w:rPr>
        <w:t>I. A DÍJFIZETŐ (KIBOCSÁTÓ)</w:t>
      </w:r>
    </w:p>
    <w:p w:rsidR="00276257" w:rsidRPr="00D13245" w:rsidRDefault="00276257" w:rsidP="00276257">
      <w:pPr>
        <w:rPr>
          <w:rFonts w:ascii="Book Antiqua" w:hAnsi="Book Antiqua"/>
          <w:sz w:val="16"/>
          <w:szCs w:val="16"/>
        </w:rPr>
      </w:pPr>
    </w:p>
    <w:tbl>
      <w:tblPr>
        <w:tblW w:w="933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38"/>
        <w:gridCol w:w="6095"/>
      </w:tblGrid>
      <w:tr w:rsidR="00276257" w:rsidRPr="00F82905" w:rsidTr="00276257">
        <w:tc>
          <w:tcPr>
            <w:tcW w:w="3238" w:type="dxa"/>
            <w:vAlign w:val="center"/>
          </w:tcPr>
          <w:p w:rsidR="00276257" w:rsidRPr="00F82905" w:rsidRDefault="00276257" w:rsidP="00FB7E0D">
            <w:pPr>
              <w:rPr>
                <w:rFonts w:ascii="Book Antiqua" w:hAnsi="Book Antiqua"/>
                <w:sz w:val="22"/>
                <w:szCs w:val="22"/>
              </w:rPr>
            </w:pPr>
            <w:r w:rsidRPr="00F82905">
              <w:rPr>
                <w:rFonts w:ascii="Book Antiqua" w:hAnsi="Book Antiqua"/>
                <w:sz w:val="22"/>
                <w:szCs w:val="22"/>
              </w:rPr>
              <w:t>Neve (születési neve), illetve cégnév:</w:t>
            </w:r>
          </w:p>
        </w:tc>
        <w:tc>
          <w:tcPr>
            <w:tcW w:w="6095" w:type="dxa"/>
          </w:tcPr>
          <w:p w:rsidR="00276257" w:rsidRPr="00F82905" w:rsidRDefault="00276257" w:rsidP="00FB7E0D">
            <w:pPr>
              <w:pStyle w:val="Cmsor"/>
              <w:keepNext w:val="0"/>
              <w:spacing w:before="0" w:after="0"/>
              <w:rPr>
                <w:rFonts w:ascii="Book Antiqua" w:eastAsia="Times New Roman" w:hAnsi="Book Antiqua" w:cs="Times New Roman"/>
                <w:sz w:val="32"/>
                <w:szCs w:val="20"/>
              </w:rPr>
            </w:pPr>
          </w:p>
        </w:tc>
      </w:tr>
      <w:tr w:rsidR="00276257" w:rsidRPr="00F82905" w:rsidTr="00276257">
        <w:tc>
          <w:tcPr>
            <w:tcW w:w="3238" w:type="dxa"/>
            <w:vAlign w:val="center"/>
          </w:tcPr>
          <w:p w:rsidR="00276257" w:rsidRPr="00F82905" w:rsidRDefault="00276257" w:rsidP="00FB7E0D">
            <w:pPr>
              <w:rPr>
                <w:rFonts w:ascii="Book Antiqua" w:hAnsi="Book Antiqua"/>
                <w:sz w:val="22"/>
                <w:szCs w:val="22"/>
              </w:rPr>
            </w:pPr>
            <w:r w:rsidRPr="00F82905">
              <w:rPr>
                <w:rFonts w:ascii="Book Antiqua" w:hAnsi="Book Antiqua"/>
                <w:sz w:val="22"/>
                <w:szCs w:val="22"/>
              </w:rPr>
              <w:t>Lakcíme, ill. székhelye:</w:t>
            </w:r>
          </w:p>
        </w:tc>
        <w:tc>
          <w:tcPr>
            <w:tcW w:w="6095" w:type="dxa"/>
          </w:tcPr>
          <w:p w:rsidR="00276257" w:rsidRPr="00F82905" w:rsidRDefault="00276257" w:rsidP="00FB7E0D">
            <w:pPr>
              <w:rPr>
                <w:rFonts w:ascii="Book Antiqua" w:hAnsi="Book Antiqua"/>
                <w:sz w:val="32"/>
              </w:rPr>
            </w:pPr>
          </w:p>
        </w:tc>
      </w:tr>
      <w:tr w:rsidR="00276257" w:rsidRPr="00F82905" w:rsidTr="00276257">
        <w:tc>
          <w:tcPr>
            <w:tcW w:w="3238" w:type="dxa"/>
            <w:vAlign w:val="center"/>
          </w:tcPr>
          <w:p w:rsidR="00276257" w:rsidRPr="00F82905" w:rsidRDefault="00276257" w:rsidP="00FB7E0D">
            <w:pPr>
              <w:rPr>
                <w:rFonts w:ascii="Book Antiqua" w:hAnsi="Book Antiqua"/>
                <w:sz w:val="22"/>
                <w:szCs w:val="22"/>
              </w:rPr>
            </w:pPr>
            <w:r w:rsidRPr="00F82905">
              <w:rPr>
                <w:rFonts w:ascii="Book Antiqua" w:hAnsi="Book Antiqua"/>
                <w:sz w:val="22"/>
                <w:szCs w:val="22"/>
              </w:rPr>
              <w:t>Születési helye, ideje:</w:t>
            </w:r>
          </w:p>
        </w:tc>
        <w:tc>
          <w:tcPr>
            <w:tcW w:w="6095" w:type="dxa"/>
          </w:tcPr>
          <w:p w:rsidR="00276257" w:rsidRPr="00F82905" w:rsidRDefault="00276257" w:rsidP="00FB7E0D">
            <w:pPr>
              <w:rPr>
                <w:rFonts w:ascii="Book Antiqua" w:hAnsi="Book Antiqua"/>
                <w:sz w:val="32"/>
              </w:rPr>
            </w:pPr>
          </w:p>
        </w:tc>
      </w:tr>
      <w:tr w:rsidR="00276257" w:rsidRPr="00F82905" w:rsidTr="00276257">
        <w:tc>
          <w:tcPr>
            <w:tcW w:w="3238" w:type="dxa"/>
            <w:vAlign w:val="center"/>
          </w:tcPr>
          <w:p w:rsidR="00276257" w:rsidRPr="00F82905" w:rsidRDefault="00276257" w:rsidP="00FB7E0D">
            <w:pPr>
              <w:rPr>
                <w:rFonts w:ascii="Book Antiqua" w:hAnsi="Book Antiqua"/>
                <w:sz w:val="22"/>
                <w:szCs w:val="22"/>
              </w:rPr>
            </w:pPr>
            <w:r w:rsidRPr="00F82905">
              <w:rPr>
                <w:rFonts w:ascii="Book Antiqua" w:hAnsi="Book Antiqua"/>
                <w:sz w:val="22"/>
                <w:szCs w:val="22"/>
              </w:rPr>
              <w:t>Anyja neve:</w:t>
            </w:r>
          </w:p>
        </w:tc>
        <w:tc>
          <w:tcPr>
            <w:tcW w:w="6095" w:type="dxa"/>
          </w:tcPr>
          <w:p w:rsidR="00276257" w:rsidRPr="00F82905" w:rsidRDefault="00276257" w:rsidP="00FB7E0D">
            <w:pPr>
              <w:rPr>
                <w:rFonts w:ascii="Book Antiqua" w:hAnsi="Book Antiqua"/>
                <w:sz w:val="32"/>
              </w:rPr>
            </w:pPr>
          </w:p>
        </w:tc>
      </w:tr>
      <w:tr w:rsidR="00276257" w:rsidRPr="00F82905" w:rsidTr="00276257">
        <w:tc>
          <w:tcPr>
            <w:tcW w:w="3238" w:type="dxa"/>
            <w:vAlign w:val="center"/>
          </w:tcPr>
          <w:p w:rsidR="00276257" w:rsidRPr="00F82905" w:rsidRDefault="00276257" w:rsidP="00FB7E0D">
            <w:pPr>
              <w:pStyle w:val="Lista"/>
              <w:spacing w:after="0"/>
              <w:rPr>
                <w:rFonts w:ascii="Book Antiqua" w:hAnsi="Book Antiqua" w:cs="Times New Roman"/>
                <w:sz w:val="22"/>
                <w:szCs w:val="22"/>
              </w:rPr>
            </w:pPr>
            <w:r w:rsidRPr="00F82905">
              <w:rPr>
                <w:rFonts w:ascii="Book Antiqua" w:hAnsi="Book Antiqua" w:cs="Times New Roman"/>
                <w:sz w:val="22"/>
                <w:szCs w:val="22"/>
              </w:rPr>
              <w:t>Adóazonosító jele (adószáma):</w:t>
            </w:r>
          </w:p>
        </w:tc>
        <w:tc>
          <w:tcPr>
            <w:tcW w:w="6095" w:type="dxa"/>
          </w:tcPr>
          <w:p w:rsidR="00276257" w:rsidRPr="00F82905" w:rsidRDefault="00276257" w:rsidP="00FB7E0D">
            <w:pPr>
              <w:rPr>
                <w:rFonts w:ascii="Book Antiqua" w:hAnsi="Book Antiqua"/>
                <w:sz w:val="32"/>
              </w:rPr>
            </w:pPr>
          </w:p>
        </w:tc>
      </w:tr>
      <w:tr w:rsidR="00276257" w:rsidRPr="00F82905" w:rsidTr="00276257">
        <w:tc>
          <w:tcPr>
            <w:tcW w:w="3238" w:type="dxa"/>
            <w:vAlign w:val="center"/>
          </w:tcPr>
          <w:p w:rsidR="00276257" w:rsidRPr="00F82905" w:rsidRDefault="00276257" w:rsidP="00FB7E0D">
            <w:pPr>
              <w:rPr>
                <w:rFonts w:ascii="Book Antiqua" w:hAnsi="Book Antiqua"/>
                <w:sz w:val="22"/>
                <w:szCs w:val="22"/>
              </w:rPr>
            </w:pPr>
            <w:r w:rsidRPr="00F82905">
              <w:rPr>
                <w:rFonts w:ascii="Book Antiqua" w:hAnsi="Book Antiqua"/>
                <w:sz w:val="22"/>
                <w:szCs w:val="22"/>
              </w:rPr>
              <w:t>A fogyasztás helye (az ingatlan címe):</w:t>
            </w:r>
          </w:p>
        </w:tc>
        <w:tc>
          <w:tcPr>
            <w:tcW w:w="6095" w:type="dxa"/>
          </w:tcPr>
          <w:p w:rsidR="00276257" w:rsidRPr="00F82905" w:rsidRDefault="00276257" w:rsidP="00FB7E0D">
            <w:pPr>
              <w:rPr>
                <w:rFonts w:ascii="Book Antiqua" w:hAnsi="Book Antiqua"/>
                <w:sz w:val="32"/>
              </w:rPr>
            </w:pPr>
          </w:p>
        </w:tc>
      </w:tr>
    </w:tbl>
    <w:p w:rsidR="00276257" w:rsidRPr="00F82905" w:rsidRDefault="00276257" w:rsidP="00276257">
      <w:pPr>
        <w:rPr>
          <w:rFonts w:ascii="Book Antiqua" w:hAnsi="Book Antiqua"/>
          <w:sz w:val="22"/>
          <w:szCs w:val="22"/>
        </w:rPr>
      </w:pPr>
    </w:p>
    <w:p w:rsidR="00276257" w:rsidRPr="00F82905" w:rsidRDefault="00276257" w:rsidP="00276257">
      <w:pPr>
        <w:rPr>
          <w:rFonts w:ascii="Book Antiqua" w:hAnsi="Book Antiqua"/>
          <w:b/>
          <w:sz w:val="22"/>
          <w:szCs w:val="22"/>
        </w:rPr>
      </w:pPr>
      <w:r w:rsidRPr="00F82905">
        <w:rPr>
          <w:rFonts w:ascii="Book Antiqua" w:hAnsi="Book Antiqua"/>
          <w:b/>
          <w:sz w:val="22"/>
          <w:szCs w:val="22"/>
        </w:rPr>
        <w:t>II. A DÍJFIZETÉSSEL KAPCSOLATOS ADATOK</w:t>
      </w:r>
    </w:p>
    <w:p w:rsidR="00276257" w:rsidRPr="00D13245" w:rsidRDefault="00276257" w:rsidP="00276257">
      <w:pPr>
        <w:pStyle w:val="Cmsor8"/>
        <w:spacing w:before="60" w:after="60"/>
        <w:rPr>
          <w:rFonts w:ascii="Book Antiqua" w:hAnsi="Book Antiqua"/>
          <w:bCs/>
          <w:sz w:val="16"/>
          <w:szCs w:val="16"/>
        </w:rPr>
      </w:pPr>
    </w:p>
    <w:tbl>
      <w:tblPr>
        <w:tblW w:w="933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490"/>
        <w:gridCol w:w="1843"/>
      </w:tblGrid>
      <w:tr w:rsidR="00276257" w:rsidRPr="00F82905" w:rsidTr="00276257">
        <w:trPr>
          <w:trHeight w:hRule="exact" w:val="340"/>
        </w:trPr>
        <w:tc>
          <w:tcPr>
            <w:tcW w:w="7490" w:type="dxa"/>
            <w:vAlign w:val="center"/>
          </w:tcPr>
          <w:p w:rsidR="00276257" w:rsidRPr="00F82905" w:rsidRDefault="00276257" w:rsidP="00FB7E0D">
            <w:pPr>
              <w:rPr>
                <w:rFonts w:ascii="Book Antiqua" w:hAnsi="Book Antiqua"/>
                <w:sz w:val="20"/>
              </w:rPr>
            </w:pPr>
            <w:r w:rsidRPr="00F82905">
              <w:rPr>
                <w:rFonts w:ascii="Book Antiqua" w:hAnsi="Book Antiqua"/>
                <w:b/>
                <w:sz w:val="20"/>
              </w:rPr>
              <w:t>1.</w:t>
            </w:r>
            <w:r w:rsidRPr="00F82905">
              <w:rPr>
                <w:rFonts w:ascii="Book Antiqua" w:hAnsi="Book Antiqua"/>
                <w:sz w:val="20"/>
              </w:rPr>
              <w:t xml:space="preserve">  </w:t>
            </w:r>
            <w:r w:rsidRPr="00F82905">
              <w:rPr>
                <w:rFonts w:ascii="Book Antiqua" w:hAnsi="Book Antiqua"/>
                <w:caps/>
                <w:sz w:val="20"/>
              </w:rPr>
              <w:t xml:space="preserve">A </w:t>
            </w:r>
            <w:r w:rsidRPr="00F82905">
              <w:rPr>
                <w:rFonts w:ascii="Book Antiqua" w:hAnsi="Book Antiqua"/>
                <w:sz w:val="20"/>
              </w:rPr>
              <w:t>felhasznált (fogyasztott) víz mennyisége 20….. évben</w:t>
            </w:r>
          </w:p>
        </w:tc>
        <w:tc>
          <w:tcPr>
            <w:tcW w:w="1843" w:type="dxa"/>
            <w:vAlign w:val="center"/>
          </w:tcPr>
          <w:p w:rsidR="00276257" w:rsidRPr="00F82905" w:rsidRDefault="00276257" w:rsidP="00FB7E0D">
            <w:pPr>
              <w:jc w:val="right"/>
              <w:rPr>
                <w:rFonts w:ascii="Book Antiqua" w:hAnsi="Book Antiqua"/>
                <w:caps/>
              </w:rPr>
            </w:pPr>
            <w:r w:rsidRPr="00F82905">
              <w:rPr>
                <w:rFonts w:ascii="Book Antiqua" w:hAnsi="Book Antiqua"/>
              </w:rPr>
              <w:t>m</w:t>
            </w:r>
            <w:r w:rsidRPr="00F82905">
              <w:rPr>
                <w:rFonts w:ascii="Book Antiqua" w:hAnsi="Book Antiqua"/>
                <w:caps/>
                <w:vertAlign w:val="superscript"/>
              </w:rPr>
              <w:t>3</w:t>
            </w:r>
          </w:p>
        </w:tc>
      </w:tr>
      <w:tr w:rsidR="00276257" w:rsidRPr="00F82905" w:rsidTr="00276257">
        <w:trPr>
          <w:trHeight w:hRule="exact" w:val="340"/>
        </w:trPr>
        <w:tc>
          <w:tcPr>
            <w:tcW w:w="7490" w:type="dxa"/>
            <w:vAlign w:val="center"/>
          </w:tcPr>
          <w:p w:rsidR="00276257" w:rsidRPr="00F82905" w:rsidRDefault="00276257" w:rsidP="00FB7E0D">
            <w:pPr>
              <w:rPr>
                <w:rFonts w:ascii="Book Antiqua" w:hAnsi="Book Antiqua"/>
                <w:b/>
                <w:sz w:val="20"/>
              </w:rPr>
            </w:pPr>
            <w:r w:rsidRPr="00F82905">
              <w:rPr>
                <w:rFonts w:ascii="Book Antiqua" w:hAnsi="Book Antiqua"/>
                <w:b/>
                <w:sz w:val="20"/>
              </w:rPr>
              <w:t xml:space="preserve">2.  </w:t>
            </w:r>
            <w:r w:rsidRPr="00F82905">
              <w:rPr>
                <w:rFonts w:ascii="Book Antiqua" w:hAnsi="Book Antiqua"/>
                <w:sz w:val="20"/>
              </w:rPr>
              <w:t>Az elszállított szennyvíz mennyisége (számlával igazolva)</w:t>
            </w:r>
          </w:p>
        </w:tc>
        <w:tc>
          <w:tcPr>
            <w:tcW w:w="1843" w:type="dxa"/>
            <w:vAlign w:val="center"/>
          </w:tcPr>
          <w:p w:rsidR="00276257" w:rsidRPr="00F82905" w:rsidRDefault="00276257" w:rsidP="00FB7E0D">
            <w:pPr>
              <w:jc w:val="right"/>
              <w:rPr>
                <w:rFonts w:ascii="Book Antiqua" w:hAnsi="Book Antiqua"/>
                <w:b/>
              </w:rPr>
            </w:pPr>
            <w:r w:rsidRPr="00F82905">
              <w:rPr>
                <w:rFonts w:ascii="Book Antiqua" w:hAnsi="Book Antiqua"/>
              </w:rPr>
              <w:t>m</w:t>
            </w:r>
            <w:r w:rsidRPr="00F82905">
              <w:rPr>
                <w:rFonts w:ascii="Book Antiqua" w:hAnsi="Book Antiqua"/>
                <w:vertAlign w:val="superscript"/>
              </w:rPr>
              <w:t>3</w:t>
            </w:r>
          </w:p>
        </w:tc>
      </w:tr>
      <w:tr w:rsidR="00276257" w:rsidRPr="00F82905" w:rsidTr="00276257">
        <w:trPr>
          <w:trHeight w:hRule="exact" w:val="340"/>
        </w:trPr>
        <w:tc>
          <w:tcPr>
            <w:tcW w:w="7490" w:type="dxa"/>
            <w:vAlign w:val="center"/>
          </w:tcPr>
          <w:p w:rsidR="00276257" w:rsidRPr="00F82905" w:rsidRDefault="00276257" w:rsidP="00FB7E0D">
            <w:pPr>
              <w:rPr>
                <w:rFonts w:ascii="Book Antiqua" w:hAnsi="Book Antiqua"/>
                <w:b/>
                <w:sz w:val="20"/>
              </w:rPr>
            </w:pPr>
            <w:r w:rsidRPr="00F82905">
              <w:rPr>
                <w:rFonts w:ascii="Book Antiqua" w:hAnsi="Book Antiqua"/>
                <w:b/>
                <w:sz w:val="20"/>
              </w:rPr>
              <w:t xml:space="preserve">3.  </w:t>
            </w:r>
            <w:r w:rsidRPr="00F82905">
              <w:rPr>
                <w:rFonts w:ascii="Book Antiqua" w:hAnsi="Book Antiqua"/>
                <w:sz w:val="20"/>
              </w:rPr>
              <w:t>Külön jogszabály alapján locsolásra felhasznált víz mennyisége</w:t>
            </w:r>
          </w:p>
        </w:tc>
        <w:tc>
          <w:tcPr>
            <w:tcW w:w="1843" w:type="dxa"/>
            <w:vAlign w:val="center"/>
          </w:tcPr>
          <w:p w:rsidR="00276257" w:rsidRPr="00F82905" w:rsidRDefault="00276257" w:rsidP="00FB7E0D">
            <w:pPr>
              <w:jc w:val="right"/>
              <w:rPr>
                <w:rFonts w:ascii="Book Antiqua" w:hAnsi="Book Antiqua"/>
                <w:b/>
              </w:rPr>
            </w:pPr>
            <w:r w:rsidRPr="00F82905">
              <w:rPr>
                <w:rFonts w:ascii="Book Antiqua" w:hAnsi="Book Antiqua"/>
              </w:rPr>
              <w:t>m</w:t>
            </w:r>
            <w:r w:rsidRPr="00F82905">
              <w:rPr>
                <w:rFonts w:ascii="Book Antiqua" w:hAnsi="Book Antiqua"/>
                <w:vertAlign w:val="superscript"/>
              </w:rPr>
              <w:t>3</w:t>
            </w:r>
          </w:p>
        </w:tc>
      </w:tr>
      <w:tr w:rsidR="00276257" w:rsidRPr="00F82905" w:rsidTr="00276257">
        <w:trPr>
          <w:trHeight w:hRule="exact" w:val="340"/>
        </w:trPr>
        <w:tc>
          <w:tcPr>
            <w:tcW w:w="7490" w:type="dxa"/>
            <w:vAlign w:val="center"/>
          </w:tcPr>
          <w:p w:rsidR="00276257" w:rsidRPr="00F82905" w:rsidRDefault="00276257" w:rsidP="00FB7E0D">
            <w:pPr>
              <w:rPr>
                <w:rFonts w:ascii="Book Antiqua" w:hAnsi="Book Antiqua"/>
                <w:b/>
                <w:sz w:val="20"/>
              </w:rPr>
            </w:pPr>
            <w:r w:rsidRPr="00F82905">
              <w:rPr>
                <w:rFonts w:ascii="Book Antiqua" w:hAnsi="Book Antiqua"/>
                <w:b/>
                <w:sz w:val="20"/>
              </w:rPr>
              <w:t xml:space="preserve">4.  </w:t>
            </w:r>
            <w:r w:rsidRPr="00F82905">
              <w:rPr>
                <w:rFonts w:ascii="Book Antiqua" w:hAnsi="Book Antiqua"/>
                <w:sz w:val="20"/>
              </w:rPr>
              <w:t>A vezeték meghibásodása miatt - igazoltan - elszivárgott víz mennyisége</w:t>
            </w:r>
          </w:p>
        </w:tc>
        <w:tc>
          <w:tcPr>
            <w:tcW w:w="1843" w:type="dxa"/>
            <w:vAlign w:val="center"/>
          </w:tcPr>
          <w:p w:rsidR="00276257" w:rsidRPr="00F82905" w:rsidRDefault="00276257" w:rsidP="00FB7E0D">
            <w:pPr>
              <w:jc w:val="right"/>
              <w:rPr>
                <w:rFonts w:ascii="Book Antiqua" w:hAnsi="Book Antiqua"/>
                <w:b/>
              </w:rPr>
            </w:pPr>
            <w:r w:rsidRPr="00F82905">
              <w:rPr>
                <w:rFonts w:ascii="Book Antiqua" w:hAnsi="Book Antiqua"/>
              </w:rPr>
              <w:t>m</w:t>
            </w:r>
            <w:r w:rsidRPr="00F82905">
              <w:rPr>
                <w:rFonts w:ascii="Book Antiqua" w:hAnsi="Book Antiqua"/>
                <w:vertAlign w:val="superscript"/>
              </w:rPr>
              <w:t>3</w:t>
            </w:r>
          </w:p>
        </w:tc>
      </w:tr>
      <w:tr w:rsidR="00276257" w:rsidRPr="00F82905" w:rsidTr="00276257">
        <w:tc>
          <w:tcPr>
            <w:tcW w:w="7490" w:type="dxa"/>
            <w:vAlign w:val="center"/>
          </w:tcPr>
          <w:p w:rsidR="00276257" w:rsidRPr="00F82905" w:rsidRDefault="00276257" w:rsidP="00FB7E0D">
            <w:pPr>
              <w:ind w:left="426" w:hanging="426"/>
              <w:rPr>
                <w:rFonts w:ascii="Book Antiqua" w:hAnsi="Book Antiqua"/>
                <w:b/>
                <w:sz w:val="20"/>
              </w:rPr>
            </w:pPr>
            <w:r w:rsidRPr="00F82905">
              <w:rPr>
                <w:rFonts w:ascii="Book Antiqua" w:hAnsi="Book Antiqua"/>
                <w:b/>
                <w:sz w:val="20"/>
              </w:rPr>
              <w:t xml:space="preserve">5/a.  </w:t>
            </w:r>
            <w:r w:rsidRPr="00F82905">
              <w:rPr>
                <w:rFonts w:ascii="Book Antiqua" w:hAnsi="Book Antiqua"/>
                <w:sz w:val="20"/>
              </w:rPr>
              <w:t>A talajterhelési díj alapja (</w:t>
            </w:r>
            <w:r w:rsidRPr="00F82905">
              <w:rPr>
                <w:rFonts w:ascii="Book Antiqua" w:hAnsi="Book Antiqua"/>
                <w:i/>
                <w:sz w:val="20"/>
              </w:rPr>
              <w:t>1. sor csökkentve a 2-3-4. sorok összegével, ebből</w:t>
            </w:r>
            <w:r w:rsidRPr="00F82905">
              <w:rPr>
                <w:rFonts w:ascii="Book Antiqua" w:hAnsi="Book Antiqua"/>
                <w:sz w:val="20"/>
              </w:rPr>
              <w:t xml:space="preserve"> a kedvezményes díj szerinti mennyiség)</w:t>
            </w:r>
          </w:p>
        </w:tc>
        <w:tc>
          <w:tcPr>
            <w:tcW w:w="1843" w:type="dxa"/>
            <w:vAlign w:val="center"/>
          </w:tcPr>
          <w:p w:rsidR="00276257" w:rsidRPr="00F82905" w:rsidRDefault="00276257" w:rsidP="00FB7E0D">
            <w:pPr>
              <w:jc w:val="right"/>
              <w:rPr>
                <w:rFonts w:ascii="Book Antiqua" w:hAnsi="Book Antiqua"/>
              </w:rPr>
            </w:pPr>
          </w:p>
          <w:p w:rsidR="00276257" w:rsidRPr="00F82905" w:rsidRDefault="00276257" w:rsidP="00FB7E0D">
            <w:pPr>
              <w:jc w:val="right"/>
              <w:rPr>
                <w:rFonts w:ascii="Book Antiqua" w:hAnsi="Book Antiqua"/>
              </w:rPr>
            </w:pPr>
            <w:r w:rsidRPr="00F82905">
              <w:rPr>
                <w:rFonts w:ascii="Book Antiqua" w:hAnsi="Book Antiqua"/>
              </w:rPr>
              <w:t>m</w:t>
            </w:r>
            <w:r w:rsidRPr="00F82905">
              <w:rPr>
                <w:rFonts w:ascii="Book Antiqua" w:hAnsi="Book Antiqua"/>
                <w:vertAlign w:val="superscript"/>
              </w:rPr>
              <w:t>3</w:t>
            </w:r>
          </w:p>
        </w:tc>
      </w:tr>
      <w:tr w:rsidR="00276257" w:rsidRPr="00F82905" w:rsidTr="00276257">
        <w:tc>
          <w:tcPr>
            <w:tcW w:w="7490" w:type="dxa"/>
            <w:vAlign w:val="center"/>
          </w:tcPr>
          <w:p w:rsidR="00276257" w:rsidRPr="00F82905" w:rsidRDefault="00276257" w:rsidP="00FB7E0D">
            <w:pPr>
              <w:ind w:left="426" w:hanging="426"/>
              <w:rPr>
                <w:rFonts w:ascii="Book Antiqua" w:hAnsi="Book Antiqua"/>
                <w:b/>
                <w:sz w:val="20"/>
              </w:rPr>
            </w:pPr>
            <w:r w:rsidRPr="00F82905">
              <w:rPr>
                <w:rFonts w:ascii="Book Antiqua" w:hAnsi="Book Antiqua"/>
                <w:b/>
                <w:sz w:val="20"/>
              </w:rPr>
              <w:t xml:space="preserve">5/b.  </w:t>
            </w:r>
            <w:r w:rsidRPr="00F82905">
              <w:rPr>
                <w:rFonts w:ascii="Book Antiqua" w:hAnsi="Book Antiqua"/>
                <w:sz w:val="20"/>
              </w:rPr>
              <w:t xml:space="preserve">A talajterhelési díj alapja </w:t>
            </w:r>
            <w:r w:rsidRPr="00F82905">
              <w:rPr>
                <w:rFonts w:ascii="Book Antiqua" w:hAnsi="Book Antiqua"/>
                <w:i/>
                <w:sz w:val="20"/>
              </w:rPr>
              <w:t>(1. sor csökkentve a 2-3-4. sorok összegével, ebből</w:t>
            </w:r>
            <w:r w:rsidRPr="00F82905">
              <w:rPr>
                <w:rFonts w:ascii="Book Antiqua" w:hAnsi="Book Antiqua"/>
                <w:sz w:val="20"/>
              </w:rPr>
              <w:t xml:space="preserve"> a kedvezményes díjra nem jogosító mennyiség</w:t>
            </w:r>
            <w:r w:rsidRPr="00F82905">
              <w:rPr>
                <w:rFonts w:ascii="Book Antiqua" w:hAnsi="Book Antiqua"/>
                <w:i/>
                <w:sz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76257" w:rsidRPr="00F82905" w:rsidRDefault="00276257" w:rsidP="00FB7E0D">
            <w:pPr>
              <w:jc w:val="right"/>
              <w:rPr>
                <w:rFonts w:ascii="Book Antiqua" w:hAnsi="Book Antiqua"/>
              </w:rPr>
            </w:pPr>
          </w:p>
          <w:p w:rsidR="00276257" w:rsidRPr="00F82905" w:rsidRDefault="00276257" w:rsidP="00FB7E0D">
            <w:pPr>
              <w:jc w:val="right"/>
              <w:rPr>
                <w:rFonts w:ascii="Book Antiqua" w:hAnsi="Book Antiqua"/>
                <w:b/>
              </w:rPr>
            </w:pPr>
            <w:r w:rsidRPr="00F82905">
              <w:rPr>
                <w:rFonts w:ascii="Book Antiqua" w:hAnsi="Book Antiqua"/>
              </w:rPr>
              <w:t>m</w:t>
            </w:r>
            <w:r w:rsidRPr="00F82905">
              <w:rPr>
                <w:rFonts w:ascii="Book Antiqua" w:hAnsi="Book Antiqua"/>
                <w:vertAlign w:val="superscript"/>
              </w:rPr>
              <w:t>3</w:t>
            </w:r>
          </w:p>
        </w:tc>
      </w:tr>
      <w:tr w:rsidR="00276257" w:rsidRPr="00F82905" w:rsidTr="00276257">
        <w:tc>
          <w:tcPr>
            <w:tcW w:w="7490" w:type="dxa"/>
            <w:vAlign w:val="center"/>
          </w:tcPr>
          <w:p w:rsidR="00276257" w:rsidRPr="00F82905" w:rsidRDefault="00276257" w:rsidP="00FB7E0D">
            <w:pPr>
              <w:ind w:left="426" w:hanging="426"/>
              <w:rPr>
                <w:rFonts w:ascii="Book Antiqua" w:hAnsi="Book Antiqua"/>
                <w:b/>
                <w:sz w:val="20"/>
              </w:rPr>
            </w:pPr>
            <w:r w:rsidRPr="00F82905">
              <w:rPr>
                <w:rFonts w:ascii="Book Antiqua" w:hAnsi="Book Antiqua"/>
                <w:b/>
                <w:sz w:val="20"/>
              </w:rPr>
              <w:t xml:space="preserve">6/a.  Díjkedvezményre jogosult fogyasztás szerinti talajterhelési díj </w:t>
            </w:r>
            <w:r w:rsidRPr="00F82905">
              <w:rPr>
                <w:rFonts w:ascii="Book Antiqua" w:hAnsi="Book Antiqua"/>
                <w:bCs/>
                <w:sz w:val="20"/>
              </w:rPr>
              <w:t>(</w:t>
            </w:r>
            <w:r w:rsidRPr="00F82905">
              <w:rPr>
                <w:rFonts w:ascii="Book Antiqua" w:hAnsi="Book Antiqua"/>
                <w:sz w:val="20"/>
              </w:rPr>
              <w:t>m</w:t>
            </w:r>
            <w:r w:rsidRPr="00F82905">
              <w:rPr>
                <w:rFonts w:ascii="Book Antiqua" w:hAnsi="Book Antiqua"/>
                <w:sz w:val="20"/>
                <w:vertAlign w:val="superscript"/>
              </w:rPr>
              <w:t>3</w:t>
            </w:r>
            <w:r w:rsidRPr="00F82905">
              <w:rPr>
                <w:rFonts w:ascii="Book Antiqua" w:hAnsi="Book Antiqua"/>
                <w:sz w:val="20"/>
              </w:rPr>
              <w:t>x240Ft/m</w:t>
            </w:r>
            <w:r w:rsidRPr="00F82905">
              <w:rPr>
                <w:rFonts w:ascii="Book Antiqua" w:hAnsi="Book Antiqua"/>
                <w:sz w:val="20"/>
                <w:vertAlign w:val="superscript"/>
              </w:rPr>
              <w:t>3</w:t>
            </w:r>
            <w:r w:rsidRPr="00F82905">
              <w:rPr>
                <w:rFonts w:ascii="Book Antiqua" w:hAnsi="Book Antiqua"/>
                <w:sz w:val="20"/>
              </w:rPr>
              <w:t>x1,5) – nyilatkozat alapján</w:t>
            </w:r>
          </w:p>
        </w:tc>
        <w:tc>
          <w:tcPr>
            <w:tcW w:w="1843" w:type="dxa"/>
            <w:vAlign w:val="center"/>
          </w:tcPr>
          <w:p w:rsidR="00276257" w:rsidRPr="00F82905" w:rsidRDefault="00276257" w:rsidP="00FB7E0D">
            <w:pPr>
              <w:jc w:val="right"/>
              <w:rPr>
                <w:rFonts w:ascii="Book Antiqua" w:hAnsi="Book Antiqua"/>
                <w:b/>
              </w:rPr>
            </w:pPr>
          </w:p>
          <w:p w:rsidR="00276257" w:rsidRPr="00F82905" w:rsidRDefault="00276257" w:rsidP="00FB7E0D">
            <w:pPr>
              <w:jc w:val="right"/>
              <w:rPr>
                <w:rFonts w:ascii="Book Antiqua" w:hAnsi="Book Antiqua"/>
                <w:b/>
              </w:rPr>
            </w:pPr>
            <w:r w:rsidRPr="00F82905">
              <w:rPr>
                <w:rFonts w:ascii="Book Antiqua" w:hAnsi="Book Antiqua"/>
                <w:b/>
              </w:rPr>
              <w:t>Ft</w:t>
            </w:r>
          </w:p>
        </w:tc>
      </w:tr>
      <w:tr w:rsidR="00276257" w:rsidRPr="00F82905" w:rsidTr="00276257">
        <w:tc>
          <w:tcPr>
            <w:tcW w:w="7490" w:type="dxa"/>
            <w:vAlign w:val="center"/>
          </w:tcPr>
          <w:p w:rsidR="00276257" w:rsidRPr="00F82905" w:rsidRDefault="00276257" w:rsidP="00FB7E0D">
            <w:pPr>
              <w:ind w:left="426" w:hanging="426"/>
              <w:rPr>
                <w:rFonts w:ascii="Book Antiqua" w:hAnsi="Book Antiqua"/>
                <w:b/>
                <w:sz w:val="20"/>
              </w:rPr>
            </w:pPr>
            <w:r w:rsidRPr="00F82905">
              <w:rPr>
                <w:rFonts w:ascii="Book Antiqua" w:hAnsi="Book Antiqua"/>
                <w:b/>
                <w:sz w:val="20"/>
              </w:rPr>
              <w:t xml:space="preserve">6/b.  Díjkedvezményre nem jogosult fogyasztás szerinti talajterhelési díj </w:t>
            </w:r>
            <w:r w:rsidRPr="00F82905">
              <w:rPr>
                <w:rFonts w:ascii="Book Antiqua" w:hAnsi="Book Antiqua"/>
                <w:bCs/>
                <w:sz w:val="20"/>
              </w:rPr>
              <w:t>(</w:t>
            </w:r>
            <w:r w:rsidRPr="00F82905">
              <w:rPr>
                <w:rFonts w:ascii="Book Antiqua" w:hAnsi="Book Antiqua"/>
                <w:sz w:val="20"/>
              </w:rPr>
              <w:t>m</w:t>
            </w:r>
            <w:r w:rsidRPr="00F82905">
              <w:rPr>
                <w:rFonts w:ascii="Book Antiqua" w:hAnsi="Book Antiqua"/>
                <w:sz w:val="20"/>
                <w:vertAlign w:val="superscript"/>
              </w:rPr>
              <w:t>3</w:t>
            </w:r>
            <w:r w:rsidRPr="00F82905">
              <w:rPr>
                <w:rFonts w:ascii="Book Antiqua" w:hAnsi="Book Antiqua"/>
                <w:sz w:val="20"/>
              </w:rPr>
              <w:t>x1200Ft/m</w:t>
            </w:r>
            <w:r w:rsidRPr="00F82905">
              <w:rPr>
                <w:rFonts w:ascii="Book Antiqua" w:hAnsi="Book Antiqua"/>
                <w:sz w:val="20"/>
                <w:vertAlign w:val="superscript"/>
              </w:rPr>
              <w:t>3</w:t>
            </w:r>
            <w:r w:rsidRPr="00F82905">
              <w:rPr>
                <w:rFonts w:ascii="Book Antiqua" w:hAnsi="Book Antiqua"/>
                <w:sz w:val="20"/>
              </w:rPr>
              <w:t xml:space="preserve">x1,5) </w:t>
            </w:r>
          </w:p>
        </w:tc>
        <w:tc>
          <w:tcPr>
            <w:tcW w:w="1843" w:type="dxa"/>
            <w:vAlign w:val="center"/>
          </w:tcPr>
          <w:p w:rsidR="00276257" w:rsidRPr="00F82905" w:rsidRDefault="00276257" w:rsidP="00FB7E0D">
            <w:pPr>
              <w:jc w:val="right"/>
              <w:rPr>
                <w:rFonts w:ascii="Book Antiqua" w:hAnsi="Book Antiqua"/>
                <w:b/>
              </w:rPr>
            </w:pPr>
          </w:p>
          <w:p w:rsidR="00276257" w:rsidRPr="00F82905" w:rsidRDefault="00276257" w:rsidP="00FB7E0D">
            <w:pPr>
              <w:jc w:val="right"/>
              <w:rPr>
                <w:rFonts w:ascii="Book Antiqua" w:hAnsi="Book Antiqua"/>
                <w:b/>
              </w:rPr>
            </w:pPr>
            <w:r w:rsidRPr="00F82905">
              <w:rPr>
                <w:rFonts w:ascii="Book Antiqua" w:hAnsi="Book Antiqua"/>
                <w:b/>
              </w:rPr>
              <w:t>Ft</w:t>
            </w:r>
          </w:p>
        </w:tc>
      </w:tr>
    </w:tbl>
    <w:p w:rsidR="00276257" w:rsidRPr="00F82905" w:rsidRDefault="00276257" w:rsidP="00276257">
      <w:pPr>
        <w:rPr>
          <w:rFonts w:ascii="Book Antiqua" w:hAnsi="Book Antiqua"/>
          <w:b/>
          <w:sz w:val="16"/>
          <w:szCs w:val="22"/>
        </w:rPr>
      </w:pPr>
    </w:p>
    <w:p w:rsidR="00276257" w:rsidRPr="00F82905" w:rsidRDefault="00276257" w:rsidP="00276257">
      <w:pPr>
        <w:spacing w:before="60" w:after="60"/>
        <w:rPr>
          <w:rFonts w:ascii="Book Antiqua" w:hAnsi="Book Antiqua"/>
          <w:b/>
          <w:sz w:val="22"/>
          <w:szCs w:val="22"/>
        </w:rPr>
      </w:pPr>
      <w:r w:rsidRPr="00F82905">
        <w:rPr>
          <w:rFonts w:ascii="Book Antiqua" w:hAnsi="Book Antiqua"/>
          <w:b/>
          <w:sz w:val="22"/>
          <w:szCs w:val="22"/>
        </w:rPr>
        <w:t>III. A TÉNYLEGESEN FIZETENDŐ TALAJTERHELÉSI DÍJ ÖSSZEGE</w:t>
      </w:r>
    </w:p>
    <w:p w:rsidR="00276257" w:rsidRPr="00D13245" w:rsidRDefault="00276257" w:rsidP="00276257">
      <w:pPr>
        <w:spacing w:before="60" w:after="60"/>
        <w:rPr>
          <w:rFonts w:ascii="Book Antiqua" w:hAnsi="Book Antiqua"/>
          <w:b/>
          <w:sz w:val="16"/>
          <w:szCs w:val="16"/>
        </w:rPr>
      </w:pPr>
    </w:p>
    <w:tbl>
      <w:tblPr>
        <w:tblW w:w="932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7490"/>
        <w:gridCol w:w="1832"/>
      </w:tblGrid>
      <w:tr w:rsidR="00276257" w:rsidRPr="00F82905" w:rsidTr="00276257">
        <w:trPr>
          <w:trHeight w:val="340"/>
        </w:trPr>
        <w:tc>
          <w:tcPr>
            <w:tcW w:w="7490" w:type="dxa"/>
            <w:noWrap/>
            <w:vAlign w:val="center"/>
          </w:tcPr>
          <w:p w:rsidR="00276257" w:rsidRPr="00F82905" w:rsidRDefault="00276257" w:rsidP="00FB7E0D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F82905">
              <w:rPr>
                <w:rFonts w:ascii="Book Antiqua" w:hAnsi="Book Antiqua"/>
                <w:b/>
                <w:sz w:val="22"/>
                <w:szCs w:val="22"/>
              </w:rPr>
              <w:t>Összesen fizetendő adó  6/a +  6/b sor együttesen</w:t>
            </w:r>
          </w:p>
        </w:tc>
        <w:tc>
          <w:tcPr>
            <w:tcW w:w="1832" w:type="dxa"/>
            <w:noWrap/>
            <w:vAlign w:val="center"/>
          </w:tcPr>
          <w:p w:rsidR="00276257" w:rsidRPr="00F82905" w:rsidRDefault="00276257" w:rsidP="00FB7E0D">
            <w:pPr>
              <w:jc w:val="right"/>
              <w:rPr>
                <w:rFonts w:ascii="Book Antiqua" w:hAnsi="Book Antiqua"/>
                <w:b/>
                <w:sz w:val="22"/>
                <w:szCs w:val="22"/>
              </w:rPr>
            </w:pPr>
            <w:r w:rsidRPr="00F82905">
              <w:rPr>
                <w:rFonts w:ascii="Book Antiqua" w:hAnsi="Book Antiqua"/>
                <w:b/>
                <w:sz w:val="22"/>
                <w:szCs w:val="22"/>
              </w:rPr>
              <w:t> Ft</w:t>
            </w:r>
          </w:p>
        </w:tc>
      </w:tr>
    </w:tbl>
    <w:p w:rsidR="00276257" w:rsidRPr="00F82905" w:rsidRDefault="00276257" w:rsidP="00276257">
      <w:pPr>
        <w:rPr>
          <w:rFonts w:ascii="Book Antiqua" w:hAnsi="Book Antiqua"/>
          <w:b/>
          <w:sz w:val="20"/>
          <w:szCs w:val="24"/>
        </w:rPr>
      </w:pPr>
    </w:p>
    <w:p w:rsidR="00276257" w:rsidRPr="00F82905" w:rsidRDefault="00276257" w:rsidP="00276257">
      <w:pPr>
        <w:jc w:val="both"/>
        <w:rPr>
          <w:rFonts w:ascii="Book Antiqua" w:hAnsi="Book Antiqua"/>
          <w:sz w:val="20"/>
        </w:rPr>
      </w:pPr>
      <w:r w:rsidRPr="00F82905">
        <w:rPr>
          <w:rFonts w:ascii="Book Antiqua" w:hAnsi="Book Antiqua"/>
          <w:sz w:val="20"/>
        </w:rPr>
        <w:t xml:space="preserve">Felelősségem tudatában kijelentem, hogy a közölt adatok a valóságnak megfelelnek, ______ darab nyilatkozatot csatoltam a bevalláshoz. </w:t>
      </w:r>
    </w:p>
    <w:p w:rsidR="00276257" w:rsidRPr="00F82905" w:rsidRDefault="00276257" w:rsidP="00276257">
      <w:pPr>
        <w:jc w:val="both"/>
        <w:rPr>
          <w:rFonts w:ascii="Book Antiqua" w:hAnsi="Book Antiqua"/>
          <w:sz w:val="22"/>
        </w:rPr>
      </w:pPr>
    </w:p>
    <w:p w:rsidR="00276257" w:rsidRPr="00F82905" w:rsidRDefault="00276257" w:rsidP="00276257">
      <w:pPr>
        <w:jc w:val="both"/>
        <w:rPr>
          <w:rFonts w:ascii="Book Antiqua" w:hAnsi="Book Antiqua"/>
          <w:i/>
          <w:sz w:val="22"/>
        </w:rPr>
      </w:pPr>
      <w:r w:rsidRPr="00F82905">
        <w:rPr>
          <w:rFonts w:ascii="Book Antiqua" w:hAnsi="Book Antiqua"/>
          <w:i/>
          <w:sz w:val="22"/>
        </w:rPr>
        <w:t>Téglás, 20…………...</w:t>
      </w:r>
    </w:p>
    <w:p w:rsidR="00276257" w:rsidRPr="00F82905" w:rsidRDefault="00276257" w:rsidP="00276257">
      <w:pPr>
        <w:ind w:left="5663" w:firstLine="709"/>
        <w:jc w:val="both"/>
        <w:rPr>
          <w:rFonts w:ascii="Book Antiqua" w:hAnsi="Book Antiqua"/>
          <w:i/>
          <w:sz w:val="22"/>
        </w:rPr>
      </w:pPr>
      <w:r w:rsidRPr="00F82905">
        <w:rPr>
          <w:rFonts w:ascii="Book Antiqua" w:hAnsi="Book Antiqua"/>
          <w:i/>
          <w:sz w:val="22"/>
        </w:rPr>
        <w:t>________________________</w:t>
      </w:r>
    </w:p>
    <w:p w:rsidR="00276257" w:rsidRPr="00F82905" w:rsidRDefault="00276257" w:rsidP="00276257">
      <w:pPr>
        <w:ind w:left="360"/>
        <w:jc w:val="both"/>
        <w:rPr>
          <w:rFonts w:ascii="Book Antiqua" w:hAnsi="Book Antiqua"/>
          <w:i/>
          <w:sz w:val="22"/>
        </w:rPr>
      </w:pPr>
      <w:r w:rsidRPr="00F82905">
        <w:rPr>
          <w:rFonts w:ascii="Book Antiqua" w:hAnsi="Book Antiqua"/>
          <w:i/>
          <w:sz w:val="22"/>
        </w:rPr>
        <w:tab/>
      </w:r>
      <w:r w:rsidRPr="00F82905">
        <w:rPr>
          <w:rFonts w:ascii="Book Antiqua" w:hAnsi="Book Antiqua"/>
          <w:i/>
          <w:sz w:val="22"/>
        </w:rPr>
        <w:tab/>
      </w:r>
      <w:r w:rsidRPr="00F82905">
        <w:rPr>
          <w:rFonts w:ascii="Book Antiqua" w:hAnsi="Book Antiqua"/>
          <w:i/>
          <w:sz w:val="22"/>
        </w:rPr>
        <w:tab/>
      </w:r>
      <w:r w:rsidRPr="00F82905">
        <w:rPr>
          <w:rFonts w:ascii="Book Antiqua" w:hAnsi="Book Antiqua"/>
          <w:i/>
          <w:sz w:val="22"/>
        </w:rPr>
        <w:tab/>
      </w:r>
      <w:r w:rsidRPr="00F82905">
        <w:rPr>
          <w:rFonts w:ascii="Book Antiqua" w:hAnsi="Book Antiqua"/>
          <w:i/>
          <w:sz w:val="22"/>
        </w:rPr>
        <w:tab/>
      </w:r>
      <w:r w:rsidRPr="00F82905">
        <w:rPr>
          <w:rFonts w:ascii="Book Antiqua" w:hAnsi="Book Antiqua"/>
          <w:i/>
          <w:sz w:val="22"/>
        </w:rPr>
        <w:tab/>
      </w:r>
      <w:r w:rsidRPr="00F82905">
        <w:rPr>
          <w:rFonts w:ascii="Book Antiqua" w:hAnsi="Book Antiqua"/>
          <w:i/>
          <w:sz w:val="22"/>
        </w:rPr>
        <w:tab/>
      </w:r>
      <w:r w:rsidRPr="00F82905">
        <w:rPr>
          <w:rFonts w:ascii="Book Antiqua" w:hAnsi="Book Antiqua"/>
          <w:i/>
          <w:sz w:val="22"/>
        </w:rPr>
        <w:tab/>
        <w:t xml:space="preserve"> </w:t>
      </w:r>
      <w:r w:rsidRPr="00F82905">
        <w:rPr>
          <w:rFonts w:ascii="Book Antiqua" w:hAnsi="Book Antiqua"/>
          <w:i/>
          <w:sz w:val="22"/>
        </w:rPr>
        <w:tab/>
      </w:r>
      <w:r w:rsidRPr="00F82905">
        <w:rPr>
          <w:rFonts w:ascii="Book Antiqua" w:hAnsi="Book Antiqua"/>
          <w:i/>
          <w:sz w:val="22"/>
        </w:rPr>
        <w:tab/>
        <w:t xml:space="preserve">      aláírás</w:t>
      </w:r>
    </w:p>
    <w:p w:rsidR="00276257" w:rsidRPr="00F82905" w:rsidRDefault="00276257" w:rsidP="00276257">
      <w:pPr>
        <w:jc w:val="both"/>
        <w:rPr>
          <w:rFonts w:ascii="Book Antiqua" w:hAnsi="Book Antiqua"/>
          <w:b/>
          <w:i/>
          <w:caps/>
          <w:sz w:val="10"/>
        </w:rPr>
      </w:pPr>
    </w:p>
    <w:p w:rsidR="00276257" w:rsidRPr="00F82905" w:rsidRDefault="00276257" w:rsidP="00276257">
      <w:pPr>
        <w:jc w:val="both"/>
        <w:rPr>
          <w:rFonts w:ascii="Book Antiqua" w:hAnsi="Book Antiqua"/>
          <w:b/>
          <w:i/>
          <w:caps/>
          <w:sz w:val="10"/>
        </w:rPr>
      </w:pPr>
    </w:p>
    <w:p w:rsidR="00276257" w:rsidRPr="00F82905" w:rsidRDefault="00276257" w:rsidP="00276257">
      <w:pPr>
        <w:jc w:val="both"/>
        <w:rPr>
          <w:rFonts w:ascii="Book Antiqua" w:hAnsi="Book Antiqua"/>
          <w:b/>
          <w:i/>
          <w:sz w:val="20"/>
        </w:rPr>
      </w:pPr>
      <w:r w:rsidRPr="00F82905">
        <w:rPr>
          <w:rFonts w:ascii="Book Antiqua" w:hAnsi="Book Antiqua"/>
          <w:b/>
          <w:i/>
          <w:caps/>
          <w:sz w:val="20"/>
        </w:rPr>
        <w:t>a bevalláshoz mellékelni kell, illetve be kell mutatni</w:t>
      </w:r>
      <w:r w:rsidRPr="00F82905">
        <w:rPr>
          <w:rFonts w:ascii="Book Antiqua" w:hAnsi="Book Antiqua"/>
          <w:b/>
          <w:i/>
          <w:sz w:val="20"/>
        </w:rPr>
        <w:t>!</w:t>
      </w:r>
    </w:p>
    <w:p w:rsidR="00276257" w:rsidRPr="00F82905" w:rsidRDefault="00276257" w:rsidP="00276257">
      <w:pPr>
        <w:numPr>
          <w:ilvl w:val="0"/>
          <w:numId w:val="11"/>
        </w:numPr>
        <w:tabs>
          <w:tab w:val="left" w:pos="171"/>
        </w:tabs>
        <w:suppressAutoHyphens w:val="0"/>
        <w:ind w:left="171" w:hanging="171"/>
        <w:jc w:val="both"/>
        <w:rPr>
          <w:rFonts w:ascii="Book Antiqua" w:hAnsi="Book Antiqua"/>
          <w:sz w:val="20"/>
        </w:rPr>
      </w:pPr>
      <w:r w:rsidRPr="00F82905">
        <w:rPr>
          <w:rFonts w:ascii="Book Antiqua" w:hAnsi="Book Antiqua"/>
          <w:i/>
          <w:sz w:val="20"/>
        </w:rPr>
        <w:t>A talajterhelési díj befizetését igazoló csekket.</w:t>
      </w:r>
    </w:p>
    <w:p w:rsidR="00276257" w:rsidRPr="00D26A86" w:rsidRDefault="00276257" w:rsidP="00B813B6">
      <w:pPr>
        <w:numPr>
          <w:ilvl w:val="0"/>
          <w:numId w:val="11"/>
        </w:numPr>
        <w:tabs>
          <w:tab w:val="left" w:pos="171"/>
        </w:tabs>
        <w:suppressAutoHyphens w:val="0"/>
        <w:spacing w:after="160" w:line="259" w:lineRule="auto"/>
        <w:ind w:left="171" w:hanging="171"/>
        <w:jc w:val="both"/>
        <w:rPr>
          <w:rFonts w:ascii="Book Antiqua" w:hAnsi="Book Antiqua"/>
          <w:i/>
          <w:sz w:val="22"/>
        </w:rPr>
      </w:pPr>
      <w:r w:rsidRPr="00D26A86">
        <w:rPr>
          <w:rFonts w:ascii="Book Antiqua" w:hAnsi="Book Antiqua"/>
          <w:i/>
          <w:sz w:val="20"/>
        </w:rPr>
        <w:t>Az elszállított szennyvíz tisztítóműnél történt leadásáról kapott - fogyasztói helyre szóló - igazolást.</w:t>
      </w:r>
      <w:bookmarkStart w:id="0" w:name="_GoBack"/>
      <w:bookmarkEnd w:id="0"/>
    </w:p>
    <w:sectPr w:rsidR="00276257" w:rsidRPr="00D26A86" w:rsidSect="00D13245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257" w:rsidRDefault="00276257" w:rsidP="00276257">
      <w:r>
        <w:separator/>
      </w:r>
    </w:p>
  </w:endnote>
  <w:endnote w:type="continuationSeparator" w:id="0">
    <w:p w:rsidR="00276257" w:rsidRDefault="00276257" w:rsidP="0027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257" w:rsidRDefault="00276257" w:rsidP="00276257">
      <w:r>
        <w:separator/>
      </w:r>
    </w:p>
  </w:footnote>
  <w:footnote w:type="continuationSeparator" w:id="0">
    <w:p w:rsidR="00276257" w:rsidRDefault="00276257" w:rsidP="00276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5956D1"/>
    <w:multiLevelType w:val="singleLevel"/>
    <w:tmpl w:val="AAEA7FDA"/>
    <w:lvl w:ilvl="0">
      <w:start w:val="1"/>
      <w:numFmt w:val="decimal"/>
      <w:lvlText w:val="(%1)"/>
      <w:legacy w:legacy="1" w:legacySpace="120" w:legacyIndent="375"/>
      <w:lvlJc w:val="left"/>
      <w:pPr>
        <w:ind w:left="375" w:hanging="375"/>
      </w:pPr>
    </w:lvl>
  </w:abstractNum>
  <w:abstractNum w:abstractNumId="2" w15:restartNumberingAfterBreak="0">
    <w:nsid w:val="152A225F"/>
    <w:multiLevelType w:val="singleLevel"/>
    <w:tmpl w:val="AAEA7FDA"/>
    <w:lvl w:ilvl="0">
      <w:start w:val="1"/>
      <w:numFmt w:val="decimal"/>
      <w:lvlText w:val="(%1)"/>
      <w:legacy w:legacy="1" w:legacySpace="120" w:legacyIndent="375"/>
      <w:lvlJc w:val="left"/>
      <w:pPr>
        <w:ind w:left="375" w:hanging="375"/>
      </w:pPr>
    </w:lvl>
  </w:abstractNum>
  <w:abstractNum w:abstractNumId="3" w15:restartNumberingAfterBreak="0">
    <w:nsid w:val="28393C07"/>
    <w:multiLevelType w:val="singleLevel"/>
    <w:tmpl w:val="AAEA7FDA"/>
    <w:lvl w:ilvl="0">
      <w:start w:val="1"/>
      <w:numFmt w:val="decimal"/>
      <w:lvlText w:val="(%1)"/>
      <w:legacy w:legacy="1" w:legacySpace="120" w:legacyIndent="375"/>
      <w:lvlJc w:val="left"/>
      <w:pPr>
        <w:ind w:left="375" w:hanging="375"/>
      </w:pPr>
    </w:lvl>
  </w:abstractNum>
  <w:abstractNum w:abstractNumId="4" w15:restartNumberingAfterBreak="0">
    <w:nsid w:val="2AD7235F"/>
    <w:multiLevelType w:val="hybridMultilevel"/>
    <w:tmpl w:val="50427706"/>
    <w:lvl w:ilvl="0" w:tplc="165E7E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49433D"/>
    <w:multiLevelType w:val="singleLevel"/>
    <w:tmpl w:val="9A90F58E"/>
    <w:lvl w:ilvl="0">
      <w:start w:val="1"/>
      <w:numFmt w:val="decimal"/>
      <w:lvlText w:val="(%1)"/>
      <w:legacy w:legacy="1" w:legacySpace="120" w:legacyIndent="390"/>
      <w:lvlJc w:val="left"/>
      <w:pPr>
        <w:ind w:left="390" w:hanging="390"/>
      </w:pPr>
    </w:lvl>
  </w:abstractNum>
  <w:abstractNum w:abstractNumId="6" w15:restartNumberingAfterBreak="0">
    <w:nsid w:val="415B74AD"/>
    <w:multiLevelType w:val="singleLevel"/>
    <w:tmpl w:val="C0225B46"/>
    <w:lvl w:ilvl="0">
      <w:start w:val="6"/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7" w15:restartNumberingAfterBreak="0">
    <w:nsid w:val="42E504B6"/>
    <w:multiLevelType w:val="hybridMultilevel"/>
    <w:tmpl w:val="AD228136"/>
    <w:lvl w:ilvl="0" w:tplc="67A0D5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AE5D14"/>
    <w:multiLevelType w:val="singleLevel"/>
    <w:tmpl w:val="346CA048"/>
    <w:lvl w:ilvl="0">
      <w:start w:val="1"/>
      <w:numFmt w:val="decimal"/>
      <w:lvlText w:val="(%1)"/>
      <w:legacy w:legacy="1" w:legacySpace="120" w:legacyIndent="420"/>
      <w:lvlJc w:val="left"/>
      <w:pPr>
        <w:ind w:left="420" w:hanging="420"/>
      </w:pPr>
    </w:lvl>
  </w:abstractNum>
  <w:abstractNum w:abstractNumId="9" w15:restartNumberingAfterBreak="0">
    <w:nsid w:val="783850D6"/>
    <w:multiLevelType w:val="singleLevel"/>
    <w:tmpl w:val="DAA0C584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</w:lvl>
  </w:abstractNum>
  <w:abstractNum w:abstractNumId="10" w15:restartNumberingAfterBreak="0">
    <w:nsid w:val="790F15E7"/>
    <w:multiLevelType w:val="singleLevel"/>
    <w:tmpl w:val="F334A42C"/>
    <w:lvl w:ilvl="0">
      <w:start w:val="2"/>
      <w:numFmt w:val="decimal"/>
      <w:lvlText w:val="(%1)"/>
      <w:legacy w:legacy="1" w:legacySpace="120" w:legacyIndent="375"/>
      <w:lvlJc w:val="left"/>
      <w:pPr>
        <w:ind w:left="375" w:hanging="375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10"/>
  </w:num>
  <w:num w:numId="7">
    <w:abstractNumId w:val="8"/>
  </w:num>
  <w:num w:numId="8">
    <w:abstractNumId w:val="5"/>
  </w:num>
  <w:num w:numId="9">
    <w:abstractNumId w:val="7"/>
  </w:num>
  <w:num w:numId="10">
    <w:abstractNumId w:val="4"/>
  </w:num>
  <w:num w:numId="11">
    <w:abstractNumId w:val="6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57"/>
    <w:rsid w:val="002659F3"/>
    <w:rsid w:val="00276257"/>
    <w:rsid w:val="00400997"/>
    <w:rsid w:val="00590D0F"/>
    <w:rsid w:val="008E734C"/>
    <w:rsid w:val="00997B04"/>
    <w:rsid w:val="00AD618A"/>
    <w:rsid w:val="00B306D0"/>
    <w:rsid w:val="00CA40D5"/>
    <w:rsid w:val="00D13245"/>
    <w:rsid w:val="00D26A86"/>
    <w:rsid w:val="00E201FD"/>
    <w:rsid w:val="00F618FD"/>
    <w:rsid w:val="00F8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B002E-4C21-45AE-8262-781C237B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62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1">
    <w:name w:val="heading 1"/>
    <w:basedOn w:val="Norml"/>
    <w:next w:val="Norml"/>
    <w:link w:val="Cmsor1Char"/>
    <w:qFormat/>
    <w:rsid w:val="00276257"/>
    <w:pPr>
      <w:keepNext/>
      <w:numPr>
        <w:numId w:val="1"/>
      </w:numPr>
      <w:pBdr>
        <w:bottom w:val="single" w:sz="1" w:space="1" w:color="000000"/>
      </w:pBdr>
      <w:jc w:val="center"/>
      <w:outlineLvl w:val="0"/>
    </w:pPr>
    <w:rPr>
      <w:b/>
      <w:i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762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7625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76257"/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paragraph" w:styleId="Szvegtrzs">
    <w:name w:val="Body Text"/>
    <w:basedOn w:val="Norml"/>
    <w:link w:val="SzvegtrzsChar"/>
    <w:semiHidden/>
    <w:rsid w:val="00276257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27625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zvegtrzs3">
    <w:name w:val="Body Text 3"/>
    <w:basedOn w:val="Norml"/>
    <w:link w:val="Szvegtrzs3Char"/>
    <w:semiHidden/>
    <w:rsid w:val="0027625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semiHidden/>
    <w:rsid w:val="00276257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76257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ar-SA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7625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76257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27625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">
    <w:name w:val="Title"/>
    <w:basedOn w:val="Norml"/>
    <w:link w:val="CmChar"/>
    <w:qFormat/>
    <w:rsid w:val="00276257"/>
    <w:pPr>
      <w:pBdr>
        <w:bottom w:val="single" w:sz="6" w:space="1" w:color="auto"/>
      </w:pBdr>
      <w:suppressAutoHyphens w:val="0"/>
      <w:jc w:val="center"/>
    </w:pPr>
    <w:rPr>
      <w:b/>
      <w:i/>
      <w:sz w:val="32"/>
      <w:lang w:eastAsia="hu-HU"/>
    </w:rPr>
  </w:style>
  <w:style w:type="character" w:customStyle="1" w:styleId="CmChar">
    <w:name w:val="Cím Char"/>
    <w:basedOn w:val="Bekezdsalapbettpusa"/>
    <w:link w:val="Cm"/>
    <w:rsid w:val="00276257"/>
    <w:rPr>
      <w:rFonts w:ascii="Times New Roman" w:eastAsia="Times New Roman" w:hAnsi="Times New Roman" w:cs="Times New Roman"/>
      <w:b/>
      <w:i/>
      <w:sz w:val="32"/>
      <w:szCs w:val="20"/>
      <w:lang w:eastAsia="hu-HU"/>
    </w:rPr>
  </w:style>
  <w:style w:type="paragraph" w:customStyle="1" w:styleId="Szvegtrzs31">
    <w:name w:val="Szövegtörzs 31"/>
    <w:basedOn w:val="Norml"/>
    <w:rsid w:val="0027625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lang w:eastAsia="hu-HU"/>
    </w:rPr>
  </w:style>
  <w:style w:type="paragraph" w:styleId="Lbjegyzetszveg">
    <w:name w:val="footnote text"/>
    <w:basedOn w:val="Norml"/>
    <w:link w:val="LbjegyzetszvegChar"/>
    <w:semiHidden/>
    <w:rsid w:val="00276257"/>
    <w:pPr>
      <w:suppressAutoHyphens w:val="0"/>
    </w:pPr>
    <w:rPr>
      <w:sz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7625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276257"/>
    <w:rPr>
      <w:vertAlign w:val="superscript"/>
    </w:rPr>
  </w:style>
  <w:style w:type="paragraph" w:styleId="Buborkszveg">
    <w:name w:val="Balloon Text"/>
    <w:basedOn w:val="Norml"/>
    <w:link w:val="BuborkszvegChar"/>
    <w:rsid w:val="0027625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76257"/>
    <w:rPr>
      <w:rFonts w:ascii="Tahoma" w:eastAsia="Times New Roman" w:hAnsi="Tahoma" w:cs="Tahoma"/>
      <w:sz w:val="16"/>
      <w:szCs w:val="16"/>
      <w:lang w:eastAsia="ar-SA"/>
    </w:rPr>
  </w:style>
  <w:style w:type="paragraph" w:styleId="Lista">
    <w:name w:val="List"/>
    <w:basedOn w:val="Szvegtrzs"/>
    <w:semiHidden/>
    <w:rsid w:val="00276257"/>
    <w:rPr>
      <w:rFonts w:cs="Lucida Sans Unicode"/>
    </w:rPr>
  </w:style>
  <w:style w:type="paragraph" w:customStyle="1" w:styleId="Cmsor">
    <w:name w:val="Címsor"/>
    <w:basedOn w:val="Norml"/>
    <w:next w:val="Szvegtrzs"/>
    <w:rsid w:val="0027625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</dc:creator>
  <cp:keywords/>
  <dc:description/>
  <cp:lastModifiedBy>6</cp:lastModifiedBy>
  <cp:revision>2</cp:revision>
  <dcterms:created xsi:type="dcterms:W3CDTF">2016-01-29T09:48:00Z</dcterms:created>
  <dcterms:modified xsi:type="dcterms:W3CDTF">2016-01-29T09:48:00Z</dcterms:modified>
</cp:coreProperties>
</file>