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15" w:rsidRPr="003131FC" w:rsidRDefault="007F4D15" w:rsidP="00A14C4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 xml:space="preserve">2. melléklet a </w:t>
      </w:r>
      <w:r w:rsidR="00A9612B">
        <w:rPr>
          <w:rFonts w:ascii="Comic Sans MS" w:eastAsia="Times New Roman" w:hAnsi="Comic Sans MS" w:cs="Times New Roman"/>
          <w:sz w:val="12"/>
          <w:szCs w:val="12"/>
          <w:lang w:eastAsia="hu-HU"/>
        </w:rPr>
        <w:t>6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/201</w:t>
      </w:r>
      <w:r w:rsidR="00B66445">
        <w:rPr>
          <w:rFonts w:ascii="Comic Sans MS" w:eastAsia="Times New Roman" w:hAnsi="Comic Sans MS" w:cs="Times New Roman"/>
          <w:sz w:val="12"/>
          <w:szCs w:val="12"/>
          <w:lang w:eastAsia="hu-HU"/>
        </w:rPr>
        <w:t>8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.(</w:t>
      </w:r>
      <w:r w:rsidR="00A353B1"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V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.</w:t>
      </w:r>
      <w:r w:rsidR="00455567">
        <w:rPr>
          <w:rFonts w:ascii="Comic Sans MS" w:eastAsia="Times New Roman" w:hAnsi="Comic Sans MS" w:cs="Times New Roman"/>
          <w:sz w:val="12"/>
          <w:szCs w:val="12"/>
          <w:lang w:eastAsia="hu-HU"/>
        </w:rPr>
        <w:t>2</w:t>
      </w:r>
      <w:r w:rsidR="00B66445">
        <w:rPr>
          <w:rFonts w:ascii="Comic Sans MS" w:eastAsia="Times New Roman" w:hAnsi="Comic Sans MS" w:cs="Times New Roman"/>
          <w:sz w:val="12"/>
          <w:szCs w:val="12"/>
          <w:lang w:eastAsia="hu-HU"/>
        </w:rPr>
        <w:t>8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.) önkormányzati rendelethez</w:t>
      </w:r>
    </w:p>
    <w:p w:rsidR="007F4D15" w:rsidRPr="003131FC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201</w:t>
      </w:r>
      <w:r w:rsidR="00B66445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7</w:t>
      </w: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. évi működési célú bevételek és kiadások mérlege (E Ft-ban)</w:t>
      </w:r>
    </w:p>
    <w:tbl>
      <w:tblPr>
        <w:tblW w:w="145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53"/>
        <w:gridCol w:w="1706"/>
        <w:gridCol w:w="1529"/>
        <w:gridCol w:w="1626"/>
        <w:gridCol w:w="3107"/>
        <w:gridCol w:w="1320"/>
        <w:gridCol w:w="1400"/>
        <w:gridCol w:w="1079"/>
      </w:tblGrid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Bevételi előirányzat megnevezése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Kiadási előirányzat megnevezése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támogatások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9.197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10.331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9.841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~Általános működési és ágazati támogatás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17.320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9A233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Járulékok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2.601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1.904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Gépjárműadó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2.122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1.98</w:t>
            </w:r>
            <w:r w:rsidR="00B6644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Közhatalmi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35.540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46.243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42.785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34.479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37.354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30.409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~vagyoni típusú adók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7.040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8.926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8.031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~értékesítési és forgalmi adók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18.000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21.199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19.909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áruhasználati és szolgáltatási adó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10.000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15.764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14.659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egyéb közhatalmi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185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juttatása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E4421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670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575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B664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B6644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1.615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3.445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CF7C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3.31</w:t>
            </w:r>
            <w:r w:rsidR="00CF7CD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~tulajdonosi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581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581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10.915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18.377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9.717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 szolgáltatások bevétele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1.545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2.020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FB34E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1.89</w:t>
            </w:r>
            <w:r w:rsidR="00FB34E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9A2337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„egyéb működési bevétel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754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754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~kamat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7F4D15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</w:t>
            </w:r>
            <w:r w:rsidR="00B66445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</w:t>
            </w:r>
            <w:r w:rsidR="00B66445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működési célú támogatások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9.758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9.717</w:t>
            </w: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Működési célú átvett pénzeszközök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B664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B664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B664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B6644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célú támogatások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DF624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</w:t>
            </w:r>
            <w:r w:rsidR="00DF6249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684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2.684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~működési tartalékok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1.027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8.619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célokra átcsoportosított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312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4.748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AD7F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~iparűzési adóból (-)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312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2.100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~idegenforgalmi adóból (-)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2.648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58.184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70.142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CD63F3" w:rsidP="00AD7F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57.4</w:t>
            </w:r>
            <w:r w:rsidR="00AD7FB9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92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CD63F3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69.450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E7E2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52.446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B66445">
        <w:trPr>
          <w:trHeight w:val="180"/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58.184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70.142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FB34E6" w:rsidP="00FB34E6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71.171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58.184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70.142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E7E20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52.446</w:t>
            </w:r>
          </w:p>
        </w:tc>
      </w:tr>
    </w:tbl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7F4D15" w:rsidRPr="00B458AD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201</w:t>
      </w:r>
      <w:r w:rsidR="00B21B8A"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7</w:t>
      </w: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. évi felhalmozási célú bevételek és kiadások mérlege ( E Ft-ban)</w:t>
      </w: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96"/>
        <w:gridCol w:w="1642"/>
        <w:gridCol w:w="1513"/>
        <w:gridCol w:w="1625"/>
        <w:gridCol w:w="3042"/>
        <w:gridCol w:w="1384"/>
        <w:gridCol w:w="1336"/>
        <w:gridCol w:w="1127"/>
      </w:tblGrid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Bevételi előirányzat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Kiadási előirányzat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támogatások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Beruházás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15.906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15.602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célra átvett pénzeszközök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Felújítási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2E49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21.</w:t>
            </w:r>
            <w:r w:rsidR="002E499C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48.792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46.528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bevételekből átcsoportosított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312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4.748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~iparűzési adóból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312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2.100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céltartalékok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7F2F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81.398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E055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~idegenforgalmiadóból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2.648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Felhalmozási célra átadott pénzeszközök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E4421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312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B07AB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110.019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CD63F3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37.069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CD63F3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146.097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E7E2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62.130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 belső forrásból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36.757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</w:t>
            </w:r>
            <w:r w:rsidR="007F4D1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Fejlesztési célú hiteltörlesztés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~pénzmaradvány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9A3BC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36.757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AD7FB9" w:rsidP="002E499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E4421" w:rsidP="002E499C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</w:t>
            </w:r>
            <w:r w:rsidR="002E499C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őlegezés </w:t>
            </w: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visszafiz.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C2AE9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</w:tr>
      <w:tr w:rsidR="00B640CA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9A3BC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Pénzeszközök lekötött betétként való elhely</w:t>
            </w:r>
            <w:r w:rsidR="002E499C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ezése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36.757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37.069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146.097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FB34E6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141.348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CD63F3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37.761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CD63F3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146.789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E7E2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62.822</w:t>
            </w:r>
          </w:p>
        </w:tc>
        <w:bookmarkStart w:id="0" w:name="_GoBack"/>
        <w:bookmarkEnd w:id="0"/>
      </w:tr>
    </w:tbl>
    <w:p w:rsidR="007F4D15" w:rsidRPr="00B458AD" w:rsidRDefault="007F4D15" w:rsidP="007F4D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u w:val="single"/>
          <w:lang w:eastAsia="hu-HU"/>
        </w:rPr>
        <w:t>Mindösszesen bevételek</w:t>
      </w:r>
      <w:r w:rsidR="002E499C"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212.519</w:t>
      </w: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u w:val="single"/>
          <w:lang w:eastAsia="hu-HU"/>
        </w:rPr>
        <w:t>Mindösszesen kiadások</w:t>
      </w:r>
      <w:r w:rsidR="002E499C"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115.268</w:t>
      </w:r>
    </w:p>
    <w:p w:rsidR="004F08E0" w:rsidRDefault="004F08E0"/>
    <w:sectPr w:rsidR="004F08E0" w:rsidSect="00115D5D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4D15"/>
    <w:rsid w:val="000B0751"/>
    <w:rsid w:val="00115D5D"/>
    <w:rsid w:val="00135DC2"/>
    <w:rsid w:val="00146CAD"/>
    <w:rsid w:val="0016069D"/>
    <w:rsid w:val="001C2AE9"/>
    <w:rsid w:val="001C58DF"/>
    <w:rsid w:val="001F7F30"/>
    <w:rsid w:val="0021121C"/>
    <w:rsid w:val="002B19D6"/>
    <w:rsid w:val="002E499C"/>
    <w:rsid w:val="003131FC"/>
    <w:rsid w:val="003266F2"/>
    <w:rsid w:val="003C50DA"/>
    <w:rsid w:val="00424FBF"/>
    <w:rsid w:val="004310A7"/>
    <w:rsid w:val="00455567"/>
    <w:rsid w:val="004C6F82"/>
    <w:rsid w:val="004F08E0"/>
    <w:rsid w:val="004F67D3"/>
    <w:rsid w:val="00557BBC"/>
    <w:rsid w:val="005A297D"/>
    <w:rsid w:val="006922DF"/>
    <w:rsid w:val="0069553A"/>
    <w:rsid w:val="006957AF"/>
    <w:rsid w:val="006E4421"/>
    <w:rsid w:val="007F2F5A"/>
    <w:rsid w:val="007F4D15"/>
    <w:rsid w:val="00810040"/>
    <w:rsid w:val="00845253"/>
    <w:rsid w:val="00865E0B"/>
    <w:rsid w:val="00905D77"/>
    <w:rsid w:val="0099744B"/>
    <w:rsid w:val="009A2337"/>
    <w:rsid w:val="009A3BC5"/>
    <w:rsid w:val="009D78FD"/>
    <w:rsid w:val="009E7E20"/>
    <w:rsid w:val="00A14C45"/>
    <w:rsid w:val="00A353B1"/>
    <w:rsid w:val="00A672F6"/>
    <w:rsid w:val="00A72920"/>
    <w:rsid w:val="00A9612B"/>
    <w:rsid w:val="00AD7FB9"/>
    <w:rsid w:val="00B07AB4"/>
    <w:rsid w:val="00B21B8A"/>
    <w:rsid w:val="00B458AD"/>
    <w:rsid w:val="00B640CA"/>
    <w:rsid w:val="00B66445"/>
    <w:rsid w:val="00B664D4"/>
    <w:rsid w:val="00B97065"/>
    <w:rsid w:val="00C24159"/>
    <w:rsid w:val="00CD63F3"/>
    <w:rsid w:val="00CE6AC5"/>
    <w:rsid w:val="00CF7CDE"/>
    <w:rsid w:val="00DF6249"/>
    <w:rsid w:val="00E05523"/>
    <w:rsid w:val="00F01ED4"/>
    <w:rsid w:val="00F92747"/>
    <w:rsid w:val="00FA6CCD"/>
    <w:rsid w:val="00FB34E6"/>
    <w:rsid w:val="00FF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08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4D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335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27</cp:revision>
  <cp:lastPrinted>2017-05-09T13:06:00Z</cp:lastPrinted>
  <dcterms:created xsi:type="dcterms:W3CDTF">2016-04-06T09:00:00Z</dcterms:created>
  <dcterms:modified xsi:type="dcterms:W3CDTF">2018-05-28T10:35:00Z</dcterms:modified>
</cp:coreProperties>
</file>