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E9" w:rsidRDefault="007401E9" w:rsidP="007401E9">
      <w:pPr>
        <w:widowControl w:val="0"/>
        <w:tabs>
          <w:tab w:val="center" w:pos="6804"/>
        </w:tabs>
        <w:autoSpaceDE w:val="0"/>
        <w:autoSpaceDN w:val="0"/>
        <w:adjustRightInd w:val="0"/>
        <w:jc w:val="right"/>
        <w:rPr>
          <w:b/>
          <w:bCs/>
          <w:i/>
        </w:rPr>
      </w:pPr>
      <w:r>
        <w:rPr>
          <w:b/>
          <w:bCs/>
          <w:i/>
        </w:rPr>
        <w:t xml:space="preserve">14/2017.(XII.14.) </w:t>
      </w:r>
      <w:proofErr w:type="spellStart"/>
      <w:r>
        <w:rPr>
          <w:b/>
          <w:bCs/>
          <w:i/>
        </w:rPr>
        <w:t>Ör</w:t>
      </w:r>
      <w:proofErr w:type="spellEnd"/>
      <w:r>
        <w:rPr>
          <w:b/>
          <w:bCs/>
          <w:i/>
        </w:rPr>
        <w:t>. sz. rendelet</w:t>
      </w:r>
      <w:bookmarkStart w:id="0" w:name="_GoBack"/>
      <w:bookmarkEnd w:id="0"/>
    </w:p>
    <w:p w:rsidR="007401E9" w:rsidRPr="005464EC" w:rsidRDefault="007401E9" w:rsidP="007401E9">
      <w:pPr>
        <w:widowControl w:val="0"/>
        <w:tabs>
          <w:tab w:val="center" w:pos="6804"/>
        </w:tabs>
        <w:autoSpaceDE w:val="0"/>
        <w:autoSpaceDN w:val="0"/>
        <w:adjustRightInd w:val="0"/>
        <w:jc w:val="right"/>
        <w:rPr>
          <w:b/>
          <w:bCs/>
          <w:i/>
        </w:rPr>
      </w:pPr>
      <w:r w:rsidRPr="005464EC">
        <w:rPr>
          <w:b/>
          <w:bCs/>
          <w:i/>
        </w:rPr>
        <w:t>1. számú melléklet</w:t>
      </w:r>
    </w:p>
    <w:p w:rsidR="007401E9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30CC4">
        <w:rPr>
          <w:b/>
          <w:bCs/>
          <w:u w:val="single"/>
        </w:rPr>
        <w:t>A temető infrastrukturális létesítményei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30CC4">
        <w:rPr>
          <w:bCs/>
        </w:rPr>
        <w:t>1.</w:t>
      </w:r>
      <w:r w:rsidRPr="00430CC4">
        <w:rPr>
          <w:bCs/>
        </w:rPr>
        <w:tab/>
        <w:t>A temető infrastrukturális létesítményei: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Cs/>
        </w:rPr>
      </w:pPr>
    </w:p>
    <w:p w:rsidR="007401E9" w:rsidRPr="00430CC4" w:rsidRDefault="007401E9" w:rsidP="007401E9">
      <w:pPr>
        <w:pStyle w:val="Listaszerbekezds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 w:rsidRPr="00430CC4">
        <w:rPr>
          <w:bCs/>
        </w:rPr>
        <w:t>Ravatalozó épület (összes helyiségei)</w:t>
      </w:r>
    </w:p>
    <w:p w:rsidR="007401E9" w:rsidRPr="00430CC4" w:rsidRDefault="007401E9" w:rsidP="007401E9">
      <w:pPr>
        <w:pStyle w:val="Listaszerbekezds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 w:rsidRPr="00430CC4">
        <w:rPr>
          <w:bCs/>
        </w:rPr>
        <w:t>Harang és harangláb</w:t>
      </w:r>
    </w:p>
    <w:p w:rsidR="007401E9" w:rsidRPr="00430CC4" w:rsidRDefault="007401E9" w:rsidP="007401E9">
      <w:pPr>
        <w:pStyle w:val="Listaszerbekezds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 w:rsidRPr="00430CC4">
        <w:rPr>
          <w:bCs/>
        </w:rPr>
        <w:t>Külső vízvételi hely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ind w:left="1134" w:hanging="567"/>
        <w:rPr>
          <w:bCs/>
        </w:rPr>
      </w:pPr>
      <w:r w:rsidRPr="00430CC4">
        <w:rPr>
          <w:bCs/>
        </w:rPr>
        <w:t>1.3.</w:t>
      </w:r>
      <w:r w:rsidRPr="00430CC4">
        <w:rPr>
          <w:bCs/>
        </w:rPr>
        <w:tab/>
        <w:t>Kerítés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ind w:left="1134" w:hanging="567"/>
        <w:rPr>
          <w:bCs/>
        </w:rPr>
      </w:pPr>
      <w:r w:rsidRPr="00430CC4">
        <w:rPr>
          <w:bCs/>
        </w:rPr>
        <w:t>1.4.</w:t>
      </w:r>
      <w:r w:rsidRPr="00430CC4">
        <w:rPr>
          <w:bCs/>
        </w:rPr>
        <w:tab/>
        <w:t>Földterület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ind w:left="1134" w:hanging="567"/>
        <w:rPr>
          <w:bCs/>
        </w:rPr>
      </w:pPr>
      <w:r w:rsidRPr="00430CC4">
        <w:rPr>
          <w:bCs/>
        </w:rPr>
        <w:t>1.5.</w:t>
      </w:r>
      <w:r w:rsidRPr="00430CC4">
        <w:rPr>
          <w:bCs/>
        </w:rPr>
        <w:tab/>
        <w:t>Kellékek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ind w:left="567" w:hanging="567"/>
        <w:jc w:val="both"/>
        <w:rPr>
          <w:bCs/>
        </w:rPr>
      </w:pPr>
      <w:r w:rsidRPr="00430CC4">
        <w:rPr>
          <w:bCs/>
        </w:rPr>
        <w:t>2.</w:t>
      </w:r>
      <w:r w:rsidRPr="00430CC4">
        <w:rPr>
          <w:bCs/>
        </w:rPr>
        <w:tab/>
        <w:t>A temető rendeltetésszerű használatához biztosított közművek: villany és vízközmű.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Default="007401E9" w:rsidP="007401E9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  <w:u w:val="single"/>
        </w:rPr>
      </w:pPr>
    </w:p>
    <w:p w:rsidR="007401E9" w:rsidRPr="005464EC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  <w:i/>
        </w:rPr>
      </w:pPr>
      <w:r w:rsidRPr="005464EC">
        <w:rPr>
          <w:b/>
          <w:bCs/>
          <w:i/>
        </w:rPr>
        <w:t>2. számú melléklet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30CC4">
        <w:rPr>
          <w:b/>
          <w:bCs/>
          <w:u w:val="single"/>
        </w:rPr>
        <w:t>Temetési helyért fizetendő díjak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01E9" w:rsidRPr="00430CC4" w:rsidRDefault="007401E9" w:rsidP="007401E9">
      <w:pPr>
        <w:widowControl w:val="0"/>
        <w:tabs>
          <w:tab w:val="right" w:pos="7371"/>
        </w:tabs>
        <w:autoSpaceDE w:val="0"/>
        <w:autoSpaceDN w:val="0"/>
        <w:adjustRightInd w:val="0"/>
        <w:spacing w:line="360" w:lineRule="auto"/>
        <w:ind w:left="567" w:hanging="567"/>
      </w:pPr>
      <w:r w:rsidRPr="00430CC4">
        <w:t>1.</w:t>
      </w:r>
      <w:r w:rsidRPr="00430CC4">
        <w:tab/>
        <w:t>Egyes sírhelyek:</w:t>
      </w:r>
      <w:r w:rsidRPr="00430CC4">
        <w:tab/>
        <w:t>4.000,- Ft/25év</w:t>
      </w:r>
    </w:p>
    <w:p w:rsidR="007401E9" w:rsidRPr="00430CC4" w:rsidRDefault="007401E9" w:rsidP="007401E9">
      <w:pPr>
        <w:widowControl w:val="0"/>
        <w:tabs>
          <w:tab w:val="right" w:pos="7371"/>
        </w:tabs>
        <w:autoSpaceDE w:val="0"/>
        <w:autoSpaceDN w:val="0"/>
        <w:adjustRightInd w:val="0"/>
        <w:spacing w:line="360" w:lineRule="auto"/>
        <w:ind w:left="567" w:hanging="567"/>
      </w:pPr>
      <w:r w:rsidRPr="00430CC4">
        <w:t>2.</w:t>
      </w:r>
      <w:r w:rsidRPr="00430CC4">
        <w:tab/>
        <w:t>Kettős sírhely:</w:t>
      </w:r>
      <w:r w:rsidRPr="00430CC4">
        <w:tab/>
        <w:t>8.000,- Ft/25év</w:t>
      </w:r>
    </w:p>
    <w:p w:rsidR="007401E9" w:rsidRPr="00430CC4" w:rsidRDefault="007401E9" w:rsidP="007401E9">
      <w:pPr>
        <w:widowControl w:val="0"/>
        <w:tabs>
          <w:tab w:val="right" w:pos="7371"/>
        </w:tabs>
        <w:autoSpaceDE w:val="0"/>
        <w:autoSpaceDN w:val="0"/>
        <w:adjustRightInd w:val="0"/>
        <w:spacing w:line="360" w:lineRule="auto"/>
        <w:ind w:left="567" w:hanging="567"/>
      </w:pPr>
      <w:r w:rsidRPr="00430CC4">
        <w:t>3.</w:t>
      </w:r>
      <w:r w:rsidRPr="00430CC4">
        <w:tab/>
        <w:t>Gyermeksírhely:</w:t>
      </w:r>
      <w:r w:rsidRPr="00430CC4">
        <w:tab/>
        <w:t>2.000,- Ft/25év</w:t>
      </w:r>
    </w:p>
    <w:p w:rsidR="007401E9" w:rsidRPr="00430CC4" w:rsidRDefault="007401E9" w:rsidP="007401E9">
      <w:pPr>
        <w:widowControl w:val="0"/>
        <w:tabs>
          <w:tab w:val="right" w:pos="7371"/>
        </w:tabs>
        <w:autoSpaceDE w:val="0"/>
        <w:autoSpaceDN w:val="0"/>
        <w:adjustRightInd w:val="0"/>
        <w:spacing w:line="360" w:lineRule="auto"/>
        <w:ind w:left="567" w:hanging="567"/>
      </w:pPr>
      <w:r w:rsidRPr="00430CC4">
        <w:t>4.</w:t>
      </w:r>
      <w:r w:rsidRPr="00430CC4">
        <w:tab/>
        <w:t>Sírbolthely (6 elhunyt):</w:t>
      </w:r>
      <w:r w:rsidRPr="00430CC4">
        <w:tab/>
        <w:t>24.000,- Ft/25év</w:t>
      </w:r>
    </w:p>
    <w:p w:rsidR="007401E9" w:rsidRPr="00430CC4" w:rsidRDefault="007401E9" w:rsidP="007401E9">
      <w:pPr>
        <w:widowControl w:val="0"/>
        <w:tabs>
          <w:tab w:val="right" w:pos="6521"/>
        </w:tabs>
        <w:autoSpaceDE w:val="0"/>
        <w:autoSpaceDN w:val="0"/>
        <w:adjustRightInd w:val="0"/>
      </w:pPr>
    </w:p>
    <w:p w:rsidR="007401E9" w:rsidRPr="00430CC4" w:rsidRDefault="007401E9" w:rsidP="007401E9">
      <w:pPr>
        <w:widowControl w:val="0"/>
        <w:tabs>
          <w:tab w:val="right" w:pos="6521"/>
        </w:tabs>
        <w:autoSpaceDE w:val="0"/>
        <w:autoSpaceDN w:val="0"/>
        <w:adjustRightInd w:val="0"/>
      </w:pPr>
    </w:p>
    <w:p w:rsidR="007401E9" w:rsidRPr="00430CC4" w:rsidRDefault="007401E9" w:rsidP="007401E9">
      <w:pPr>
        <w:widowControl w:val="0"/>
        <w:tabs>
          <w:tab w:val="right" w:pos="6521"/>
        </w:tabs>
        <w:autoSpaceDE w:val="0"/>
        <w:autoSpaceDN w:val="0"/>
        <w:adjustRightInd w:val="0"/>
      </w:pPr>
    </w:p>
    <w:p w:rsidR="007401E9" w:rsidRDefault="007401E9" w:rsidP="007401E9">
      <w:pPr>
        <w:spacing w:after="200" w:line="276" w:lineRule="auto"/>
      </w:pPr>
      <w:r>
        <w:br w:type="page"/>
      </w:r>
    </w:p>
    <w:p w:rsidR="007401E9" w:rsidRPr="00430CC4" w:rsidRDefault="007401E9" w:rsidP="007401E9">
      <w:pPr>
        <w:widowControl w:val="0"/>
        <w:tabs>
          <w:tab w:val="right" w:pos="6521"/>
        </w:tabs>
        <w:autoSpaceDE w:val="0"/>
        <w:autoSpaceDN w:val="0"/>
        <w:adjustRightInd w:val="0"/>
      </w:pPr>
    </w:p>
    <w:p w:rsidR="007401E9" w:rsidRPr="00430CC4" w:rsidRDefault="007401E9" w:rsidP="007401E9">
      <w:pPr>
        <w:widowControl w:val="0"/>
        <w:tabs>
          <w:tab w:val="right" w:pos="6521"/>
        </w:tabs>
        <w:autoSpaceDE w:val="0"/>
        <w:autoSpaceDN w:val="0"/>
        <w:adjustRightInd w:val="0"/>
      </w:pPr>
    </w:p>
    <w:p w:rsidR="007401E9" w:rsidRPr="005464EC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  <w:i/>
        </w:rPr>
      </w:pPr>
      <w:r w:rsidRPr="005464EC">
        <w:rPr>
          <w:b/>
          <w:bCs/>
          <w:i/>
        </w:rPr>
        <w:t>3. számú melléklet</w:t>
      </w:r>
    </w:p>
    <w:p w:rsidR="007401E9" w:rsidRPr="005464EC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  <w:i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30CC4">
        <w:rPr>
          <w:b/>
          <w:bCs/>
          <w:u w:val="single"/>
        </w:rPr>
        <w:t>A temetői létesítmények igénybevételéért a temetkezési szolgáltatók által fizetendő díj mértéke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430CC4">
        <w:rPr>
          <w:bCs/>
        </w:rPr>
        <w:t>Díj: 8</w:t>
      </w:r>
      <w:r>
        <w:rPr>
          <w:bCs/>
        </w:rPr>
        <w:t>.</w:t>
      </w:r>
      <w:r w:rsidRPr="00430CC4">
        <w:rPr>
          <w:bCs/>
        </w:rPr>
        <w:t>000,- Ft + ÁFA</w:t>
      </w:r>
    </w:p>
    <w:p w:rsidR="007401E9" w:rsidRDefault="007401E9" w:rsidP="007401E9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401E9" w:rsidRPr="005464EC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  <w:i/>
        </w:rPr>
      </w:pPr>
      <w:r w:rsidRPr="005464EC">
        <w:rPr>
          <w:b/>
          <w:bCs/>
          <w:i/>
        </w:rPr>
        <w:t>4. számú melléklet</w:t>
      </w:r>
    </w:p>
    <w:p w:rsidR="007401E9" w:rsidRPr="005464EC" w:rsidRDefault="007401E9" w:rsidP="007401E9">
      <w:pPr>
        <w:widowControl w:val="0"/>
        <w:autoSpaceDE w:val="0"/>
        <w:autoSpaceDN w:val="0"/>
        <w:adjustRightInd w:val="0"/>
        <w:jc w:val="right"/>
        <w:rPr>
          <w:b/>
          <w:bCs/>
          <w:i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30CC4">
        <w:rPr>
          <w:b/>
          <w:bCs/>
          <w:u w:val="single"/>
        </w:rPr>
        <w:t>Köztemetőben – a temetkezési szolgáltatók kivételével – vállalkozásszerűen munkát végzők által fizetendő temető fenntartási hozzájárulás díja</w:t>
      </w: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7401E9" w:rsidRPr="00430CC4" w:rsidRDefault="007401E9" w:rsidP="007401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395"/>
        <w:gridCol w:w="2729"/>
      </w:tblGrid>
      <w:tr w:rsidR="007401E9" w:rsidRPr="00430CC4" w:rsidTr="003321DA">
        <w:trPr>
          <w:trHeight w:val="112"/>
        </w:trPr>
        <w:tc>
          <w:tcPr>
            <w:tcW w:w="180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rPr>
                <w:bCs/>
              </w:rPr>
            </w:pPr>
          </w:p>
        </w:tc>
        <w:tc>
          <w:tcPr>
            <w:tcW w:w="4395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430CC4">
              <w:rPr>
                <w:b/>
                <w:bCs/>
              </w:rPr>
              <w:t>Megnevezés</w:t>
            </w:r>
          </w:p>
        </w:tc>
        <w:tc>
          <w:tcPr>
            <w:tcW w:w="272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430CC4">
              <w:rPr>
                <w:b/>
                <w:bCs/>
              </w:rPr>
              <w:t>Díj/db</w:t>
            </w:r>
          </w:p>
        </w:tc>
      </w:tr>
      <w:tr w:rsidR="007401E9" w:rsidRPr="00430CC4" w:rsidTr="003321DA">
        <w:trPr>
          <w:trHeight w:val="112"/>
        </w:trPr>
        <w:tc>
          <w:tcPr>
            <w:tcW w:w="180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jc w:val="center"/>
              <w:rPr>
                <w:b/>
                <w:bCs/>
              </w:rPr>
            </w:pPr>
            <w:r w:rsidRPr="00430CC4">
              <w:rPr>
                <w:b/>
                <w:bCs/>
              </w:rPr>
              <w:t>1.</w:t>
            </w:r>
          </w:p>
        </w:tc>
        <w:tc>
          <w:tcPr>
            <w:tcW w:w="4395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rPr>
                <w:bCs/>
              </w:rPr>
            </w:pPr>
            <w:r w:rsidRPr="00430CC4">
              <w:rPr>
                <w:bCs/>
              </w:rPr>
              <w:t xml:space="preserve">új síremlék felállítása </w:t>
            </w:r>
          </w:p>
        </w:tc>
        <w:tc>
          <w:tcPr>
            <w:tcW w:w="272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70"/>
              <w:jc w:val="center"/>
              <w:rPr>
                <w:bCs/>
              </w:rPr>
            </w:pPr>
            <w:r w:rsidRPr="00430CC4">
              <w:rPr>
                <w:bCs/>
              </w:rPr>
              <w:t>3.000,- Ft + ÁFA</w:t>
            </w:r>
          </w:p>
        </w:tc>
      </w:tr>
      <w:tr w:rsidR="007401E9" w:rsidRPr="00430CC4" w:rsidTr="003321DA">
        <w:trPr>
          <w:trHeight w:val="112"/>
        </w:trPr>
        <w:tc>
          <w:tcPr>
            <w:tcW w:w="180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jc w:val="center"/>
              <w:rPr>
                <w:b/>
                <w:bCs/>
              </w:rPr>
            </w:pPr>
            <w:r w:rsidRPr="00430CC4">
              <w:rPr>
                <w:b/>
                <w:bCs/>
              </w:rPr>
              <w:t>2.</w:t>
            </w:r>
          </w:p>
        </w:tc>
        <w:tc>
          <w:tcPr>
            <w:tcW w:w="4395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rPr>
                <w:bCs/>
              </w:rPr>
            </w:pPr>
            <w:r w:rsidRPr="00430CC4">
              <w:rPr>
                <w:bCs/>
              </w:rPr>
              <w:t xml:space="preserve">régi síremlék felállítása, felújítása </w:t>
            </w:r>
          </w:p>
        </w:tc>
        <w:tc>
          <w:tcPr>
            <w:tcW w:w="272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212"/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430CC4">
              <w:rPr>
                <w:bCs/>
              </w:rPr>
              <w:t>1.500,- Ft + ÁFA</w:t>
            </w:r>
          </w:p>
        </w:tc>
      </w:tr>
      <w:tr w:rsidR="007401E9" w:rsidRPr="00430CC4" w:rsidTr="003321DA">
        <w:trPr>
          <w:trHeight w:val="112"/>
        </w:trPr>
        <w:tc>
          <w:tcPr>
            <w:tcW w:w="180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jc w:val="center"/>
              <w:rPr>
                <w:b/>
                <w:bCs/>
              </w:rPr>
            </w:pPr>
            <w:r w:rsidRPr="00430CC4">
              <w:rPr>
                <w:b/>
                <w:bCs/>
              </w:rPr>
              <w:t>3.</w:t>
            </w:r>
          </w:p>
        </w:tc>
        <w:tc>
          <w:tcPr>
            <w:tcW w:w="4395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rPr>
                <w:bCs/>
              </w:rPr>
            </w:pPr>
            <w:r w:rsidRPr="00430CC4">
              <w:rPr>
                <w:bCs/>
              </w:rPr>
              <w:t xml:space="preserve">egyéb munka (tisztítás, vésés) </w:t>
            </w:r>
          </w:p>
        </w:tc>
        <w:tc>
          <w:tcPr>
            <w:tcW w:w="272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212"/>
              <w:jc w:val="center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430CC4">
              <w:rPr>
                <w:bCs/>
              </w:rPr>
              <w:t>500,- Ft + ÁFA</w:t>
            </w:r>
          </w:p>
        </w:tc>
      </w:tr>
      <w:tr w:rsidR="007401E9" w:rsidRPr="00430CC4" w:rsidTr="003321DA">
        <w:trPr>
          <w:trHeight w:val="112"/>
        </w:trPr>
        <w:tc>
          <w:tcPr>
            <w:tcW w:w="180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jc w:val="center"/>
              <w:rPr>
                <w:b/>
                <w:bCs/>
              </w:rPr>
            </w:pPr>
          </w:p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jc w:val="center"/>
              <w:rPr>
                <w:b/>
                <w:bCs/>
              </w:rPr>
            </w:pPr>
            <w:r w:rsidRPr="00430CC4">
              <w:rPr>
                <w:b/>
                <w:bCs/>
              </w:rPr>
              <w:t>4.</w:t>
            </w:r>
          </w:p>
        </w:tc>
        <w:tc>
          <w:tcPr>
            <w:tcW w:w="4395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1379"/>
              <w:rPr>
                <w:bCs/>
              </w:rPr>
            </w:pPr>
            <w:r w:rsidRPr="00430CC4">
              <w:rPr>
                <w:bCs/>
              </w:rPr>
              <w:t xml:space="preserve">sírtisztítás nagynyomású mosóberendezéssel </w:t>
            </w:r>
          </w:p>
        </w:tc>
        <w:tc>
          <w:tcPr>
            <w:tcW w:w="2729" w:type="dxa"/>
          </w:tcPr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212"/>
              <w:jc w:val="center"/>
              <w:rPr>
                <w:bCs/>
              </w:rPr>
            </w:pPr>
          </w:p>
          <w:p w:rsidR="007401E9" w:rsidRPr="00430CC4" w:rsidRDefault="007401E9" w:rsidP="003321DA">
            <w:pPr>
              <w:widowControl w:val="0"/>
              <w:autoSpaceDE w:val="0"/>
              <w:autoSpaceDN w:val="0"/>
              <w:adjustRightInd w:val="0"/>
              <w:spacing w:before="120" w:after="120"/>
              <w:ind w:right="212"/>
              <w:jc w:val="center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430CC4">
              <w:rPr>
                <w:bCs/>
              </w:rPr>
              <w:t>1.500,- Ft + ÁFA</w:t>
            </w:r>
          </w:p>
        </w:tc>
      </w:tr>
    </w:tbl>
    <w:p w:rsidR="007401E9" w:rsidRPr="00430CC4" w:rsidRDefault="007401E9" w:rsidP="007401E9"/>
    <w:p w:rsidR="007401E9" w:rsidRPr="00430CC4" w:rsidRDefault="007401E9" w:rsidP="007401E9"/>
    <w:p w:rsidR="007401E9" w:rsidRPr="00430CC4" w:rsidRDefault="007401E9" w:rsidP="007401E9"/>
    <w:p w:rsidR="007401E9" w:rsidRPr="00430CC4" w:rsidRDefault="007401E9" w:rsidP="007401E9"/>
    <w:p w:rsidR="00670BF2" w:rsidRDefault="00670BF2"/>
    <w:sectPr w:rsidR="0067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F03A2"/>
    <w:multiLevelType w:val="multilevel"/>
    <w:tmpl w:val="096255D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E9"/>
    <w:rsid w:val="00127DF7"/>
    <w:rsid w:val="00670BF2"/>
    <w:rsid w:val="00736A2E"/>
    <w:rsid w:val="007401E9"/>
    <w:rsid w:val="007A6D43"/>
    <w:rsid w:val="00885C36"/>
    <w:rsid w:val="00D55244"/>
    <w:rsid w:val="00E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6D21E-0CFF-4772-ACB8-C939F142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74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1</cp:revision>
  <dcterms:created xsi:type="dcterms:W3CDTF">2018-01-05T11:03:00Z</dcterms:created>
  <dcterms:modified xsi:type="dcterms:W3CDTF">2018-01-05T11:04:00Z</dcterms:modified>
</cp:coreProperties>
</file>