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2E" w:rsidRDefault="00A563D5" w:rsidP="00A563D5">
      <w:pPr>
        <w:jc w:val="right"/>
        <w:rPr>
          <w:bCs/>
          <w:i/>
          <w:sz w:val="22"/>
        </w:rPr>
      </w:pPr>
      <w:r>
        <w:rPr>
          <w:bCs/>
          <w:i/>
          <w:sz w:val="22"/>
        </w:rPr>
        <w:t xml:space="preserve">6. </w:t>
      </w:r>
      <w:bookmarkStart w:id="0" w:name="_GoBack"/>
      <w:bookmarkEnd w:id="0"/>
      <w:r>
        <w:rPr>
          <w:bCs/>
          <w:i/>
          <w:sz w:val="22"/>
        </w:rPr>
        <w:t>melléklet a 3/2018. (III.26.) önkormányzati rendelethez</w:t>
      </w:r>
    </w:p>
    <w:p w:rsidR="00A563D5" w:rsidRDefault="00A563D5" w:rsidP="0027782E">
      <w:pPr>
        <w:jc w:val="center"/>
        <w:rPr>
          <w:bCs/>
          <w:sz w:val="22"/>
          <w:szCs w:val="24"/>
        </w:rPr>
      </w:pPr>
    </w:p>
    <w:p w:rsidR="0027782E" w:rsidRDefault="008A2387" w:rsidP="0027782E">
      <w:pPr>
        <w:jc w:val="center"/>
        <w:rPr>
          <w:bCs/>
          <w:sz w:val="22"/>
          <w:szCs w:val="24"/>
        </w:rPr>
      </w:pPr>
      <w:r>
        <w:rPr>
          <w:bCs/>
          <w:sz w:val="22"/>
          <w:szCs w:val="24"/>
        </w:rPr>
        <w:t>Csákberény Község Ö</w:t>
      </w:r>
      <w:r w:rsidR="0027782E">
        <w:rPr>
          <w:bCs/>
          <w:sz w:val="22"/>
          <w:szCs w:val="24"/>
        </w:rPr>
        <w:t>nkormányzat környezetvédelmi alapjának tervezett bevételei és kiadásai</w:t>
      </w:r>
    </w:p>
    <w:p w:rsidR="0027782E" w:rsidRDefault="0027782E" w:rsidP="0027782E">
      <w:pPr>
        <w:jc w:val="center"/>
        <w:rPr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rPr>
          <w:szCs w:val="22"/>
        </w:rPr>
        <w:t>adatok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273" w:type="dxa"/>
            <w:vAlign w:val="center"/>
          </w:tcPr>
          <w:p w:rsidR="0027782E" w:rsidRDefault="0027782E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4" w:type="dxa"/>
            <w:gridSpan w:val="2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környezetvédelmi alap tervezett bevételei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környezetvédelmi alap tervezett bevételi </w:t>
            </w:r>
          </w:p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 szerinti összeg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Talajterhelés</w:t>
            </w:r>
          </w:p>
        </w:tc>
        <w:tc>
          <w:tcPr>
            <w:tcW w:w="3273" w:type="dxa"/>
            <w:vAlign w:val="center"/>
          </w:tcPr>
          <w:p w:rsidR="0027782E" w:rsidRDefault="00B711F0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360.000.-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vAlign w:val="center"/>
          </w:tcPr>
          <w:p w:rsidR="0027782E" w:rsidRDefault="00B711F0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360.000.-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4" w:type="dxa"/>
            <w:gridSpan w:val="2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környezetvédelmi alap tervezett kiadásai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környezetvédelmi alap tervezett kiadások</w:t>
            </w:r>
          </w:p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 szerinti összeg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B943D7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73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7782E" w:rsidTr="005657F4">
        <w:trPr>
          <w:trHeight w:val="284"/>
          <w:jc w:val="center"/>
        </w:trPr>
        <w:tc>
          <w:tcPr>
            <w:tcW w:w="502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27782E" w:rsidRDefault="0027782E" w:rsidP="00565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vAlign w:val="center"/>
          </w:tcPr>
          <w:p w:rsidR="0027782E" w:rsidRDefault="0027782E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21877"/>
    <w:multiLevelType w:val="hybridMultilevel"/>
    <w:tmpl w:val="63B0E7AA"/>
    <w:lvl w:ilvl="0" w:tplc="AB02F2BA">
      <w:start w:val="6"/>
      <w:numFmt w:val="decimal"/>
      <w:lvlText w:val="%1."/>
      <w:lvlJc w:val="left"/>
      <w:pPr>
        <w:ind w:left="19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2E"/>
    <w:rsid w:val="000279B3"/>
    <w:rsid w:val="0027782E"/>
    <w:rsid w:val="00393405"/>
    <w:rsid w:val="005D591A"/>
    <w:rsid w:val="006D0619"/>
    <w:rsid w:val="007052AE"/>
    <w:rsid w:val="007C4D7C"/>
    <w:rsid w:val="008519B9"/>
    <w:rsid w:val="008A2387"/>
    <w:rsid w:val="00A563D5"/>
    <w:rsid w:val="00B64943"/>
    <w:rsid w:val="00B711F0"/>
    <w:rsid w:val="00B8113E"/>
    <w:rsid w:val="00B943D7"/>
    <w:rsid w:val="00D17E2E"/>
    <w:rsid w:val="00D62C24"/>
    <w:rsid w:val="00DB19D8"/>
    <w:rsid w:val="00EB67BC"/>
    <w:rsid w:val="00F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FAAB"/>
  <w15:docId w15:val="{479F0A33-BD6E-46D0-94E2-F08238AA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2018-03-26T13:28:00Z</dcterms:created>
  <dcterms:modified xsi:type="dcterms:W3CDTF">2018-03-26T13:28:00Z</dcterms:modified>
</cp:coreProperties>
</file>