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58" w:rsidRPr="003E538E" w:rsidRDefault="00277C58" w:rsidP="00277C58">
      <w:pPr>
        <w:widowControl/>
        <w:adjustRightInd/>
        <w:spacing w:after="0" w:line="300" w:lineRule="exact"/>
        <w:contextualSpacing/>
        <w:jc w:val="left"/>
        <w:textAlignment w:val="auto"/>
        <w:rPr>
          <w:rFonts w:cstheme="minorHAnsi"/>
          <w:b/>
        </w:rPr>
      </w:pPr>
      <w:r>
        <w:rPr>
          <w:rFonts w:cstheme="minorHAnsi"/>
          <w:b/>
          <w:lang w:val="hu-HU"/>
        </w:rPr>
        <w:t xml:space="preserve">3. </w:t>
      </w:r>
      <w:bookmarkStart w:id="0" w:name="_GoBack"/>
      <w:bookmarkEnd w:id="0"/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11</w:t>
      </w:r>
      <w:r w:rsidRPr="00316690">
        <w:rPr>
          <w:rFonts w:cstheme="minorHAnsi"/>
          <w:lang w:bidi="hu-HU"/>
        </w:rPr>
        <w:t>/2018. (</w:t>
      </w:r>
      <w:r>
        <w:rPr>
          <w:rFonts w:cstheme="minorHAnsi"/>
          <w:lang w:bidi="hu-HU"/>
        </w:rPr>
        <w:t>XII. 20.)</w:t>
      </w:r>
      <w:r w:rsidRPr="00316690">
        <w:rPr>
          <w:rFonts w:cstheme="minorHAnsi"/>
          <w:lang w:bidi="hu-HU"/>
        </w:rPr>
        <w:t xml:space="preserve"> önkormányzati rendelethez</w:t>
      </w:r>
    </w:p>
    <w:p w:rsidR="00277C58" w:rsidRDefault="00277C58" w:rsidP="00277C58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277C58" w:rsidRDefault="00277C58" w:rsidP="00277C58">
      <w:pPr>
        <w:spacing w:after="0" w:line="300" w:lineRule="exact"/>
        <w:contextualSpacing/>
        <w:rPr>
          <w:rFonts w:eastAsia="Calibri" w:cstheme="minorHAnsi"/>
          <w:b/>
          <w:lang w:bidi="hu-HU"/>
        </w:rPr>
      </w:pPr>
      <w:r>
        <w:rPr>
          <w:rFonts w:eastAsia="Calibri" w:cstheme="minorHAnsi"/>
          <w:b/>
          <w:lang w:bidi="hu-HU"/>
        </w:rPr>
        <w:t xml:space="preserve">Településkép védelme </w:t>
      </w:r>
      <w:r w:rsidRPr="00A34A64">
        <w:rPr>
          <w:rFonts w:eastAsia="Calibri" w:cstheme="minorHAnsi"/>
          <w:b/>
          <w:lang w:bidi="hu-HU"/>
        </w:rPr>
        <w:t>szempont</w:t>
      </w:r>
      <w:r>
        <w:rPr>
          <w:rFonts w:eastAsia="Calibri" w:cstheme="minorHAnsi"/>
          <w:b/>
          <w:lang w:bidi="hu-HU"/>
        </w:rPr>
        <w:t>já</w:t>
      </w:r>
      <w:r w:rsidRPr="00A34A64">
        <w:rPr>
          <w:rFonts w:eastAsia="Calibri" w:cstheme="minorHAnsi"/>
          <w:b/>
          <w:lang w:bidi="hu-HU"/>
        </w:rPr>
        <w:t>ból kiemelt területek</w:t>
      </w:r>
    </w:p>
    <w:p w:rsidR="00277C58" w:rsidRPr="003E538E" w:rsidRDefault="00277C58" w:rsidP="00277C58">
      <w:pPr>
        <w:spacing w:after="0" w:line="300" w:lineRule="exact"/>
        <w:contextualSpacing/>
        <w:rPr>
          <w:rFonts w:cstheme="minorHAnsi"/>
          <w:b/>
        </w:rPr>
      </w:pPr>
    </w:p>
    <w:p w:rsidR="00277C58" w:rsidRPr="00220711" w:rsidRDefault="00277C58" w:rsidP="00277C58">
      <w:pPr>
        <w:widowControl/>
        <w:numPr>
          <w:ilvl w:val="3"/>
          <w:numId w:val="2"/>
        </w:numPr>
        <w:adjustRightInd/>
        <w:spacing w:after="0" w:line="300" w:lineRule="exact"/>
        <w:ind w:left="284" w:hanging="284"/>
        <w:contextualSpacing/>
        <w:jc w:val="left"/>
        <w:textAlignment w:val="auto"/>
        <w:rPr>
          <w:rFonts w:cstheme="minorHAnsi"/>
          <w:i/>
          <w:u w:val="single"/>
          <w:lang w:bidi="hu-HU"/>
        </w:rPr>
      </w:pPr>
      <w:r w:rsidRPr="00220711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277C58" w:rsidRDefault="00277C58" w:rsidP="00277C58">
      <w:pPr>
        <w:rPr>
          <w:rFonts w:cstheme="minorHAnsi"/>
          <w:b/>
          <w:i/>
          <w:u w:val="single"/>
          <w:lang w:bidi="hu-HU"/>
        </w:rPr>
      </w:pPr>
      <w:r w:rsidRPr="00751AF0">
        <w:rPr>
          <w:rFonts w:cstheme="minorHAnsi"/>
          <w:b/>
          <w:i/>
          <w:noProof/>
        </w:rPr>
        <w:drawing>
          <wp:inline distT="0" distB="0" distL="0" distR="0" wp14:anchorId="04A15ADB" wp14:editId="3D273F6D">
            <wp:extent cx="5353050" cy="75721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gyarhertelend természet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499" cy="757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58" w:rsidRDefault="00277C58" w:rsidP="00277C58">
      <w:pPr>
        <w:rPr>
          <w:rFonts w:cstheme="minorHAnsi"/>
          <w:u w:val="single"/>
          <w:lang w:bidi="hu-HU"/>
        </w:rPr>
      </w:pPr>
      <w:r>
        <w:rPr>
          <w:rFonts w:cstheme="minorHAnsi"/>
          <w:u w:val="single"/>
          <w:lang w:bidi="hu-HU"/>
        </w:rPr>
        <w:br w:type="page"/>
      </w:r>
    </w:p>
    <w:p w:rsidR="00277C58" w:rsidRPr="00E2662C" w:rsidRDefault="00277C58" w:rsidP="00277C58">
      <w:pPr>
        <w:widowControl/>
        <w:numPr>
          <w:ilvl w:val="3"/>
          <w:numId w:val="2"/>
        </w:numPr>
        <w:adjustRightInd/>
        <w:spacing w:after="0" w:line="300" w:lineRule="exact"/>
        <w:ind w:left="284" w:hanging="284"/>
        <w:contextualSpacing/>
        <w:jc w:val="left"/>
        <w:textAlignment w:val="auto"/>
        <w:rPr>
          <w:rFonts w:cstheme="minorHAnsi"/>
          <w:u w:val="single"/>
          <w:lang w:bidi="hu-HU"/>
        </w:rPr>
      </w:pPr>
      <w:r w:rsidRPr="00E2662C">
        <w:rPr>
          <w:rFonts w:cstheme="minorHAnsi"/>
          <w:u w:val="single"/>
          <w:lang w:bidi="hu-HU"/>
        </w:rPr>
        <w:lastRenderedPageBreak/>
        <w:t>Örökségvédelemmel érintett területek</w:t>
      </w:r>
    </w:p>
    <w:p w:rsidR="00277C58" w:rsidRPr="00E2662C" w:rsidRDefault="00277C58" w:rsidP="00277C58">
      <w:pPr>
        <w:pStyle w:val="Listaszerbekezds"/>
        <w:rPr>
          <w:rFonts w:cstheme="minorHAnsi"/>
          <w:lang w:bidi="hu-HU"/>
        </w:rPr>
      </w:pPr>
    </w:p>
    <w:p w:rsidR="00277C58" w:rsidRDefault="00277C58" w:rsidP="00277C58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316690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027"/>
        <w:gridCol w:w="2156"/>
        <w:gridCol w:w="1835"/>
        <w:gridCol w:w="3229"/>
      </w:tblGrid>
      <w:tr w:rsidR="00277C58" w:rsidRPr="00C83D2D" w:rsidTr="008F5B41">
        <w:trPr>
          <w:trHeight w:val="6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3D2D">
              <w:rPr>
                <w:rFonts w:ascii="Calibri" w:hAnsi="Calibri" w:cs="Calibri"/>
                <w:b/>
                <w:bCs/>
                <w:color w:val="000000"/>
              </w:rPr>
              <w:t>törzs-szám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3D2D">
              <w:rPr>
                <w:rFonts w:ascii="Calibri" w:hAnsi="Calibri" w:cs="Calibri"/>
                <w:b/>
                <w:bCs/>
                <w:color w:val="000000"/>
              </w:rPr>
              <w:t>azonosító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3D2D">
              <w:rPr>
                <w:rFonts w:ascii="Calibri" w:hAnsi="Calibri" w:cs="Calibri"/>
                <w:b/>
                <w:bCs/>
                <w:color w:val="000000"/>
              </w:rPr>
              <w:t>név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3D2D">
              <w:rPr>
                <w:rFonts w:ascii="Calibri" w:hAnsi="Calibri" w:cs="Calibri"/>
                <w:b/>
                <w:bCs/>
                <w:color w:val="000000"/>
              </w:rPr>
              <w:t>védelem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C83D2D">
              <w:rPr>
                <w:rFonts w:ascii="Calibri" w:hAnsi="Calibri" w:cs="Calibri"/>
                <w:b/>
                <w:bCs/>
                <w:color w:val="000000"/>
              </w:rPr>
              <w:t>helyrajzi szám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16448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népi lakóépület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általános műemléki védelem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16449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melléképületek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általános műemléki védelem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277C58" w:rsidRPr="00C83D2D" w:rsidTr="008F5B41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16454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Plébánia épület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Műemlék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195</w:t>
            </w:r>
          </w:p>
        </w:tc>
      </w:tr>
      <w:tr w:rsidR="00277C58" w:rsidRPr="00C83D2D" w:rsidTr="008F5B41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16455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melléképület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Műemlék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195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16456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83D2D">
              <w:rPr>
                <w:rFonts w:ascii="Calibri" w:hAnsi="Calibri" w:cs="Calibri"/>
                <w:color w:val="000000"/>
              </w:rPr>
              <w:t>gazd.épület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általános műemléki védelem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139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21143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Istálló-pajta ex-lege műemléki környezete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Műemléki környezet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263/3, 263/2, 263/1, 301, 307, 309, 311, 312, 313, 308, 320, 319/1, 324, 346/2, 347, 322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21144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Lakóház ex-lege műemléki környezete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Műemléki környezet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263/1, 263/2, 263/3, 294, 295, 296/4, 297, 299, 300, 301, 357, 358</w:t>
            </w:r>
          </w:p>
        </w:tc>
      </w:tr>
      <w:tr w:rsidR="00277C58" w:rsidRPr="00C83D2D" w:rsidTr="008F5B41">
        <w:trPr>
          <w:trHeight w:val="96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21146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Plébánia épület és melléképület ex-lege műemléki környezete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Műemléki környezet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190, 192, 194, 196, 197, 253, 254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83D2D">
              <w:rPr>
                <w:rFonts w:ascii="Calibri" w:hAnsi="Calibri" w:cs="Calibri"/>
                <w:color w:val="000000"/>
              </w:rPr>
              <w:t>Rk</w:t>
            </w:r>
            <w:proofErr w:type="spellEnd"/>
            <w:r w:rsidRPr="00C83D2D">
              <w:rPr>
                <w:rFonts w:ascii="Calibri" w:hAnsi="Calibri" w:cs="Calibri"/>
                <w:color w:val="000000"/>
              </w:rPr>
              <w:t>. templom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általános műemléki védelem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198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1474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népi lakóépület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általános műemléki védelem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516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1475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népi lakóépület és melléképületei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általános műemléki védelem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277C58" w:rsidRPr="00C83D2D" w:rsidTr="008F5B41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1477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Istálló-pajta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Műemlék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321</w:t>
            </w:r>
          </w:p>
        </w:tc>
      </w:tr>
      <w:tr w:rsidR="00277C58" w:rsidRPr="00C83D2D" w:rsidTr="008F5B41">
        <w:trPr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1478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Lakóház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Műemlék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296/3</w:t>
            </w:r>
          </w:p>
        </w:tc>
      </w:tr>
      <w:tr w:rsidR="00277C58" w:rsidRPr="00C83D2D" w:rsidTr="008F5B41">
        <w:trPr>
          <w:trHeight w:val="6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1479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Plébánia épület és melléképület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Műemlék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195</w:t>
            </w:r>
          </w:p>
        </w:tc>
      </w:tr>
      <w:tr w:rsidR="00277C58" w:rsidRPr="00C83D2D" w:rsidTr="008F5B41">
        <w:trPr>
          <w:trHeight w:val="9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9748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1481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Lakóház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általános műemléki védelem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58" w:rsidRPr="00C83D2D" w:rsidRDefault="00277C58" w:rsidP="008F5B4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3D2D">
              <w:rPr>
                <w:rFonts w:ascii="Calibri" w:hAnsi="Calibri" w:cs="Calibri"/>
                <w:color w:val="000000"/>
              </w:rPr>
              <w:t>139</w:t>
            </w:r>
          </w:p>
        </w:tc>
      </w:tr>
    </w:tbl>
    <w:p w:rsidR="00277C58" w:rsidRDefault="00277C58" w:rsidP="00277C58">
      <w:pPr>
        <w:contextualSpacing/>
        <w:rPr>
          <w:rFonts w:cstheme="minorHAnsi"/>
          <w:b/>
        </w:rPr>
      </w:pPr>
    </w:p>
    <w:p w:rsidR="00113917" w:rsidRDefault="00113917" w:rsidP="00113917">
      <w:pPr>
        <w:spacing w:after="0" w:line="240" w:lineRule="auto"/>
        <w:contextualSpacing/>
        <w:rPr>
          <w:rFonts w:cstheme="minorHAnsi"/>
          <w:b/>
        </w:rPr>
      </w:pPr>
    </w:p>
    <w:p w:rsidR="00113917" w:rsidRPr="00F61443" w:rsidRDefault="00113917" w:rsidP="00113917">
      <w:pPr>
        <w:rPr>
          <w:rFonts w:cstheme="minorHAnsi"/>
          <w:b/>
        </w:rPr>
      </w:pPr>
    </w:p>
    <w:sectPr w:rsidR="00113917" w:rsidRPr="00F6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06F"/>
    <w:multiLevelType w:val="multilevel"/>
    <w:tmpl w:val="3BB6144E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17"/>
    <w:rsid w:val="00113917"/>
    <w:rsid w:val="00277C58"/>
    <w:rsid w:val="008370B3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4E7B-433A-4DA2-B014-D49EA5B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3917"/>
    <w:pPr>
      <w:widowControl w:val="0"/>
      <w:adjustRightInd w:val="0"/>
      <w:spacing w:after="160" w:line="259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next w:val="Rcsos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77C58"/>
    <w:pPr>
      <w:widowControl/>
      <w:adjustRightInd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2</cp:revision>
  <dcterms:created xsi:type="dcterms:W3CDTF">2018-12-20T13:11:00Z</dcterms:created>
  <dcterms:modified xsi:type="dcterms:W3CDTF">2018-12-20T13:11:00Z</dcterms:modified>
</cp:coreProperties>
</file>