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86B" w:rsidRPr="00B90FA9" w:rsidRDefault="00A8586B" w:rsidP="00A8586B">
      <w:pPr>
        <w:jc w:val="center"/>
        <w:rPr>
          <w:szCs w:val="24"/>
        </w:rPr>
      </w:pPr>
      <w:r>
        <w:rPr>
          <w:szCs w:val="24"/>
        </w:rPr>
        <w:t>6</w:t>
      </w:r>
      <w:r w:rsidRPr="00B90FA9">
        <w:rPr>
          <w:szCs w:val="24"/>
        </w:rPr>
        <w:t xml:space="preserve">. melléklet a </w:t>
      </w:r>
      <w:r>
        <w:rPr>
          <w:szCs w:val="24"/>
        </w:rPr>
        <w:t>13</w:t>
      </w:r>
      <w:r w:rsidRPr="00B90FA9">
        <w:rPr>
          <w:szCs w:val="24"/>
        </w:rPr>
        <w:t>/2013</w:t>
      </w:r>
      <w:r>
        <w:rPr>
          <w:szCs w:val="24"/>
        </w:rPr>
        <w:t>.</w:t>
      </w:r>
      <w:r w:rsidRPr="00B90FA9">
        <w:rPr>
          <w:szCs w:val="24"/>
        </w:rPr>
        <w:t xml:space="preserve"> (</w:t>
      </w:r>
      <w:r>
        <w:rPr>
          <w:szCs w:val="24"/>
        </w:rPr>
        <w:t>IV.30.</w:t>
      </w:r>
      <w:r w:rsidRPr="00B90FA9">
        <w:rPr>
          <w:szCs w:val="24"/>
        </w:rPr>
        <w:t>) Budapest XII. kerület Hegyvidéki Önkormányzat Képviselő-testületének önkormányzati rendeletéhez</w:t>
      </w:r>
    </w:p>
    <w:p w:rsidR="00A8586B" w:rsidRPr="00B90FA9" w:rsidRDefault="00A8586B" w:rsidP="00A8586B">
      <w:pPr>
        <w:rPr>
          <w:szCs w:val="24"/>
        </w:rPr>
      </w:pPr>
    </w:p>
    <w:p w:rsidR="00A8586B" w:rsidRPr="00B90FA9" w:rsidRDefault="00A8586B" w:rsidP="00A8586B">
      <w:pPr>
        <w:jc w:val="center"/>
        <w:rPr>
          <w:b/>
          <w:szCs w:val="24"/>
        </w:rPr>
      </w:pPr>
      <w:r w:rsidRPr="00B90FA9">
        <w:rPr>
          <w:b/>
          <w:szCs w:val="24"/>
        </w:rPr>
        <w:t>I.</w:t>
      </w:r>
    </w:p>
    <w:p w:rsidR="00A8586B" w:rsidRPr="00B90FA9" w:rsidRDefault="00A8586B" w:rsidP="00A8586B">
      <w:pPr>
        <w:jc w:val="center"/>
        <w:rPr>
          <w:b/>
          <w:szCs w:val="24"/>
        </w:rPr>
      </w:pPr>
      <w:r w:rsidRPr="00B90FA9">
        <w:rPr>
          <w:b/>
          <w:szCs w:val="24"/>
        </w:rPr>
        <w:t>A Képviselő-testület által a polgármesterre átruházott hatáskörök</w:t>
      </w:r>
    </w:p>
    <w:p w:rsidR="00A8586B" w:rsidRPr="00B90FA9" w:rsidRDefault="00A8586B" w:rsidP="00A8586B">
      <w:pPr>
        <w:rPr>
          <w:szCs w:val="24"/>
        </w:rPr>
      </w:pPr>
    </w:p>
    <w:p w:rsidR="00A8586B" w:rsidRPr="00B90FA9" w:rsidRDefault="00A8586B" w:rsidP="00A8586B">
      <w:pPr>
        <w:rPr>
          <w:b/>
          <w:szCs w:val="24"/>
        </w:rPr>
      </w:pPr>
      <w:r w:rsidRPr="00B90FA9">
        <w:rPr>
          <w:b/>
          <w:szCs w:val="24"/>
        </w:rPr>
        <w:t>1. Építésügyi igazgatás</w:t>
      </w:r>
    </w:p>
    <w:p w:rsidR="00A8586B" w:rsidRPr="00B90FA9" w:rsidRDefault="00A8586B" w:rsidP="00A8586B">
      <w:pPr>
        <w:rPr>
          <w:szCs w:val="24"/>
        </w:rPr>
      </w:pPr>
      <w:r w:rsidRPr="00B90FA9">
        <w:rPr>
          <w:szCs w:val="24"/>
        </w:rPr>
        <w:t>1.1. Helyrehozatali és beültetési kötelezettség előírása (14/2005. (VIII.10.) Ök. rendelet 79/</w:t>
      </w:r>
      <w:proofErr w:type="gramStart"/>
      <w:r w:rsidRPr="00B90FA9">
        <w:rPr>
          <w:szCs w:val="24"/>
        </w:rPr>
        <w:t>A</w:t>
      </w:r>
      <w:proofErr w:type="gramEnd"/>
      <w:r w:rsidRPr="00B90FA9">
        <w:rPr>
          <w:szCs w:val="24"/>
        </w:rPr>
        <w:t>. §).</w:t>
      </w:r>
    </w:p>
    <w:p w:rsidR="00A8586B" w:rsidRPr="00B90FA9" w:rsidRDefault="00A8586B" w:rsidP="00A8586B">
      <w:pPr>
        <w:rPr>
          <w:szCs w:val="24"/>
        </w:rPr>
      </w:pPr>
      <w:r w:rsidRPr="00B90FA9">
        <w:rPr>
          <w:szCs w:val="24"/>
        </w:rPr>
        <w:t>1.2. Önkormányzati rendeletben meghatározott körben fapótlási kötelezettség előírása (22/2012. (VII. 3.) Ök. rendelet).</w:t>
      </w:r>
    </w:p>
    <w:p w:rsidR="00D776E3" w:rsidRDefault="00D776E3" w:rsidP="00D776E3">
      <w:pPr>
        <w:jc w:val="both"/>
        <w:rPr>
          <w:color w:val="auto"/>
          <w:szCs w:val="24"/>
        </w:rPr>
      </w:pPr>
      <w:r>
        <w:rPr>
          <w:color w:val="auto"/>
          <w:szCs w:val="24"/>
        </w:rPr>
        <w:t>1.3.</w:t>
      </w:r>
      <w:r w:rsidRPr="00492D9C">
        <w:rPr>
          <w:color w:val="auto"/>
          <w:szCs w:val="24"/>
        </w:rPr>
        <w:t xml:space="preserve"> A településrendezési kötelezettség </w:t>
      </w:r>
      <w:r>
        <w:rPr>
          <w:color w:val="auto"/>
          <w:szCs w:val="24"/>
        </w:rPr>
        <w:t xml:space="preserve">1997. évi LXXVIII. </w:t>
      </w:r>
      <w:r w:rsidRPr="00492D9C">
        <w:rPr>
          <w:color w:val="auto"/>
          <w:szCs w:val="24"/>
        </w:rPr>
        <w:t>t</w:t>
      </w:r>
      <w:r>
        <w:rPr>
          <w:color w:val="auto"/>
          <w:szCs w:val="24"/>
        </w:rPr>
        <w:t>örvény</w:t>
      </w:r>
      <w:r w:rsidRPr="00492D9C">
        <w:rPr>
          <w:color w:val="auto"/>
          <w:szCs w:val="24"/>
        </w:rPr>
        <w:t xml:space="preserve"> 29.</w:t>
      </w:r>
      <w:r>
        <w:rPr>
          <w:color w:val="auto"/>
          <w:szCs w:val="24"/>
        </w:rPr>
        <w:t xml:space="preserve"> </w:t>
      </w:r>
      <w:r w:rsidRPr="00492D9C">
        <w:rPr>
          <w:color w:val="auto"/>
          <w:szCs w:val="24"/>
        </w:rPr>
        <w:t>§ (5) bekezdése szerinti ingatlan-nyilvántartásban történő feljegyzése, valamint a kötelezettség ingatlan</w:t>
      </w:r>
      <w:r>
        <w:rPr>
          <w:color w:val="auto"/>
          <w:szCs w:val="24"/>
        </w:rPr>
        <w:t>-</w:t>
      </w:r>
      <w:r w:rsidRPr="00492D9C">
        <w:rPr>
          <w:color w:val="auto"/>
          <w:szCs w:val="24"/>
        </w:rPr>
        <w:t>nyilvántartásból történő törlése érdekében az ingatlanügyi hatóságot az Önkormányzat polgármestere keresi meg</w:t>
      </w:r>
      <w:r>
        <w:rPr>
          <w:color w:val="auto"/>
          <w:szCs w:val="24"/>
        </w:rPr>
        <w:t xml:space="preserve"> (14/2005. (VIII. 10.) Ök. rendelet 79/</w:t>
      </w:r>
      <w:proofErr w:type="gramStart"/>
      <w:r>
        <w:rPr>
          <w:color w:val="auto"/>
          <w:szCs w:val="24"/>
        </w:rPr>
        <w:t>A</w:t>
      </w:r>
      <w:proofErr w:type="gramEnd"/>
      <w:r>
        <w:rPr>
          <w:color w:val="auto"/>
          <w:szCs w:val="24"/>
        </w:rPr>
        <w:t xml:space="preserve">. §). </w:t>
      </w:r>
    </w:p>
    <w:p w:rsidR="00D776E3" w:rsidRPr="00492D9C" w:rsidRDefault="00D776E3" w:rsidP="00D776E3">
      <w:pPr>
        <w:jc w:val="both"/>
        <w:rPr>
          <w:color w:val="auto"/>
          <w:szCs w:val="24"/>
        </w:rPr>
      </w:pPr>
      <w:r>
        <w:rPr>
          <w:color w:val="auto"/>
          <w:szCs w:val="24"/>
        </w:rPr>
        <w:t xml:space="preserve">1.4. </w:t>
      </w:r>
      <w:r w:rsidRPr="00492D9C">
        <w:rPr>
          <w:color w:val="auto"/>
          <w:szCs w:val="24"/>
        </w:rPr>
        <w:t>Az Önkormányzat polgármestere gyakorolja a véleményezési jogot a más önkormányzat polgármestere, illetve főpolgármestere által - a településfejlesztési koncepcióról, az integrált településfejlesztési stratégiáról és a településrendezési eszközökről, valamint egyes településrendezési sajátos jogintézményekről szóló 314/2012. (XI.</w:t>
      </w:r>
      <w:r>
        <w:rPr>
          <w:color w:val="auto"/>
          <w:szCs w:val="24"/>
        </w:rPr>
        <w:t xml:space="preserve"> </w:t>
      </w:r>
      <w:r w:rsidRPr="00492D9C">
        <w:rPr>
          <w:color w:val="auto"/>
          <w:szCs w:val="24"/>
        </w:rPr>
        <w:t>8.) Korm. rendelet VI. fejezete szerinti egyeztetési eljárás keretében – a Budapest Főváros XII. kerület Hegyvidéki Önkormányzatnak megküldött településfejlesztési koncepcióval, integrált településfejlesztési stratégiával és településrendezési eszközökkel kapcsolatban. A véleményről a polgármester a Képviselő - testületet soron következő ülésén tájékoztatja</w:t>
      </w:r>
      <w:r>
        <w:rPr>
          <w:color w:val="auto"/>
          <w:szCs w:val="24"/>
        </w:rPr>
        <w:t xml:space="preserve"> (14/2005. (VIII. 10.) Ök. rendelet 80.§)</w:t>
      </w:r>
      <w:r w:rsidRPr="00492D9C">
        <w:rPr>
          <w:color w:val="auto"/>
          <w:szCs w:val="24"/>
        </w:rPr>
        <w:t>.</w:t>
      </w:r>
    </w:p>
    <w:p w:rsidR="00D776E3" w:rsidRPr="00492D9C" w:rsidRDefault="00D776E3" w:rsidP="00D776E3">
      <w:pPr>
        <w:jc w:val="both"/>
        <w:rPr>
          <w:color w:val="auto"/>
          <w:szCs w:val="24"/>
        </w:rPr>
      </w:pPr>
      <w:r>
        <w:rPr>
          <w:color w:val="auto"/>
          <w:szCs w:val="24"/>
        </w:rPr>
        <w:t>1.5.</w:t>
      </w:r>
      <w:r w:rsidRPr="00492D9C">
        <w:rPr>
          <w:color w:val="auto"/>
          <w:szCs w:val="24"/>
        </w:rPr>
        <w:t xml:space="preserve"> A településrendezési szerződés előkészítéséhez szükséges telepítési tanulmánytervről, a településrendezési szerződés megkötéséről – az </w:t>
      </w:r>
      <w:proofErr w:type="spellStart"/>
      <w:r w:rsidRPr="00492D9C">
        <w:rPr>
          <w:color w:val="auto"/>
          <w:szCs w:val="24"/>
        </w:rPr>
        <w:t>Étv</w:t>
      </w:r>
      <w:proofErr w:type="spellEnd"/>
      <w:r w:rsidRPr="00492D9C">
        <w:rPr>
          <w:color w:val="auto"/>
          <w:szCs w:val="24"/>
        </w:rPr>
        <w:t>.</w:t>
      </w:r>
      <w:r>
        <w:rPr>
          <w:color w:val="auto"/>
          <w:szCs w:val="24"/>
        </w:rPr>
        <w:t xml:space="preserve"> </w:t>
      </w:r>
      <w:r w:rsidRPr="00492D9C">
        <w:rPr>
          <w:color w:val="auto"/>
          <w:szCs w:val="24"/>
        </w:rPr>
        <w:t>30/A</w:t>
      </w:r>
      <w:r>
        <w:rPr>
          <w:color w:val="auto"/>
          <w:szCs w:val="24"/>
        </w:rPr>
        <w:t xml:space="preserve">. </w:t>
      </w:r>
      <w:r w:rsidRPr="00492D9C">
        <w:rPr>
          <w:color w:val="auto"/>
          <w:szCs w:val="24"/>
        </w:rPr>
        <w:t>§</w:t>
      </w:r>
      <w:proofErr w:type="spellStart"/>
      <w:r w:rsidRPr="00492D9C">
        <w:rPr>
          <w:color w:val="auto"/>
          <w:szCs w:val="24"/>
        </w:rPr>
        <w:t>-ban</w:t>
      </w:r>
      <w:proofErr w:type="spellEnd"/>
      <w:r w:rsidRPr="00492D9C">
        <w:rPr>
          <w:color w:val="auto"/>
          <w:szCs w:val="24"/>
        </w:rPr>
        <w:t xml:space="preserve"> foglaltak figyelembe vételével – az Önkormányzat polgármestere dönt. A döntésről a polgármester a Képviselő-testületet soron következő ülésén tájékoztatja</w:t>
      </w:r>
      <w:r>
        <w:rPr>
          <w:color w:val="auto"/>
          <w:szCs w:val="24"/>
        </w:rPr>
        <w:t xml:space="preserve"> (14/2005. (VIII. 10.) Ök. rendelet 81. §).</w:t>
      </w:r>
    </w:p>
    <w:p w:rsidR="00A8586B" w:rsidRPr="00B90FA9" w:rsidRDefault="00A8586B" w:rsidP="00A8586B">
      <w:pPr>
        <w:jc w:val="both"/>
        <w:rPr>
          <w:szCs w:val="24"/>
        </w:rPr>
      </w:pPr>
    </w:p>
    <w:p w:rsidR="00A8586B" w:rsidRPr="00B90FA9" w:rsidRDefault="00A8586B" w:rsidP="00A8586B">
      <w:pPr>
        <w:rPr>
          <w:b/>
          <w:szCs w:val="24"/>
        </w:rPr>
      </w:pPr>
      <w:r w:rsidRPr="00B90FA9">
        <w:rPr>
          <w:b/>
          <w:szCs w:val="24"/>
        </w:rPr>
        <w:t>2. Közúti közlekedés</w:t>
      </w:r>
    </w:p>
    <w:p w:rsidR="00A8586B" w:rsidRPr="00B90FA9" w:rsidRDefault="00A8586B" w:rsidP="00A8586B">
      <w:pPr>
        <w:jc w:val="both"/>
        <w:rPr>
          <w:szCs w:val="24"/>
        </w:rPr>
      </w:pPr>
      <w:r w:rsidRPr="00B90FA9">
        <w:rPr>
          <w:szCs w:val="24"/>
        </w:rPr>
        <w:t>2.1. Gyakorolja a közúti közlekedésről szóló 1988. évi I. törvény 12. § (5) bekezdésében, 34. § (2), (4), (5) bekezdésében meghatározott közútkezelői hatásköröket (8/2010. (II. 26.) Ök. rendelet 2. § 21. pont).</w:t>
      </w:r>
    </w:p>
    <w:p w:rsidR="00A8586B" w:rsidRPr="00B90FA9" w:rsidRDefault="00A8586B" w:rsidP="00A8586B">
      <w:pPr>
        <w:jc w:val="both"/>
        <w:rPr>
          <w:szCs w:val="24"/>
        </w:rPr>
      </w:pPr>
      <w:r w:rsidRPr="00B90FA9">
        <w:rPr>
          <w:szCs w:val="24"/>
        </w:rPr>
        <w:t xml:space="preserve">2.2. Kiadja </w:t>
      </w:r>
    </w:p>
    <w:p w:rsidR="00A8586B" w:rsidRPr="00B90FA9" w:rsidRDefault="00A8586B" w:rsidP="00A8586B">
      <w:pPr>
        <w:jc w:val="both"/>
        <w:rPr>
          <w:szCs w:val="24"/>
        </w:rPr>
      </w:pPr>
      <w:proofErr w:type="gramStart"/>
      <w:r w:rsidRPr="00B90FA9">
        <w:rPr>
          <w:szCs w:val="24"/>
        </w:rPr>
        <w:t>a</w:t>
      </w:r>
      <w:proofErr w:type="gramEnd"/>
      <w:r w:rsidRPr="00B90FA9">
        <w:rPr>
          <w:szCs w:val="24"/>
        </w:rPr>
        <w:t xml:space="preserve">) </w:t>
      </w:r>
      <w:proofErr w:type="spellStart"/>
      <w:r w:rsidR="00355918">
        <w:t>a</w:t>
      </w:r>
      <w:proofErr w:type="spellEnd"/>
      <w:r w:rsidR="00355918">
        <w:t xml:space="preserve"> lakossági, a gazdálkodói, az egészségügyi, a szolgálati és a kerületi várakozási hozzájárulást (14/2010. (VI. 28.) Ök. rendelet 6. § (2) bekezdés, 6/</w:t>
      </w:r>
      <w:proofErr w:type="gramStart"/>
      <w:r w:rsidR="00355918">
        <w:t>A</w:t>
      </w:r>
      <w:proofErr w:type="gramEnd"/>
      <w:r w:rsidR="00355918">
        <w:t>. § (2) bekezdés)</w:t>
      </w:r>
      <w:r w:rsidRPr="00B90FA9">
        <w:rPr>
          <w:szCs w:val="24"/>
        </w:rPr>
        <w:t>;</w:t>
      </w:r>
    </w:p>
    <w:p w:rsidR="00A8586B" w:rsidRPr="00B90FA9" w:rsidRDefault="00A8586B" w:rsidP="00A8586B">
      <w:pPr>
        <w:jc w:val="both"/>
        <w:rPr>
          <w:szCs w:val="24"/>
        </w:rPr>
      </w:pPr>
      <w:r w:rsidRPr="00B90FA9">
        <w:rPr>
          <w:szCs w:val="24"/>
        </w:rPr>
        <w:t>b) a gyermekszállítás bölcsődébe, óvodába, iskolába várakozási hozzájárulást (14/2010 (VI. 28.) Ök. rendelet 6/D. § (2) bekezdés);</w:t>
      </w:r>
    </w:p>
    <w:p w:rsidR="00A8586B" w:rsidRPr="00B90FA9" w:rsidRDefault="00A8586B" w:rsidP="00A8586B">
      <w:pPr>
        <w:jc w:val="both"/>
        <w:rPr>
          <w:szCs w:val="24"/>
        </w:rPr>
      </w:pPr>
      <w:r w:rsidRPr="00B90FA9">
        <w:rPr>
          <w:szCs w:val="24"/>
        </w:rPr>
        <w:t>c) az ápolási várakozási hozzájárulást (14/2010 (VI. 28.) Ök. rendelet 6/E. (4) bekezdés);</w:t>
      </w:r>
    </w:p>
    <w:p w:rsidR="00A8586B" w:rsidRPr="00B90FA9" w:rsidRDefault="00A8586B" w:rsidP="00A8586B">
      <w:pPr>
        <w:jc w:val="both"/>
        <w:rPr>
          <w:szCs w:val="24"/>
        </w:rPr>
      </w:pPr>
      <w:r>
        <w:rPr>
          <w:szCs w:val="24"/>
        </w:rPr>
        <w:t>d</w:t>
      </w:r>
      <w:r w:rsidRPr="00B90FA9">
        <w:rPr>
          <w:szCs w:val="24"/>
        </w:rPr>
        <w:t>) a közterület-felügyelet behajtási várakozási hozzájárulást (14/2010 (VI. 28.) Ök. rendelet 9. § (1) bekezdés).</w:t>
      </w:r>
    </w:p>
    <w:p w:rsidR="00A8586B" w:rsidRPr="00B90FA9" w:rsidRDefault="00A8586B" w:rsidP="00A8586B">
      <w:pPr>
        <w:jc w:val="both"/>
        <w:rPr>
          <w:szCs w:val="24"/>
        </w:rPr>
      </w:pPr>
      <w:r w:rsidRPr="00B90FA9">
        <w:rPr>
          <w:szCs w:val="24"/>
        </w:rPr>
        <w:t xml:space="preserve">2.3. Kiadja a védett övezetben </w:t>
      </w:r>
    </w:p>
    <w:p w:rsidR="00A8586B" w:rsidRPr="00B90FA9" w:rsidRDefault="00A8586B" w:rsidP="00A8586B">
      <w:pPr>
        <w:jc w:val="both"/>
        <w:rPr>
          <w:szCs w:val="24"/>
        </w:rPr>
      </w:pPr>
      <w:proofErr w:type="gramStart"/>
      <w:r w:rsidRPr="00B90FA9">
        <w:rPr>
          <w:szCs w:val="24"/>
        </w:rPr>
        <w:t>a</w:t>
      </w:r>
      <w:proofErr w:type="gramEnd"/>
      <w:r w:rsidRPr="00B90FA9">
        <w:rPr>
          <w:szCs w:val="24"/>
        </w:rPr>
        <w:t xml:space="preserve">) a lakossági behajtási hozzájárulást, </w:t>
      </w:r>
    </w:p>
    <w:p w:rsidR="00A8586B" w:rsidRPr="00B90FA9" w:rsidRDefault="00A8586B" w:rsidP="00A8586B">
      <w:pPr>
        <w:jc w:val="both"/>
        <w:rPr>
          <w:szCs w:val="24"/>
        </w:rPr>
      </w:pPr>
      <w:r w:rsidRPr="00B90FA9">
        <w:rPr>
          <w:szCs w:val="24"/>
        </w:rPr>
        <w:t>b) a lakossági-behajtási várakozási hozzájárulást,</w:t>
      </w:r>
    </w:p>
    <w:p w:rsidR="00A8586B" w:rsidRPr="00B90FA9" w:rsidRDefault="00A8586B" w:rsidP="00A8586B">
      <w:pPr>
        <w:jc w:val="both"/>
        <w:rPr>
          <w:szCs w:val="24"/>
        </w:rPr>
      </w:pPr>
      <w:r w:rsidRPr="00B90FA9">
        <w:rPr>
          <w:szCs w:val="24"/>
        </w:rPr>
        <w:t xml:space="preserve">c) a gazdálkodói behajtási-várakozási hozzájárulást, </w:t>
      </w:r>
    </w:p>
    <w:p w:rsidR="00A8586B" w:rsidRDefault="00A8586B" w:rsidP="00A8586B">
      <w:pPr>
        <w:jc w:val="both"/>
        <w:rPr>
          <w:szCs w:val="24"/>
        </w:rPr>
      </w:pPr>
      <w:r w:rsidRPr="00B90FA9">
        <w:rPr>
          <w:szCs w:val="24"/>
        </w:rPr>
        <w:t>d) az egészségügyi behajtási várakozási hozzájárulást (14/2010 (VI. 28.) Ök. rendelet 7. § (1) bekezdés).</w:t>
      </w:r>
    </w:p>
    <w:p w:rsidR="00140E0C" w:rsidRDefault="00A8586B" w:rsidP="00140E0C">
      <w:pPr>
        <w:jc w:val="both"/>
      </w:pPr>
      <w:r>
        <w:rPr>
          <w:szCs w:val="24"/>
        </w:rPr>
        <w:t xml:space="preserve">2.4. </w:t>
      </w:r>
      <w:r w:rsidR="00140E0C">
        <w:t>Budapest XII. kerület várakozási övezetében kiszabott várakozási pótdíjat önkormányzati rendeletben meghatározott feltételek fennállása esetében elengedi, illetve törli (14/2010.(VI.28.) Ök. rendelet 6/F – 6/H. §).</w:t>
      </w:r>
    </w:p>
    <w:p w:rsidR="00A8586B" w:rsidRPr="00B90FA9" w:rsidRDefault="00A8586B" w:rsidP="00A8586B">
      <w:pPr>
        <w:jc w:val="both"/>
        <w:rPr>
          <w:szCs w:val="24"/>
        </w:rPr>
      </w:pPr>
    </w:p>
    <w:p w:rsidR="00A8586B" w:rsidRPr="00B90FA9" w:rsidRDefault="00A8586B" w:rsidP="00A8586B">
      <w:pPr>
        <w:jc w:val="both"/>
        <w:rPr>
          <w:szCs w:val="24"/>
        </w:rPr>
      </w:pPr>
    </w:p>
    <w:p w:rsidR="00A8586B" w:rsidRPr="00B90FA9" w:rsidRDefault="00A8586B" w:rsidP="00A8586B">
      <w:pPr>
        <w:rPr>
          <w:b/>
          <w:szCs w:val="24"/>
        </w:rPr>
      </w:pPr>
      <w:r w:rsidRPr="00B90FA9">
        <w:rPr>
          <w:b/>
          <w:szCs w:val="24"/>
        </w:rPr>
        <w:lastRenderedPageBreak/>
        <w:t>3. Kultúra, oktatás, sport</w:t>
      </w:r>
    </w:p>
    <w:p w:rsidR="00A8586B" w:rsidRPr="00B90FA9" w:rsidRDefault="00A8586B" w:rsidP="00A8586B">
      <w:pPr>
        <w:jc w:val="both"/>
        <w:rPr>
          <w:szCs w:val="24"/>
        </w:rPr>
      </w:pPr>
      <w:r w:rsidRPr="00B90FA9">
        <w:rPr>
          <w:szCs w:val="24"/>
        </w:rPr>
        <w:t>3.1. Dönt az Önkormányzat által fenntartott óvoda, közművelődési és sport intézmény vezetői pályázatának kiírásáról, az Oktatási és Kulturális Bizottság véleményének kikérése mellett (1992. évi XXXIII. törvény 20/B. §).</w:t>
      </w:r>
    </w:p>
    <w:p w:rsidR="00A8586B" w:rsidRPr="00B90FA9" w:rsidRDefault="00A8586B" w:rsidP="00A8586B">
      <w:pPr>
        <w:jc w:val="both"/>
        <w:rPr>
          <w:szCs w:val="24"/>
        </w:rPr>
      </w:pPr>
      <w:r w:rsidRPr="00B90FA9">
        <w:rPr>
          <w:szCs w:val="24"/>
        </w:rPr>
        <w:t xml:space="preserve">3.2. Meghatározza az Önkormányzat által fenntartott óvoda felvételi körzetét, valamint nyitva tartásának rendjét (2011. évi CXC. törvény 49. § (3) bekezdés). </w:t>
      </w:r>
    </w:p>
    <w:p w:rsidR="00A8586B" w:rsidRPr="00B90FA9" w:rsidRDefault="00A8586B" w:rsidP="00A8586B">
      <w:pPr>
        <w:jc w:val="both"/>
        <w:rPr>
          <w:szCs w:val="24"/>
        </w:rPr>
      </w:pPr>
      <w:r w:rsidRPr="00B90FA9">
        <w:rPr>
          <w:szCs w:val="24"/>
        </w:rPr>
        <w:t>3.3. Az Önkormányzat által fenntartott óvoda beiratkozás idejéről, az erről való döntés és a jogorvoslat benyújtásának határidejéről a fővárosi önkormányzattal együttműködve közleményt vagy hirdetményt tesz közzé a helyben szokásos módon, a beiratkozás első határnapját megelőzően legalább 30 nappal (2011. évi CXC. törvény 83. § (2) bekezdés b) pont, 20/2012 (VIII. 31.) EMMI rendelet 20. § (1) bekezdés).</w:t>
      </w:r>
    </w:p>
    <w:p w:rsidR="00A8586B" w:rsidRPr="00B90FA9" w:rsidRDefault="00A8586B" w:rsidP="00A8586B">
      <w:pPr>
        <w:jc w:val="both"/>
        <w:rPr>
          <w:szCs w:val="24"/>
        </w:rPr>
      </w:pPr>
    </w:p>
    <w:p w:rsidR="00A8586B" w:rsidRPr="00B90FA9" w:rsidRDefault="00A8586B" w:rsidP="00A8586B">
      <w:pPr>
        <w:jc w:val="both"/>
        <w:rPr>
          <w:b/>
          <w:szCs w:val="24"/>
        </w:rPr>
      </w:pPr>
      <w:r w:rsidRPr="00B90FA9">
        <w:rPr>
          <w:b/>
          <w:szCs w:val="24"/>
        </w:rPr>
        <w:t>4. Egészségügyi, szociális és gyermekvédelmi ellátás</w:t>
      </w:r>
    </w:p>
    <w:p w:rsidR="00A8586B" w:rsidRPr="00B90FA9" w:rsidRDefault="00A8586B" w:rsidP="00A8586B">
      <w:pPr>
        <w:jc w:val="both"/>
        <w:rPr>
          <w:szCs w:val="24"/>
        </w:rPr>
      </w:pPr>
      <w:r w:rsidRPr="00B90FA9">
        <w:rPr>
          <w:szCs w:val="24"/>
        </w:rPr>
        <w:t>4.1. Kiválasztja a XII. kerületi egészségügyi alapellátásba újonnan belépő, egyéni vagy társas egészségügyi vállalkozásban működő, felnőtt és gyermek fogorvosokat, az Egészségügyi és Szociális Bizottság véleményének kikérése mellet</w:t>
      </w:r>
      <w:r>
        <w:rPr>
          <w:szCs w:val="24"/>
        </w:rPr>
        <w:t>t</w:t>
      </w:r>
      <w:r w:rsidRPr="00B90FA9">
        <w:rPr>
          <w:szCs w:val="24"/>
        </w:rPr>
        <w:t xml:space="preserve"> (22/2004. (II. 19.) Kt. határozat).</w:t>
      </w:r>
    </w:p>
    <w:p w:rsidR="00A8586B" w:rsidRPr="00B90FA9" w:rsidRDefault="00A8586B" w:rsidP="00A8586B">
      <w:pPr>
        <w:jc w:val="both"/>
        <w:rPr>
          <w:szCs w:val="24"/>
        </w:rPr>
      </w:pPr>
      <w:r w:rsidRPr="00B90FA9">
        <w:rPr>
          <w:szCs w:val="24"/>
        </w:rPr>
        <w:t xml:space="preserve">4.2. </w:t>
      </w:r>
      <w:r w:rsidR="00355918">
        <w:t>Megköti a felnőtt, illetve a gyermekfogászati alapellátást nyújtó egyéni egészségügyi vállalkozókkal vagy társas egészségügyi vállalkozásokkal a feladat-ellátási szerződést, előszerződést (2000. évi II. törvény 2/</w:t>
      </w:r>
      <w:proofErr w:type="gramStart"/>
      <w:r w:rsidR="00355918">
        <w:t>A</w:t>
      </w:r>
      <w:proofErr w:type="gramEnd"/>
      <w:r w:rsidR="00355918">
        <w:t>. § (2) bekezdés, 22/2004. (II. 19.) Kt. határozat)</w:t>
      </w:r>
    </w:p>
    <w:p w:rsidR="00A8586B" w:rsidRPr="00B90FA9" w:rsidRDefault="00A8586B" w:rsidP="00A8586B">
      <w:pPr>
        <w:jc w:val="both"/>
        <w:rPr>
          <w:szCs w:val="24"/>
        </w:rPr>
      </w:pPr>
      <w:r w:rsidRPr="00B90FA9">
        <w:rPr>
          <w:szCs w:val="24"/>
        </w:rPr>
        <w:t xml:space="preserve">4.3. Dönt a XII. kerületi egészségügyi alapellátásban résztvevő háziorvosok személyéről, az Egészségügyi és Szociális Bizottság véleményének kikérése mellett (514/1995. (X. 19.) Kt. határozat). </w:t>
      </w:r>
    </w:p>
    <w:p w:rsidR="00A8586B" w:rsidRPr="00B90FA9" w:rsidRDefault="00A8586B" w:rsidP="00A8586B">
      <w:pPr>
        <w:jc w:val="both"/>
        <w:rPr>
          <w:szCs w:val="24"/>
        </w:rPr>
      </w:pPr>
      <w:r w:rsidRPr="00B90FA9">
        <w:rPr>
          <w:szCs w:val="24"/>
        </w:rPr>
        <w:t>4.4. Megköti a vállalkozó háziorvosokkal az egészségügyi ellátási szerződéseket (510/1995. (X. 19.) Kt. határozat).</w:t>
      </w:r>
    </w:p>
    <w:p w:rsidR="00355918" w:rsidRDefault="00355918" w:rsidP="00355918">
      <w:pPr>
        <w:jc w:val="both"/>
      </w:pPr>
      <w:r>
        <w:t>4.5. Megállapítja az esetenkénti támogatást (2/2015. (II. 27.) Ök. rendelet 8. § (2) bekezdés).</w:t>
      </w:r>
    </w:p>
    <w:p w:rsidR="00355918" w:rsidRDefault="00355918" w:rsidP="00355918">
      <w:pPr>
        <w:jc w:val="both"/>
      </w:pPr>
      <w:r>
        <w:t>4.6. Megállapítja az időskorúak eseti támogatását (2/2015. (II. 27.) Ök. rendelet 9. § (1) bekezdés).</w:t>
      </w:r>
    </w:p>
    <w:p w:rsidR="00355918" w:rsidRDefault="00355918" w:rsidP="00355918">
      <w:pPr>
        <w:jc w:val="both"/>
      </w:pPr>
      <w:r>
        <w:t>4.7. Megállapítja a temetési támogatást (2/2015. (II. 27.) Ök. rendelet 13. § (2) bekezdés).</w:t>
      </w:r>
    </w:p>
    <w:p w:rsidR="00355918" w:rsidRDefault="00355918" w:rsidP="00355918">
      <w:pPr>
        <w:jc w:val="both"/>
      </w:pPr>
      <w:r>
        <w:t>4.8. Megállapítja az időskorúak eseti támogatását (2/2015. (II. 27.) Ök. rendelet 9. § (1) bekezdés).</w:t>
      </w:r>
    </w:p>
    <w:p w:rsidR="00355918" w:rsidRDefault="00355918" w:rsidP="00355918">
      <w:pPr>
        <w:jc w:val="both"/>
      </w:pPr>
      <w:r>
        <w:t>4.9. Krízistámogatást állapít meg (2/2015. (II. 27.) Ök. rendelet 15. § (1) bekezdés a) pont).</w:t>
      </w:r>
    </w:p>
    <w:p w:rsidR="00355918" w:rsidRDefault="00355918" w:rsidP="00355918">
      <w:pPr>
        <w:jc w:val="both"/>
      </w:pPr>
      <w:r>
        <w:t>4.10. Megállapítja a rendkívüli gyermekvédelmi támogatást (2/2015. (II. 27.) Ök. rendelet 17. § (2) bekezdés).</w:t>
      </w:r>
    </w:p>
    <w:p w:rsidR="00355918" w:rsidRDefault="00355918" w:rsidP="00355918">
      <w:pPr>
        <w:jc w:val="both"/>
      </w:pPr>
      <w:r>
        <w:t>4.11. Megállapítja a lakásfenntartási támogatást (2/2015. (II. 27.) Ök. rendelet 21. § (1) bekezdés).</w:t>
      </w:r>
    </w:p>
    <w:p w:rsidR="00355918" w:rsidRDefault="00355918" w:rsidP="00355918">
      <w:pPr>
        <w:jc w:val="both"/>
      </w:pPr>
      <w:r>
        <w:t>4.12. Adósságkezelési szolgáltatásban részesít családokat (2/2015. (II. 27.) Ök. rendelet 28. § (1) bekezdés).</w:t>
      </w:r>
    </w:p>
    <w:p w:rsidR="00355918" w:rsidRDefault="00355918" w:rsidP="00355918">
      <w:pPr>
        <w:jc w:val="both"/>
      </w:pPr>
      <w:r>
        <w:t>4.13. Megállapítja a gyógyszertámogatást (2/2015. (II. 27.) Ök. rendelet 31. § (2) bekezdés).</w:t>
      </w:r>
    </w:p>
    <w:p w:rsidR="00355918" w:rsidRDefault="00355918" w:rsidP="00355918">
      <w:pPr>
        <w:jc w:val="both"/>
      </w:pPr>
      <w:r>
        <w:t>4.14. Elrendeli a köztemetést (2/2015. (II. 27.) Ök. rendelet 33. § (1) bekezdés).</w:t>
      </w:r>
    </w:p>
    <w:p w:rsidR="00355918" w:rsidRDefault="00355918" w:rsidP="00355918">
      <w:pPr>
        <w:jc w:val="both"/>
      </w:pPr>
      <w:r>
        <w:t>4.15. Dönt a szociális üdültetés iránti kérelemről (2/2015. (II. 27.) Ök. rendelet 34. § (5) bekezdés).</w:t>
      </w:r>
    </w:p>
    <w:p w:rsidR="00355918" w:rsidRDefault="00355918" w:rsidP="00355918">
      <w:pPr>
        <w:jc w:val="both"/>
      </w:pPr>
      <w:r>
        <w:t>4.16. A szociális rászorultságtól függő pénzbeli és természetbeni ellátás jogosulatlan és rosszhiszemű igénybevétele esetén megszünteti az ellátást, valamint elrendeli az igénybevett ellátás megtérítését. Elrendelheti a visszafizetendő támogatás csökkentését illetve részletekben történő megfizetését is (2/2015. (II. 27.) Ök. rendelet 38. §).</w:t>
      </w:r>
    </w:p>
    <w:p w:rsidR="00355918" w:rsidRPr="00FA1A43" w:rsidRDefault="00355918" w:rsidP="00355918">
      <w:pPr>
        <w:jc w:val="both"/>
        <w:rPr>
          <w:szCs w:val="24"/>
        </w:rPr>
      </w:pPr>
      <w:r w:rsidRPr="00FA1A43">
        <w:rPr>
          <w:szCs w:val="24"/>
        </w:rPr>
        <w:t>4.1</w:t>
      </w:r>
      <w:r>
        <w:rPr>
          <w:szCs w:val="24"/>
        </w:rPr>
        <w:t>7</w:t>
      </w:r>
      <w:r w:rsidRPr="00FA1A43">
        <w:rPr>
          <w:szCs w:val="24"/>
        </w:rPr>
        <w:t xml:space="preserve">. Lakbértámogatást és kiegészítő lakbértámogatást állapít meg (23/2007. (VI. 18.) Ök. rendelet 48 § (1) bekezdés, 49/E. § (1) bekezdés). </w:t>
      </w:r>
    </w:p>
    <w:p w:rsidR="00355918" w:rsidRDefault="00355918" w:rsidP="00355918">
      <w:pPr>
        <w:jc w:val="both"/>
        <w:rPr>
          <w:szCs w:val="24"/>
        </w:rPr>
      </w:pPr>
      <w:r w:rsidRPr="00FA1A43">
        <w:rPr>
          <w:szCs w:val="24"/>
        </w:rPr>
        <w:t>4.1</w:t>
      </w:r>
      <w:r>
        <w:rPr>
          <w:szCs w:val="24"/>
        </w:rPr>
        <w:t>8</w:t>
      </w:r>
      <w:r w:rsidRPr="00FA1A43">
        <w:rPr>
          <w:szCs w:val="24"/>
        </w:rPr>
        <w:t>. Megállapítja a születési támogatást, a beiskolázási segélyt, az iskolai tanulók szociális ösztöndíját, dönt a támogatás megszüntetéséről, a jogosulatlanul és rosszhiszeműen igénybe vett ellátás visszafizetéséről (6/2002. (VI. 5.) Ök. rendelet 17. § (1) bekezdés</w:t>
      </w:r>
      <w:r>
        <w:rPr>
          <w:szCs w:val="24"/>
        </w:rPr>
        <w:t>)</w:t>
      </w:r>
      <w:r w:rsidRPr="00FA1A43">
        <w:rPr>
          <w:szCs w:val="24"/>
        </w:rPr>
        <w:t>.</w:t>
      </w:r>
    </w:p>
    <w:p w:rsidR="00355918" w:rsidRPr="00FA1A43" w:rsidRDefault="00355918" w:rsidP="00355918">
      <w:pPr>
        <w:jc w:val="both"/>
        <w:rPr>
          <w:szCs w:val="24"/>
        </w:rPr>
      </w:pPr>
      <w:r w:rsidRPr="00FA1A43">
        <w:rPr>
          <w:szCs w:val="24"/>
        </w:rPr>
        <w:t>4.1</w:t>
      </w:r>
      <w:r>
        <w:rPr>
          <w:szCs w:val="24"/>
        </w:rPr>
        <w:t>9</w:t>
      </w:r>
      <w:r w:rsidRPr="00FA1A43">
        <w:rPr>
          <w:szCs w:val="24"/>
        </w:rPr>
        <w:t>. Dönt bölcsődei felvételek ügyében (7/2012. (III. 6.) 4. § (5) bekezdés).</w:t>
      </w:r>
    </w:p>
    <w:p w:rsidR="00355918" w:rsidRPr="00FA1A43" w:rsidRDefault="00355918" w:rsidP="00355918">
      <w:pPr>
        <w:jc w:val="both"/>
        <w:rPr>
          <w:szCs w:val="24"/>
        </w:rPr>
      </w:pPr>
      <w:r w:rsidRPr="00FA1A43">
        <w:rPr>
          <w:szCs w:val="24"/>
        </w:rPr>
        <w:t>4.</w:t>
      </w:r>
      <w:r>
        <w:rPr>
          <w:szCs w:val="24"/>
        </w:rPr>
        <w:t>20</w:t>
      </w:r>
      <w:r w:rsidRPr="00FA1A43">
        <w:rPr>
          <w:szCs w:val="24"/>
        </w:rPr>
        <w:t>. Jóváhagyja a bölcsődék nyári nyitvatartási rendjét. A bölcsődei szünet idejére – a szülő kérésére – gondoskodik a gyermek intézményi gondozásának megszervezésről (7/2012. (III. 6.) Ök. rendelet 4. § (7) bekezdés).</w:t>
      </w:r>
    </w:p>
    <w:p w:rsidR="00355918" w:rsidRPr="00FA1A43" w:rsidRDefault="00355918" w:rsidP="00355918">
      <w:pPr>
        <w:jc w:val="both"/>
        <w:rPr>
          <w:szCs w:val="24"/>
        </w:rPr>
      </w:pPr>
      <w:r w:rsidRPr="00FA1A43">
        <w:rPr>
          <w:szCs w:val="24"/>
        </w:rPr>
        <w:lastRenderedPageBreak/>
        <w:t>4.</w:t>
      </w:r>
      <w:r>
        <w:rPr>
          <w:szCs w:val="24"/>
        </w:rPr>
        <w:t>2</w:t>
      </w:r>
      <w:r w:rsidRPr="00FA1A43">
        <w:rPr>
          <w:szCs w:val="24"/>
        </w:rPr>
        <w:t>1. Dönt a bölcsődei ellátás és a gyermekétkeztetés személyi térítési díjának csökkentéséről, elengedéséről (7/2012. (III. 6.) 7. §, 9. § (1) – (1a) bekezdés).</w:t>
      </w:r>
    </w:p>
    <w:p w:rsidR="00355918" w:rsidRPr="00FA1A43" w:rsidRDefault="00355918" w:rsidP="00355918">
      <w:pPr>
        <w:jc w:val="both"/>
        <w:rPr>
          <w:szCs w:val="24"/>
        </w:rPr>
      </w:pPr>
      <w:r w:rsidRPr="00FA1A43">
        <w:rPr>
          <w:szCs w:val="24"/>
        </w:rPr>
        <w:t>4.</w:t>
      </w:r>
      <w:r>
        <w:rPr>
          <w:szCs w:val="24"/>
        </w:rPr>
        <w:t>22</w:t>
      </w:r>
      <w:r w:rsidRPr="00FA1A43">
        <w:rPr>
          <w:szCs w:val="24"/>
        </w:rPr>
        <w:t>. Dönt a személyes gondoskodást nyújtó szociális ellátásokért fizetendő személyi térítési díj mérsékléséről, elengedéséről (10/2005. (VIII. 10.) Ök. rendelet 21. § (4) bekezdés).</w:t>
      </w:r>
    </w:p>
    <w:p w:rsidR="00355918" w:rsidRPr="00FA1A43" w:rsidRDefault="00355918" w:rsidP="00355918">
      <w:pPr>
        <w:jc w:val="both"/>
      </w:pPr>
      <w:r w:rsidRPr="00FA1A43">
        <w:t>4.</w:t>
      </w:r>
      <w:r>
        <w:t>23</w:t>
      </w:r>
      <w:r w:rsidRPr="00FA1A43">
        <w:t>. Ha a bérlő a kiegészítő lakbértámogatást jogosulatlanul vette igénybe, a polgármester a visszafizetendő támogatás összegét méltányosságból csökkentheti, elengedheti vagy részletekben fizettetheti meg. (23/2007. (VI.18.) Ök. rendelet 49/F § (5) bekezdés)</w:t>
      </w:r>
    </w:p>
    <w:p w:rsidR="00A8586B" w:rsidRPr="00B90FA9" w:rsidRDefault="00A8586B" w:rsidP="00A8586B">
      <w:pPr>
        <w:jc w:val="both"/>
        <w:rPr>
          <w:szCs w:val="24"/>
        </w:rPr>
      </w:pPr>
    </w:p>
    <w:p w:rsidR="00A8586B" w:rsidRPr="00B90FA9" w:rsidRDefault="00A8586B" w:rsidP="00A8586B">
      <w:pPr>
        <w:jc w:val="both"/>
        <w:rPr>
          <w:b/>
          <w:szCs w:val="24"/>
        </w:rPr>
      </w:pPr>
      <w:r w:rsidRPr="00B90FA9">
        <w:rPr>
          <w:b/>
          <w:szCs w:val="24"/>
        </w:rPr>
        <w:t>5. Közbeszerzési eljárás</w:t>
      </w:r>
    </w:p>
    <w:p w:rsidR="00A8586B" w:rsidRPr="00B90FA9" w:rsidRDefault="00A8586B" w:rsidP="00A8586B">
      <w:pPr>
        <w:jc w:val="both"/>
        <w:rPr>
          <w:szCs w:val="24"/>
        </w:rPr>
      </w:pPr>
      <w:r w:rsidRPr="00B90FA9">
        <w:rPr>
          <w:szCs w:val="24"/>
        </w:rPr>
        <w:t>5.1. Gyakorolja az önkormányzati közbeszerzési eljárás megindításának, a nyertes ajánlattevő kiválasztásának, illetve a közbeszerzési eljárás lezárásának jogát, a közbeszerzésekről szóló törvény szerint az Önkormányzatot, mint ajánlatkérőt megillető egyéb jogok és kötelezettségek gyakorlásának a jogát, az Önkormányzat Közbeszerzési Szabályzata megállapításának jogát (199/2004. (VII. 20.) Kt. határozat).</w:t>
      </w:r>
    </w:p>
    <w:p w:rsidR="00A8586B" w:rsidRPr="00B90FA9" w:rsidRDefault="00A8586B" w:rsidP="00A8586B">
      <w:pPr>
        <w:jc w:val="both"/>
        <w:rPr>
          <w:szCs w:val="24"/>
        </w:rPr>
      </w:pPr>
      <w:r w:rsidRPr="00B90FA9">
        <w:rPr>
          <w:szCs w:val="24"/>
        </w:rPr>
        <w:t>5.2. Megállapítja az Önkormányzat közbeszerzési tervét (200/2004. (VII. 20.) Kt. határozat).</w:t>
      </w:r>
    </w:p>
    <w:p w:rsidR="00A8586B" w:rsidRPr="00B90FA9" w:rsidRDefault="00A8586B" w:rsidP="00A8586B">
      <w:pPr>
        <w:jc w:val="both"/>
        <w:rPr>
          <w:szCs w:val="24"/>
        </w:rPr>
      </w:pPr>
    </w:p>
    <w:p w:rsidR="00A8586B" w:rsidRPr="00B90FA9" w:rsidRDefault="00A8586B" w:rsidP="00A8586B">
      <w:pPr>
        <w:jc w:val="both"/>
        <w:rPr>
          <w:b/>
          <w:szCs w:val="24"/>
        </w:rPr>
      </w:pPr>
      <w:r w:rsidRPr="00B90FA9">
        <w:rPr>
          <w:b/>
          <w:szCs w:val="24"/>
        </w:rPr>
        <w:t>6. Költségvetési gazdálkodás</w:t>
      </w:r>
    </w:p>
    <w:p w:rsidR="00A8586B" w:rsidRPr="00B90FA9" w:rsidRDefault="00A8586B" w:rsidP="00A8586B">
      <w:pPr>
        <w:jc w:val="both"/>
        <w:rPr>
          <w:szCs w:val="24"/>
        </w:rPr>
      </w:pPr>
      <w:r w:rsidRPr="00B90FA9">
        <w:rPr>
          <w:szCs w:val="24"/>
        </w:rPr>
        <w:t xml:space="preserve">6.1. </w:t>
      </w:r>
    </w:p>
    <w:p w:rsidR="00355918" w:rsidRPr="00957089" w:rsidRDefault="00355918" w:rsidP="00355918">
      <w:pPr>
        <w:jc w:val="both"/>
        <w:rPr>
          <w:szCs w:val="24"/>
        </w:rPr>
      </w:pPr>
      <w:r>
        <w:t xml:space="preserve">6.2. </w:t>
      </w:r>
      <w:r w:rsidRPr="00957089">
        <w:rPr>
          <w:szCs w:val="24"/>
        </w:rPr>
        <w:t>A</w:t>
      </w:r>
      <w:r>
        <w:rPr>
          <w:szCs w:val="24"/>
        </w:rPr>
        <w:t>z</w:t>
      </w:r>
      <w:r w:rsidRPr="00957089">
        <w:rPr>
          <w:szCs w:val="24"/>
        </w:rPr>
        <w:t xml:space="preserve"> Önkormányzat </w:t>
      </w:r>
      <w:r>
        <w:rPr>
          <w:szCs w:val="24"/>
        </w:rPr>
        <w:t xml:space="preserve">címeinek </w:t>
      </w:r>
      <w:r w:rsidRPr="00957089">
        <w:rPr>
          <w:szCs w:val="24"/>
        </w:rPr>
        <w:t xml:space="preserve">kiemelt feladatai előirányzatai között, </w:t>
      </w:r>
      <w:r>
        <w:rPr>
          <w:szCs w:val="24"/>
        </w:rPr>
        <w:t>esetenként legfeljebb 25 millió forint összegben átcsoportosítást hajthat végre</w:t>
      </w:r>
      <w:r w:rsidRPr="00957089">
        <w:rPr>
          <w:szCs w:val="24"/>
        </w:rPr>
        <w:t xml:space="preserve"> (az éves költségvetési rendelet szerint).</w:t>
      </w:r>
    </w:p>
    <w:p w:rsidR="00355918" w:rsidRPr="00957089" w:rsidRDefault="00355918" w:rsidP="00355918">
      <w:pPr>
        <w:jc w:val="both"/>
        <w:rPr>
          <w:szCs w:val="24"/>
        </w:rPr>
      </w:pPr>
      <w:r w:rsidRPr="00957089">
        <w:rPr>
          <w:szCs w:val="24"/>
        </w:rPr>
        <w:t xml:space="preserve">6.3. </w:t>
      </w:r>
      <w:r>
        <w:rPr>
          <w:szCs w:val="24"/>
        </w:rPr>
        <w:t xml:space="preserve">A költségvetésben elkülönített </w:t>
      </w:r>
      <w:r w:rsidRPr="00957089">
        <w:rPr>
          <w:szCs w:val="24"/>
        </w:rPr>
        <w:t>általános tartal</w:t>
      </w:r>
      <w:r>
        <w:rPr>
          <w:szCs w:val="24"/>
        </w:rPr>
        <w:t>ék felhasználásáról esetenként 30</w:t>
      </w:r>
      <w:r w:rsidRPr="00957089">
        <w:rPr>
          <w:szCs w:val="24"/>
        </w:rPr>
        <w:t xml:space="preserve"> millió forint erejéig dönthet (az éves költségvetési rendelet szerint).</w:t>
      </w:r>
    </w:p>
    <w:p w:rsidR="00355918" w:rsidRDefault="00355918" w:rsidP="00355918">
      <w:pPr>
        <w:jc w:val="both"/>
        <w:rPr>
          <w:szCs w:val="24"/>
        </w:rPr>
      </w:pPr>
      <w:r w:rsidRPr="00957089">
        <w:rPr>
          <w:szCs w:val="24"/>
        </w:rPr>
        <w:t xml:space="preserve">6.4. </w:t>
      </w:r>
      <w:r>
        <w:rPr>
          <w:szCs w:val="24"/>
        </w:rPr>
        <w:t xml:space="preserve">A költségvetési rendelet melléklete szerinti </w:t>
      </w:r>
      <w:r w:rsidRPr="00957089">
        <w:rPr>
          <w:szCs w:val="24"/>
        </w:rPr>
        <w:t>céltartalék felhasználásár</w:t>
      </w:r>
      <w:r>
        <w:rPr>
          <w:szCs w:val="24"/>
        </w:rPr>
        <w:t xml:space="preserve">a </w:t>
      </w:r>
      <w:r w:rsidRPr="00957089">
        <w:rPr>
          <w:szCs w:val="24"/>
        </w:rPr>
        <w:t xml:space="preserve">év közben a feladatok függvényében </w:t>
      </w:r>
      <w:r>
        <w:rPr>
          <w:szCs w:val="24"/>
        </w:rPr>
        <w:t xml:space="preserve">kerülhet sor a polgármester </w:t>
      </w:r>
      <w:r w:rsidRPr="00957089">
        <w:rPr>
          <w:szCs w:val="24"/>
        </w:rPr>
        <w:t>dönt</w:t>
      </w:r>
      <w:r>
        <w:rPr>
          <w:szCs w:val="24"/>
        </w:rPr>
        <w:t>ése alapján, kivéve a céltartalékok közötti átcsoportosítást.</w:t>
      </w:r>
    </w:p>
    <w:p w:rsidR="00997867" w:rsidRPr="00151BD9" w:rsidRDefault="00A8586B" w:rsidP="00355918">
      <w:pPr>
        <w:jc w:val="both"/>
      </w:pPr>
      <w:bookmarkStart w:id="0" w:name="_GoBack"/>
      <w:bookmarkEnd w:id="0"/>
      <w:r w:rsidRPr="00B90FA9">
        <w:rPr>
          <w:szCs w:val="24"/>
        </w:rPr>
        <w:t>6.5.</w:t>
      </w:r>
      <w:r w:rsidR="00997867" w:rsidRPr="00997867">
        <w:t xml:space="preserve"> </w:t>
      </w:r>
      <w:r w:rsidR="00997867">
        <w:t xml:space="preserve">A tárgyév január 20. napja után beérkezett, nem alapítványi támogatási kérelmekkel kapcsolatosan </w:t>
      </w:r>
      <w:r w:rsidR="00997867" w:rsidRPr="00151BD9">
        <w:t>a</w:t>
      </w:r>
      <w:r w:rsidR="00997867">
        <w:t>z elfogadott</w:t>
      </w:r>
      <w:r w:rsidR="00997867" w:rsidRPr="00151BD9">
        <w:t xml:space="preserve"> költségvetési rendelet felhatalmazása alapján, az ott megjelölt értékhatárig </w:t>
      </w:r>
      <w:r w:rsidR="00997867">
        <w:t xml:space="preserve">a polgármester dönt, amely </w:t>
      </w:r>
      <w:r w:rsidR="00997867" w:rsidRPr="00151BD9">
        <w:t>döntéséről a soron következő K</w:t>
      </w:r>
      <w:r w:rsidR="00997867">
        <w:t xml:space="preserve">épviselő-testületi ülésen a Testületet tájékoztatja, és </w:t>
      </w:r>
      <w:r w:rsidR="00997867" w:rsidRPr="00151BD9">
        <w:t xml:space="preserve">gondoskodik a költségvetési előirányzatok módosításáról is. </w:t>
      </w:r>
      <w:r w:rsidR="00997867">
        <w:t>Az alapítványi támogatásokról a Képviselő-testület jogosult dönteni (5/2014.(III.4.) Ök. rendelet 2. § (4) bekezdés).</w:t>
      </w:r>
    </w:p>
    <w:p w:rsidR="00997867" w:rsidRPr="00F367DC" w:rsidRDefault="00997867" w:rsidP="00997867">
      <w:pPr>
        <w:jc w:val="both"/>
      </w:pPr>
      <w:r>
        <w:t xml:space="preserve">6.6. </w:t>
      </w:r>
      <w:r w:rsidRPr="00F367DC">
        <w:t xml:space="preserve">A társasházak, valamint a helyi jelentőségű építészeti </w:t>
      </w:r>
      <w:r>
        <w:t>értékek</w:t>
      </w:r>
      <w:r w:rsidRPr="00F367DC">
        <w:t xml:space="preserve"> felújítására a költségvetési rendeletben jóváhagyott keret felhasználására a polgármester pályázatot ír ki. A pályázati feltételekről és az elbírálás rendjéről a Tulajdonosi és Városfejlesztési Bizottság véleményének kikérése mellett a polgármester dönt. A benyújtott pályázatokat a polgármester a kiírásban foglaltak szerint bírálja el, melyről a pályázatok elbírálását követő testületi ülésen tájékoztatja a Képviselő-testületet</w:t>
      </w:r>
      <w:r w:rsidRPr="006E2415">
        <w:t xml:space="preserve"> </w:t>
      </w:r>
      <w:r>
        <w:t>(5/2014.(III.4.) Ök. rendelet 3. §).</w:t>
      </w:r>
    </w:p>
    <w:p w:rsidR="00355918" w:rsidRDefault="00A8586B" w:rsidP="00A8586B">
      <w:pPr>
        <w:jc w:val="both"/>
        <w:rPr>
          <w:szCs w:val="24"/>
        </w:rPr>
      </w:pPr>
      <w:r w:rsidRPr="00B90FA9">
        <w:rPr>
          <w:szCs w:val="24"/>
        </w:rPr>
        <w:t xml:space="preserve">6.7. </w:t>
      </w:r>
    </w:p>
    <w:p w:rsidR="00A8586B" w:rsidRPr="00B90FA9" w:rsidRDefault="00A8586B" w:rsidP="00A8586B">
      <w:pPr>
        <w:jc w:val="both"/>
        <w:rPr>
          <w:szCs w:val="24"/>
        </w:rPr>
      </w:pPr>
      <w:r w:rsidRPr="00B90FA9">
        <w:rPr>
          <w:szCs w:val="24"/>
        </w:rPr>
        <w:t>6.8. Pályázatot nyújthat be az önkormányzatok fejlesztési és egyéb célú támogatására kiírt pályázataira, ha a pályázat önrésze nem haladja a 150 millió forintot és az önrész fedezete a tárgyévi költségvetésben biztosított (az éves költségvetési rendelet szerint).</w:t>
      </w:r>
    </w:p>
    <w:p w:rsidR="00A8586B" w:rsidRPr="00B90FA9" w:rsidRDefault="00A8586B" w:rsidP="00A8586B">
      <w:pPr>
        <w:jc w:val="both"/>
        <w:rPr>
          <w:szCs w:val="24"/>
        </w:rPr>
      </w:pPr>
      <w:r w:rsidRPr="00B90FA9">
        <w:rPr>
          <w:szCs w:val="24"/>
        </w:rPr>
        <w:t>6.9. Dönthet az átmenetileg szabad pénzeszközök betétként történő lekötéséről vagy azoknak rövid lejáratú – kizárólag állampapírokban történő – lekötéséről (az éves költségvetési rendelet szerint).</w:t>
      </w:r>
    </w:p>
    <w:p w:rsidR="00103D91" w:rsidRDefault="00103D91" w:rsidP="00103D91">
      <w:pPr>
        <w:jc w:val="both"/>
      </w:pPr>
      <w:r>
        <w:t>6.10. Jóváhagyja az Önkormányzat irányítása alá tartozó költségvetési szerveknek az államháztartásról szóló törvény végrehajtására kiadott 368/2011. (XII.31.) Korm. rendelet 10. §</w:t>
      </w:r>
      <w:proofErr w:type="spellStart"/>
      <w:r>
        <w:t>-a</w:t>
      </w:r>
      <w:proofErr w:type="spellEnd"/>
      <w:r>
        <w:t xml:space="preserve"> szerinti munkamegosztási megállapodását. A jóváhagyásról a polgármester a Képviselő-testületet soron következő ülésén tájékoztatja.</w:t>
      </w:r>
    </w:p>
    <w:p w:rsidR="00103D91" w:rsidRPr="00151BD9" w:rsidRDefault="00103D91" w:rsidP="00103D91">
      <w:pPr>
        <w:pStyle w:val="Default"/>
        <w:jc w:val="both"/>
        <w:rPr>
          <w:rFonts w:ascii="Garamond" w:hAnsi="Garamond"/>
        </w:rPr>
      </w:pPr>
      <w:r w:rsidRPr="00325D07">
        <w:rPr>
          <w:rFonts w:ascii="Garamond" w:hAnsi="Garamond"/>
        </w:rPr>
        <w:t>6.11.</w:t>
      </w:r>
      <w:r>
        <w:t xml:space="preserve"> </w:t>
      </w:r>
      <w:r w:rsidRPr="00151BD9">
        <w:rPr>
          <w:rFonts w:ascii="Garamond" w:hAnsi="Garamond"/>
        </w:rPr>
        <w:t xml:space="preserve">Az államháztartáson kívüli forrás végleges átvételéről – az alapítványi forrás kivételével – a </w:t>
      </w:r>
      <w:r>
        <w:rPr>
          <w:rFonts w:ascii="Garamond" w:hAnsi="Garamond"/>
        </w:rPr>
        <w:t>p</w:t>
      </w:r>
      <w:r w:rsidRPr="00151BD9">
        <w:rPr>
          <w:rFonts w:ascii="Garamond" w:hAnsi="Garamond"/>
        </w:rPr>
        <w:t xml:space="preserve">olgármester dönt, melyről a költségvetési rendelet módosításai keretében utólagosan tájékoztatja a </w:t>
      </w:r>
      <w:r>
        <w:rPr>
          <w:rFonts w:ascii="Garamond" w:hAnsi="Garamond"/>
        </w:rPr>
        <w:t xml:space="preserve">Képviselő-testületet </w:t>
      </w:r>
      <w:r w:rsidRPr="006E2415">
        <w:rPr>
          <w:rFonts w:ascii="Garamond" w:hAnsi="Garamond"/>
        </w:rPr>
        <w:t xml:space="preserve">(5/2014.(III.4.) Ök. rendelet </w:t>
      </w:r>
      <w:r>
        <w:rPr>
          <w:rFonts w:ascii="Garamond" w:hAnsi="Garamond"/>
        </w:rPr>
        <w:t>9</w:t>
      </w:r>
      <w:r w:rsidRPr="006E2415">
        <w:rPr>
          <w:rFonts w:ascii="Garamond" w:hAnsi="Garamond"/>
        </w:rPr>
        <w:t>. §</w:t>
      </w:r>
      <w:r>
        <w:rPr>
          <w:rFonts w:ascii="Garamond" w:hAnsi="Garamond"/>
        </w:rPr>
        <w:t xml:space="preserve"> (1) bekezdés).</w:t>
      </w:r>
    </w:p>
    <w:p w:rsidR="00A8586B" w:rsidRPr="00B90FA9" w:rsidRDefault="00A8586B" w:rsidP="00A8586B">
      <w:pPr>
        <w:jc w:val="both"/>
        <w:rPr>
          <w:szCs w:val="24"/>
        </w:rPr>
      </w:pPr>
    </w:p>
    <w:p w:rsidR="00A8586B" w:rsidRPr="00B90FA9" w:rsidRDefault="00A8586B" w:rsidP="00A8586B">
      <w:pPr>
        <w:rPr>
          <w:b/>
          <w:szCs w:val="24"/>
        </w:rPr>
      </w:pPr>
      <w:r w:rsidRPr="00B90FA9">
        <w:rPr>
          <w:b/>
          <w:szCs w:val="24"/>
        </w:rPr>
        <w:t>7. Vagyongazdálkodás</w:t>
      </w:r>
    </w:p>
    <w:p w:rsidR="00A8586B" w:rsidRPr="00B90FA9" w:rsidRDefault="00A8586B" w:rsidP="00A8586B">
      <w:pPr>
        <w:jc w:val="both"/>
        <w:rPr>
          <w:szCs w:val="24"/>
        </w:rPr>
      </w:pPr>
      <w:r w:rsidRPr="00B90FA9">
        <w:rPr>
          <w:szCs w:val="24"/>
        </w:rPr>
        <w:t>7.1. A forgalomképtelen önkormányzati vagyon bérbe-, használatba adás útján hasznosítható. Ha önkormányzati rendelet eltérően nem rendelkezik, a hasznosításról a jogszabályok keretei között, 150 millió Ft egyedi értékhatárt meg nem haladó forgalomképtelen önkormányzati vagyontárgy esetében a polgármester</w:t>
      </w:r>
      <w:r w:rsidRPr="00B90FA9">
        <w:rPr>
          <w:b/>
          <w:szCs w:val="24"/>
        </w:rPr>
        <w:t xml:space="preserve"> </w:t>
      </w:r>
      <w:r w:rsidRPr="00B90FA9">
        <w:rPr>
          <w:szCs w:val="24"/>
        </w:rPr>
        <w:t>a Tulajdonosi és Városfejlesztési Bizottság egyetértésével dönt (4/1994. (III.2.) Ök. rendelet 8. § (2) bekezdés</w:t>
      </w:r>
      <w:r>
        <w:rPr>
          <w:szCs w:val="24"/>
        </w:rPr>
        <w:t xml:space="preserve"> b) pont</w:t>
      </w:r>
      <w:r w:rsidRPr="00B90FA9">
        <w:rPr>
          <w:szCs w:val="24"/>
        </w:rPr>
        <w:t>).</w:t>
      </w:r>
    </w:p>
    <w:p w:rsidR="00A8586B" w:rsidRPr="00B90FA9" w:rsidRDefault="00A8586B" w:rsidP="00A8586B">
      <w:pPr>
        <w:jc w:val="both"/>
        <w:rPr>
          <w:szCs w:val="24"/>
        </w:rPr>
      </w:pPr>
      <w:r w:rsidRPr="00B90FA9">
        <w:rPr>
          <w:szCs w:val="24"/>
        </w:rPr>
        <w:t xml:space="preserve">7.2. </w:t>
      </w:r>
      <w:r w:rsidRPr="00B90FA9">
        <w:rPr>
          <w:rFonts w:cs="Arial"/>
          <w:szCs w:val="24"/>
        </w:rPr>
        <w:t>A 4.§</w:t>
      </w:r>
      <w:proofErr w:type="spellStart"/>
      <w:r w:rsidRPr="00B90FA9">
        <w:rPr>
          <w:rFonts w:cs="Arial"/>
          <w:szCs w:val="24"/>
        </w:rPr>
        <w:t>-ban</w:t>
      </w:r>
      <w:proofErr w:type="spellEnd"/>
      <w:r w:rsidRPr="00B90FA9">
        <w:rPr>
          <w:rFonts w:cs="Arial"/>
          <w:szCs w:val="24"/>
        </w:rPr>
        <w:t xml:space="preserve"> meghatározott korlátozottan forgalomképes önkormányzati vagyon szerzéséről,  elidegenítéséről, megterheléséről és gazdasági társaságba való beviteléről - az </w:t>
      </w:r>
      <w:proofErr w:type="spellStart"/>
      <w:r w:rsidRPr="00B90FA9">
        <w:rPr>
          <w:rFonts w:cs="Arial"/>
          <w:szCs w:val="24"/>
        </w:rPr>
        <w:t>Nvtv</w:t>
      </w:r>
      <w:proofErr w:type="spellEnd"/>
      <w:r w:rsidRPr="00B90FA9">
        <w:rPr>
          <w:rFonts w:cs="Arial"/>
          <w:szCs w:val="24"/>
        </w:rPr>
        <w:t xml:space="preserve">. és az egyes állami tulajdonban lévő vagyontárgyak önkormányzatok tulajdonába adásáról szóló 1991. évi XXXIII. </w:t>
      </w:r>
      <w:proofErr w:type="gramStart"/>
      <w:r w:rsidRPr="00B90FA9">
        <w:rPr>
          <w:rFonts w:cs="Arial"/>
          <w:szCs w:val="24"/>
        </w:rPr>
        <w:t>törvény vonatkozó</w:t>
      </w:r>
      <w:proofErr w:type="gramEnd"/>
      <w:r w:rsidRPr="00B90FA9">
        <w:rPr>
          <w:rFonts w:cs="Arial"/>
          <w:szCs w:val="24"/>
        </w:rPr>
        <w:t xml:space="preserve"> rendelkezéseinek keretei között, 25 millió forint egyedi értékhatárig a polgármester </w:t>
      </w:r>
      <w:r w:rsidRPr="00B90FA9">
        <w:rPr>
          <w:szCs w:val="24"/>
        </w:rPr>
        <w:t>dönt (4/1994. (III.2.) Ök. rendelet 9. §).</w:t>
      </w:r>
    </w:p>
    <w:p w:rsidR="00A8586B" w:rsidRPr="00B90FA9" w:rsidRDefault="00A8586B" w:rsidP="00A8586B">
      <w:pPr>
        <w:tabs>
          <w:tab w:val="left" w:pos="720"/>
        </w:tabs>
        <w:jc w:val="both"/>
        <w:rPr>
          <w:rFonts w:cs="Arial"/>
          <w:szCs w:val="24"/>
        </w:rPr>
      </w:pPr>
      <w:r w:rsidRPr="00B90FA9">
        <w:rPr>
          <w:rFonts w:cs="Arial"/>
          <w:szCs w:val="24"/>
        </w:rPr>
        <w:t xml:space="preserve">7.3. Az intézmény és a Hivatal a használatában levő korlátozottan forgalomképes önkormányzati vagyont a polgármester - a vagyont használó intézmény, hivatal alapfeladatainak sérelme nélkül, az </w:t>
      </w:r>
      <w:proofErr w:type="spellStart"/>
      <w:r w:rsidRPr="00B90FA9">
        <w:rPr>
          <w:rFonts w:cs="Arial"/>
          <w:szCs w:val="24"/>
        </w:rPr>
        <w:t>Nvtv</w:t>
      </w:r>
      <w:proofErr w:type="spellEnd"/>
      <w:r w:rsidRPr="00B90FA9">
        <w:rPr>
          <w:rFonts w:cs="Arial"/>
          <w:szCs w:val="24"/>
        </w:rPr>
        <w:t xml:space="preserve">. rendelkezéseinek keretei között - bérbeadás útján hasznosíthatja. Ingatlan egy évet meghaladó bérbeadásáról a polgármester az illetékes képviselő-testületi bizottság véleményének kikérése mellett dönt (4/1994. (III.2.) Ök. rendelet </w:t>
      </w:r>
      <w:r>
        <w:rPr>
          <w:rFonts w:cs="Arial"/>
          <w:szCs w:val="24"/>
        </w:rPr>
        <w:t>10</w:t>
      </w:r>
      <w:r w:rsidRPr="00B90FA9">
        <w:rPr>
          <w:rFonts w:cs="Arial"/>
          <w:szCs w:val="24"/>
        </w:rPr>
        <w:t>. §).</w:t>
      </w:r>
    </w:p>
    <w:p w:rsidR="00A8586B" w:rsidRPr="00B90FA9" w:rsidRDefault="00A8586B" w:rsidP="00A8586B">
      <w:pPr>
        <w:tabs>
          <w:tab w:val="left" w:pos="720"/>
        </w:tabs>
        <w:jc w:val="both"/>
        <w:rPr>
          <w:rFonts w:cs="Arial"/>
          <w:szCs w:val="24"/>
        </w:rPr>
      </w:pPr>
      <w:r w:rsidRPr="00B90FA9">
        <w:rPr>
          <w:rFonts w:cs="Arial"/>
          <w:szCs w:val="24"/>
        </w:rPr>
        <w:t xml:space="preserve">7.4. </w:t>
      </w:r>
      <w:r w:rsidRPr="00B90FA9">
        <w:rPr>
          <w:szCs w:val="24"/>
        </w:rPr>
        <w:t>A 9. és 10. §</w:t>
      </w:r>
      <w:proofErr w:type="spellStart"/>
      <w:r w:rsidRPr="00B90FA9">
        <w:rPr>
          <w:szCs w:val="24"/>
        </w:rPr>
        <w:t>-ban</w:t>
      </w:r>
      <w:proofErr w:type="spellEnd"/>
      <w:r w:rsidRPr="00B90FA9">
        <w:rPr>
          <w:szCs w:val="24"/>
        </w:rPr>
        <w:t xml:space="preserve"> nem szabályozott esetekben a korlátozottan forgalomképes önkormányzati vagyon feletti rendelkezési jogot a polgármester gyakorolja </w:t>
      </w:r>
      <w:r w:rsidRPr="00B90FA9">
        <w:rPr>
          <w:rFonts w:cs="Arial"/>
          <w:szCs w:val="24"/>
        </w:rPr>
        <w:t xml:space="preserve">(4/1994. (III.2.) Ök. rendelet </w:t>
      </w:r>
      <w:r>
        <w:rPr>
          <w:rFonts w:cs="Arial"/>
          <w:szCs w:val="24"/>
        </w:rPr>
        <w:t>11</w:t>
      </w:r>
      <w:r w:rsidRPr="00B90FA9">
        <w:rPr>
          <w:rFonts w:cs="Arial"/>
          <w:szCs w:val="24"/>
        </w:rPr>
        <w:t>. §).</w:t>
      </w:r>
    </w:p>
    <w:p w:rsidR="00A8586B" w:rsidRPr="00B90FA9" w:rsidRDefault="00A8586B" w:rsidP="00A8586B">
      <w:pPr>
        <w:jc w:val="both"/>
        <w:rPr>
          <w:rFonts w:cs="Arial"/>
          <w:bCs/>
          <w:szCs w:val="24"/>
        </w:rPr>
      </w:pPr>
      <w:r w:rsidRPr="00B90FA9">
        <w:rPr>
          <w:szCs w:val="24"/>
        </w:rPr>
        <w:t>7.5</w:t>
      </w:r>
      <w:r w:rsidRPr="00B90FA9">
        <w:rPr>
          <w:b/>
          <w:szCs w:val="24"/>
        </w:rPr>
        <w:t xml:space="preserve">. </w:t>
      </w:r>
      <w:r w:rsidRPr="00B90FA9">
        <w:rPr>
          <w:rFonts w:cs="Arial"/>
          <w:bCs/>
          <w:szCs w:val="24"/>
        </w:rPr>
        <w:t>A polgármester</w:t>
      </w:r>
      <w:r w:rsidRPr="00B90FA9">
        <w:rPr>
          <w:rFonts w:cs="Arial"/>
          <w:b/>
          <w:bCs/>
          <w:szCs w:val="24"/>
        </w:rPr>
        <w:t xml:space="preserve"> </w:t>
      </w:r>
    </w:p>
    <w:p w:rsidR="00A8586B" w:rsidRPr="00B90FA9" w:rsidRDefault="00A8586B" w:rsidP="00A8586B">
      <w:pPr>
        <w:ind w:firstLine="360"/>
        <w:jc w:val="both"/>
        <w:rPr>
          <w:rFonts w:cs="Arial"/>
          <w:bCs/>
          <w:szCs w:val="24"/>
        </w:rPr>
      </w:pPr>
      <w:proofErr w:type="gramStart"/>
      <w:r w:rsidRPr="00B90FA9">
        <w:rPr>
          <w:rFonts w:cs="Arial"/>
          <w:bCs/>
          <w:szCs w:val="24"/>
        </w:rPr>
        <w:t>a</w:t>
      </w:r>
      <w:proofErr w:type="gramEnd"/>
      <w:r w:rsidRPr="00B90FA9">
        <w:rPr>
          <w:rFonts w:cs="Arial"/>
          <w:bCs/>
          <w:szCs w:val="24"/>
        </w:rPr>
        <w:t>) a Tulajdonosi és Városfejlesztési Bizottság egyetértésével dönt az üzleti vagyon körébe tartozó 150 millió forint egyedi értékhatárt meg nem haladó önkormányzati vagyontárgy szerzéséről, elidegenítéséről, megterheléséről, bérbeadásáról, használatba adásáról és gazdas</w:t>
      </w:r>
      <w:r>
        <w:rPr>
          <w:rFonts w:cs="Arial"/>
          <w:bCs/>
          <w:szCs w:val="24"/>
        </w:rPr>
        <w:t xml:space="preserve">ági társaságba való beviteléről (4/1994.(III.2.) </w:t>
      </w:r>
      <w:proofErr w:type="spellStart"/>
      <w:r>
        <w:rPr>
          <w:rFonts w:cs="Arial"/>
          <w:bCs/>
          <w:szCs w:val="24"/>
        </w:rPr>
        <w:t>Ök</w:t>
      </w:r>
      <w:proofErr w:type="spellEnd"/>
      <w:r>
        <w:rPr>
          <w:rFonts w:cs="Arial"/>
          <w:bCs/>
          <w:szCs w:val="24"/>
        </w:rPr>
        <w:t xml:space="preserve"> rendelet 12. § (2) bekezdés a) pont);</w:t>
      </w:r>
    </w:p>
    <w:p w:rsidR="00A8586B" w:rsidRDefault="00A8586B" w:rsidP="00A8586B">
      <w:pPr>
        <w:ind w:firstLine="360"/>
        <w:jc w:val="both"/>
        <w:rPr>
          <w:rFonts w:cs="Arial"/>
          <w:bCs/>
          <w:szCs w:val="24"/>
        </w:rPr>
      </w:pPr>
      <w:r w:rsidRPr="00B90FA9">
        <w:rPr>
          <w:rFonts w:cs="Arial"/>
          <w:bCs/>
          <w:szCs w:val="24"/>
        </w:rPr>
        <w:t xml:space="preserve">b) gyakorolja </w:t>
      </w:r>
      <w:r>
        <w:rPr>
          <w:rFonts w:cs="Arial"/>
          <w:bCs/>
          <w:szCs w:val="24"/>
        </w:rPr>
        <w:t xml:space="preserve">a 4/1994. (III.2.) Ök. rendelet 12. § </w:t>
      </w:r>
      <w:r w:rsidRPr="00B90FA9">
        <w:rPr>
          <w:rFonts w:cs="Arial"/>
          <w:bCs/>
          <w:szCs w:val="24"/>
        </w:rPr>
        <w:t>(1) bekezdésben nem szabályozott esetekben a rendelkezési jogot, valamint a gazdasági társaságokban meglévő önkormányzati tulajdonú tőkerészesedéshez kapcsolódó tagsági jogokat, továbbá dönt az önkormányzati vagyon alkalmi célú (30 napot meg nem haladó) hasznosításáról. A polgármester döntéseiről köteles a Ké</w:t>
      </w:r>
      <w:r>
        <w:rPr>
          <w:rFonts w:cs="Arial"/>
          <w:bCs/>
          <w:szCs w:val="24"/>
        </w:rPr>
        <w:t>pviselő-testületet tájékoztatni (4/1994.(III.2.) Ök. rendelet 12. § (2) bekezdés b) pontja);</w:t>
      </w:r>
    </w:p>
    <w:p w:rsidR="00A8586B" w:rsidRDefault="00A8586B" w:rsidP="00A8586B">
      <w:pPr>
        <w:ind w:firstLine="360"/>
        <w:jc w:val="both"/>
        <w:rPr>
          <w:rFonts w:cs="Arial"/>
          <w:iCs/>
          <w:szCs w:val="24"/>
        </w:rPr>
      </w:pPr>
      <w:r w:rsidRPr="00B90FA9">
        <w:rPr>
          <w:rFonts w:cs="Arial"/>
          <w:iCs/>
          <w:szCs w:val="24"/>
        </w:rPr>
        <w:t xml:space="preserve">c) </w:t>
      </w:r>
      <w:r>
        <w:rPr>
          <w:rFonts w:cs="Arial"/>
          <w:iCs/>
          <w:szCs w:val="24"/>
        </w:rPr>
        <w:t>a</w:t>
      </w:r>
      <w:r w:rsidRPr="00B90FA9">
        <w:rPr>
          <w:rFonts w:cs="Arial"/>
          <w:iCs/>
          <w:szCs w:val="24"/>
        </w:rPr>
        <w:t>z Önkormányzatot megillető elővásárlási jog gyakorlásáról – a (4) bek</w:t>
      </w:r>
      <w:r>
        <w:rPr>
          <w:rFonts w:cs="Arial"/>
          <w:iCs/>
          <w:szCs w:val="24"/>
        </w:rPr>
        <w:t xml:space="preserve">ezdésben foglalt kivétellel - jogosult lemondani (4/1994.(III.2.) Ök. rendelet 12. § (3) </w:t>
      </w:r>
      <w:proofErr w:type="gramStart"/>
      <w:r>
        <w:rPr>
          <w:rFonts w:cs="Arial"/>
          <w:iCs/>
          <w:szCs w:val="24"/>
        </w:rPr>
        <w:t>bekezdés )</w:t>
      </w:r>
      <w:proofErr w:type="gramEnd"/>
      <w:r>
        <w:rPr>
          <w:rFonts w:cs="Arial"/>
          <w:iCs/>
          <w:szCs w:val="24"/>
        </w:rPr>
        <w:t>;</w:t>
      </w:r>
    </w:p>
    <w:p w:rsidR="00A8586B" w:rsidRPr="00B90FA9" w:rsidRDefault="00A8586B" w:rsidP="00A8586B">
      <w:pPr>
        <w:ind w:firstLine="360"/>
        <w:jc w:val="both"/>
        <w:rPr>
          <w:szCs w:val="24"/>
        </w:rPr>
      </w:pPr>
      <w:r>
        <w:rPr>
          <w:rFonts w:cs="Arial"/>
          <w:iCs/>
          <w:szCs w:val="24"/>
        </w:rPr>
        <w:t xml:space="preserve">d) </w:t>
      </w:r>
      <w:r>
        <w:rPr>
          <w:rFonts w:cs="Arial"/>
          <w:szCs w:val="24"/>
        </w:rPr>
        <w:t>j</w:t>
      </w:r>
      <w:r w:rsidRPr="00B90FA9">
        <w:rPr>
          <w:rFonts w:cs="Arial"/>
          <w:szCs w:val="24"/>
        </w:rPr>
        <w:t>úlius 1-je és szeptember 15-e között az üzleti vagyon körébe tartozó vagyontárgy szerzéséről dönt (4/1994. (III.2.) Ök. rendelet 1</w:t>
      </w:r>
      <w:r>
        <w:rPr>
          <w:rFonts w:cs="Arial"/>
          <w:szCs w:val="24"/>
        </w:rPr>
        <w:t>2. § (5) bekezdés</w:t>
      </w:r>
      <w:r w:rsidRPr="00B90FA9">
        <w:rPr>
          <w:rFonts w:cs="Arial"/>
          <w:szCs w:val="24"/>
        </w:rPr>
        <w:t>).</w:t>
      </w:r>
    </w:p>
    <w:p w:rsidR="00A8586B" w:rsidRPr="00B90FA9" w:rsidRDefault="00A8586B" w:rsidP="00A8586B">
      <w:pPr>
        <w:jc w:val="both"/>
        <w:rPr>
          <w:szCs w:val="24"/>
        </w:rPr>
      </w:pPr>
      <w:r w:rsidRPr="00B90FA9">
        <w:rPr>
          <w:rFonts w:cs="Arial"/>
          <w:szCs w:val="24"/>
        </w:rPr>
        <w:t xml:space="preserve">7.6. </w:t>
      </w:r>
      <w:r w:rsidRPr="00B90FA9">
        <w:rPr>
          <w:szCs w:val="24"/>
        </w:rPr>
        <w:t>A lakások és helyiségek bérletére, valamint az elidegenítésükre vonatkozó egyes szabályokról szóló 1993. évi LXXVIII. törvény 85/F. §</w:t>
      </w:r>
      <w:proofErr w:type="spellStart"/>
      <w:r w:rsidRPr="00B90FA9">
        <w:rPr>
          <w:szCs w:val="24"/>
        </w:rPr>
        <w:t>-ában</w:t>
      </w:r>
      <w:proofErr w:type="spellEnd"/>
      <w:r w:rsidRPr="00B90FA9">
        <w:rPr>
          <w:szCs w:val="24"/>
        </w:rPr>
        <w:t xml:space="preserve"> meghatározott esetekben az Önkormányzatot </w:t>
      </w:r>
      <w:proofErr w:type="gramStart"/>
      <w:r w:rsidRPr="00B90FA9">
        <w:rPr>
          <w:szCs w:val="24"/>
        </w:rPr>
        <w:t>megillető</w:t>
      </w:r>
      <w:proofErr w:type="gramEnd"/>
      <w:r w:rsidRPr="00B90FA9">
        <w:rPr>
          <w:szCs w:val="24"/>
        </w:rPr>
        <w:t xml:space="preserve"> elővásárlási jog gyakorlása alapján történő ingatlanszerzésről a polgármester jogosult dönteni úgy, hogy a vételár legfeljebb a kikiáltási ár háromszorosa lehet (4/1994. (III.2.) Ök. rendelet 12/</w:t>
      </w:r>
      <w:proofErr w:type="gramStart"/>
      <w:r w:rsidRPr="00B90FA9">
        <w:rPr>
          <w:szCs w:val="24"/>
        </w:rPr>
        <w:t>A</w:t>
      </w:r>
      <w:proofErr w:type="gramEnd"/>
      <w:r w:rsidRPr="00B90FA9">
        <w:rPr>
          <w:szCs w:val="24"/>
        </w:rPr>
        <w:t>. § (1) bekezdés).</w:t>
      </w:r>
    </w:p>
    <w:p w:rsidR="00A8586B" w:rsidRPr="00B90FA9" w:rsidRDefault="00A8586B" w:rsidP="00A8586B">
      <w:pPr>
        <w:jc w:val="both"/>
        <w:rPr>
          <w:szCs w:val="24"/>
        </w:rPr>
      </w:pPr>
      <w:r w:rsidRPr="00B90FA9">
        <w:rPr>
          <w:rFonts w:cs="Arial"/>
          <w:szCs w:val="24"/>
        </w:rPr>
        <w:t>7.7. Az Önkormányzatot illető behajthatatlannak nem minősülő követelésről való teljes vagy részbeni lemondásra, továbbá a tulajdonosi jogok gyakorlása során egyéb kedvezmény nyújtására kivételesen, kizárólag abban az esetben van lehetőség, ha az az egyéb várható előny miatt az Önkormányzat érdekében áll. A nyilatkozat megtételére a követelés lemondáskori értéke figyelembe vételével Magyarország mindenkori költségvetési törvényében meghatározott versenyeztetési értékhatár 1/5-ének összegéig a polgármester</w:t>
      </w:r>
      <w:r w:rsidRPr="00B90FA9">
        <w:rPr>
          <w:rFonts w:cs="Arial"/>
          <w:b/>
          <w:szCs w:val="24"/>
        </w:rPr>
        <w:t xml:space="preserve"> </w:t>
      </w:r>
      <w:r w:rsidRPr="00B90FA9">
        <w:rPr>
          <w:rFonts w:cs="Arial"/>
          <w:szCs w:val="24"/>
        </w:rPr>
        <w:t>jogosult (</w:t>
      </w:r>
      <w:r>
        <w:rPr>
          <w:rFonts w:cs="Arial"/>
          <w:szCs w:val="24"/>
        </w:rPr>
        <w:t>4/1994. (III.2.) Ök. rendelet 13/B. §</w:t>
      </w:r>
      <w:r w:rsidRPr="00B90FA9">
        <w:rPr>
          <w:rFonts w:cs="Arial"/>
          <w:szCs w:val="24"/>
        </w:rPr>
        <w:t>).</w:t>
      </w:r>
    </w:p>
    <w:p w:rsidR="00A8586B" w:rsidRPr="00B90FA9" w:rsidRDefault="00A8586B" w:rsidP="00A8586B">
      <w:pPr>
        <w:jc w:val="both"/>
        <w:rPr>
          <w:szCs w:val="24"/>
        </w:rPr>
      </w:pPr>
      <w:r w:rsidRPr="00B90FA9">
        <w:rPr>
          <w:szCs w:val="24"/>
        </w:rPr>
        <w:t xml:space="preserve">7.8. </w:t>
      </w:r>
      <w:r w:rsidRPr="00B90FA9">
        <w:rPr>
          <w:rFonts w:cs="Arial"/>
          <w:szCs w:val="24"/>
        </w:rPr>
        <w:t xml:space="preserve">Az Önkormányzat tényleges vagy </w:t>
      </w:r>
      <w:proofErr w:type="spellStart"/>
      <w:r w:rsidRPr="00B90FA9">
        <w:rPr>
          <w:rFonts w:cs="Arial"/>
          <w:szCs w:val="24"/>
        </w:rPr>
        <w:t>várományi</w:t>
      </w:r>
      <w:proofErr w:type="spellEnd"/>
      <w:r w:rsidRPr="00B90FA9">
        <w:rPr>
          <w:rFonts w:cs="Arial"/>
          <w:szCs w:val="24"/>
        </w:rPr>
        <w:t xml:space="preserve"> vagyonát (vagyoni értékű követelését és igényét) érintő, folyamatban lévő peres eljárás során perbeli vagy peren kívüli egyezség megkötésére 15 millió forint perértékig a polgármester jogosult (4/1994. (III.2.) Ök. rendelet 1</w:t>
      </w:r>
      <w:r>
        <w:rPr>
          <w:rFonts w:cs="Arial"/>
          <w:szCs w:val="24"/>
        </w:rPr>
        <w:t>3</w:t>
      </w:r>
      <w:r w:rsidRPr="00B90FA9">
        <w:rPr>
          <w:rFonts w:cs="Arial"/>
          <w:szCs w:val="24"/>
        </w:rPr>
        <w:t>/C. §).</w:t>
      </w:r>
    </w:p>
    <w:p w:rsidR="00A8586B" w:rsidRPr="00B90FA9" w:rsidRDefault="00A8586B" w:rsidP="00A8586B">
      <w:pPr>
        <w:tabs>
          <w:tab w:val="left" w:pos="540"/>
        </w:tabs>
        <w:jc w:val="both"/>
        <w:rPr>
          <w:szCs w:val="24"/>
        </w:rPr>
      </w:pPr>
      <w:r w:rsidRPr="00B90FA9">
        <w:rPr>
          <w:rFonts w:cs="Arial"/>
          <w:szCs w:val="24"/>
        </w:rPr>
        <w:t xml:space="preserve">7.9. A Képviselő-testület a </w:t>
      </w:r>
      <w:r w:rsidRPr="00B90FA9">
        <w:rPr>
          <w:szCs w:val="24"/>
        </w:rPr>
        <w:t xml:space="preserve">bérbeadói jogok és kötelezettségek gyakorlását a rendeletben szabályozott kivételekkel a polgármesterre ruházza. A polgármester a lakások és nem lakás céljára </w:t>
      </w:r>
      <w:r w:rsidRPr="00B90FA9">
        <w:rPr>
          <w:szCs w:val="24"/>
        </w:rPr>
        <w:lastRenderedPageBreak/>
        <w:t>szolgáló helyiségek üzemeltetésével összefüggő feladatait az erre a célra létrehozott szervezet útján látja el (23/2007. (VI. 18.) Ök. rendelet 2. § (1)).</w:t>
      </w:r>
    </w:p>
    <w:p w:rsidR="00A8586B" w:rsidRDefault="00A8586B" w:rsidP="00A8586B">
      <w:pPr>
        <w:tabs>
          <w:tab w:val="left" w:pos="540"/>
        </w:tabs>
        <w:jc w:val="both"/>
        <w:rPr>
          <w:szCs w:val="24"/>
        </w:rPr>
      </w:pPr>
      <w:r w:rsidRPr="00B90FA9">
        <w:rPr>
          <w:szCs w:val="24"/>
        </w:rPr>
        <w:t xml:space="preserve">7.10. A pályázat üres lakás esetén, vagy akkor írható ki, ha a lakásban lakó személy írásbeli nyilatkozata alapján az üressé válás időpontja ismert. A pályázatot - a Tulajdonosi és Városfejlesztési Bizottság véleményének kikérésével - a polgármester írja </w:t>
      </w:r>
      <w:proofErr w:type="gramStart"/>
      <w:r w:rsidRPr="00B90FA9">
        <w:rPr>
          <w:szCs w:val="24"/>
        </w:rPr>
        <w:t xml:space="preserve">ki </w:t>
      </w:r>
      <w:r>
        <w:rPr>
          <w:szCs w:val="24"/>
        </w:rPr>
        <w:t>,</w:t>
      </w:r>
      <w:proofErr w:type="gramEnd"/>
      <w:r>
        <w:rPr>
          <w:szCs w:val="24"/>
        </w:rPr>
        <w:t xml:space="preserve"> a pályázati felhívást a pályázatok benyújtására meghatározott időpontig vonhatja vissza </w:t>
      </w:r>
      <w:r w:rsidRPr="00B90FA9">
        <w:rPr>
          <w:szCs w:val="24"/>
        </w:rPr>
        <w:t xml:space="preserve">(23/2007. (VI. 18.) Ök. rendelet 8. § (3) </w:t>
      </w:r>
      <w:r>
        <w:rPr>
          <w:szCs w:val="24"/>
        </w:rPr>
        <w:t xml:space="preserve">és (8) </w:t>
      </w:r>
      <w:r w:rsidRPr="00B90FA9">
        <w:rPr>
          <w:szCs w:val="24"/>
        </w:rPr>
        <w:t>bekezdés).</w:t>
      </w:r>
    </w:p>
    <w:p w:rsidR="00A8586B" w:rsidRPr="009903AD" w:rsidRDefault="00A8586B" w:rsidP="00A8586B">
      <w:pPr>
        <w:jc w:val="both"/>
        <w:rPr>
          <w:rFonts w:cs="Arial"/>
          <w:szCs w:val="24"/>
        </w:rPr>
      </w:pPr>
      <w:r w:rsidRPr="00A75808">
        <w:rPr>
          <w:rFonts w:cs="Arial"/>
          <w:szCs w:val="24"/>
        </w:rPr>
        <w:t>7.11.</w:t>
      </w:r>
      <w:r>
        <w:rPr>
          <w:rFonts w:cs="Arial"/>
          <w:szCs w:val="24"/>
        </w:rPr>
        <w:t xml:space="preserve"> </w:t>
      </w:r>
      <w:r w:rsidRPr="00A75808">
        <w:rPr>
          <w:szCs w:val="24"/>
        </w:rPr>
        <w:t xml:space="preserve">A polgármester </w:t>
      </w:r>
      <w:r>
        <w:rPr>
          <w:szCs w:val="24"/>
        </w:rPr>
        <w:t xml:space="preserve">(szociális pályázat esetén) </w:t>
      </w:r>
      <w:r w:rsidRPr="00A75808">
        <w:rPr>
          <w:szCs w:val="24"/>
        </w:rPr>
        <w:t>a döntésről a pályázókat a döntés kihirdetését követő 15 napon belül írásban értesíti. (23/2007. (VI.18. Ök. rendelet 9.</w:t>
      </w:r>
      <w:r>
        <w:rPr>
          <w:szCs w:val="24"/>
        </w:rPr>
        <w:t xml:space="preserve"> </w:t>
      </w:r>
      <w:r w:rsidRPr="00A75808">
        <w:rPr>
          <w:szCs w:val="24"/>
        </w:rPr>
        <w:t xml:space="preserve">§ (4) </w:t>
      </w:r>
      <w:proofErr w:type="spellStart"/>
      <w:r w:rsidRPr="00A75808">
        <w:rPr>
          <w:szCs w:val="24"/>
        </w:rPr>
        <w:t>bek</w:t>
      </w:r>
      <w:proofErr w:type="spellEnd"/>
      <w:r w:rsidRPr="00A75808">
        <w:rPr>
          <w:szCs w:val="24"/>
        </w:rPr>
        <w:t>.)</w:t>
      </w:r>
    </w:p>
    <w:p w:rsidR="00A8586B" w:rsidRPr="00A75808" w:rsidRDefault="00A8586B" w:rsidP="00A8586B">
      <w:pPr>
        <w:jc w:val="both"/>
        <w:rPr>
          <w:szCs w:val="24"/>
        </w:rPr>
      </w:pPr>
      <w:r w:rsidRPr="00A75808">
        <w:rPr>
          <w:szCs w:val="24"/>
        </w:rPr>
        <w:t>7.12.</w:t>
      </w:r>
      <w:r>
        <w:rPr>
          <w:szCs w:val="24"/>
        </w:rPr>
        <w:t xml:space="preserve"> </w:t>
      </w:r>
      <w:r w:rsidRPr="00A75808">
        <w:rPr>
          <w:szCs w:val="24"/>
        </w:rPr>
        <w:t>Ha az előírt határidőben csak egy érvényes (piaci) pályázati ajánlatot nyújtanak be, a polgármester a pályázatot eredménytelennek nyilváníthatja. Erről a pályázót értesíteni kell. (23/2007. (VI.18. Ök. rendelet 10.</w:t>
      </w:r>
      <w:r>
        <w:rPr>
          <w:szCs w:val="24"/>
        </w:rPr>
        <w:t xml:space="preserve"> </w:t>
      </w:r>
      <w:r w:rsidRPr="00A75808">
        <w:rPr>
          <w:szCs w:val="24"/>
        </w:rPr>
        <w:t xml:space="preserve">§ (1) </w:t>
      </w:r>
      <w:proofErr w:type="spellStart"/>
      <w:r w:rsidRPr="00A75808">
        <w:rPr>
          <w:szCs w:val="24"/>
        </w:rPr>
        <w:t>bek</w:t>
      </w:r>
      <w:proofErr w:type="spellEnd"/>
      <w:r w:rsidRPr="00A75808">
        <w:rPr>
          <w:szCs w:val="24"/>
        </w:rPr>
        <w:t>.)</w:t>
      </w:r>
    </w:p>
    <w:p w:rsidR="00A8586B" w:rsidRPr="00A75808" w:rsidRDefault="00A8586B" w:rsidP="00A8586B">
      <w:pPr>
        <w:jc w:val="both"/>
        <w:rPr>
          <w:szCs w:val="24"/>
        </w:rPr>
      </w:pPr>
      <w:r w:rsidRPr="00A75808">
        <w:rPr>
          <w:szCs w:val="24"/>
        </w:rPr>
        <w:t>7.13.</w:t>
      </w:r>
      <w:r>
        <w:rPr>
          <w:szCs w:val="24"/>
        </w:rPr>
        <w:t xml:space="preserve"> </w:t>
      </w:r>
      <w:r w:rsidRPr="00A75808">
        <w:rPr>
          <w:rFonts w:cs="Arial"/>
          <w:szCs w:val="24"/>
        </w:rPr>
        <w:t xml:space="preserve">Szolgálati lakást a </w:t>
      </w:r>
      <w:r>
        <w:rPr>
          <w:rFonts w:cs="Arial"/>
          <w:szCs w:val="24"/>
        </w:rPr>
        <w:t xml:space="preserve">Polgármesteri </w:t>
      </w:r>
      <w:r w:rsidRPr="00A75808">
        <w:rPr>
          <w:rFonts w:cs="Arial"/>
          <w:szCs w:val="24"/>
        </w:rPr>
        <w:t>Hivatal határozatlan időre kinevezett köztisztviselője igényelhet. A köztisztviselő kérelmét a jegyző javaslatának figyelembe vételével a polgármester bírálja el, évente legfeljebb öt lakás adható bérbe ilyen célra.</w:t>
      </w:r>
      <w:r>
        <w:rPr>
          <w:rFonts w:cs="Arial"/>
          <w:szCs w:val="24"/>
        </w:rPr>
        <w:t xml:space="preserve"> </w:t>
      </w:r>
      <w:r w:rsidRPr="00A75808">
        <w:rPr>
          <w:rFonts w:cs="Arial"/>
          <w:szCs w:val="24"/>
        </w:rPr>
        <w:t xml:space="preserve">Önkormányzati tulajdonú, üres, hasznosítás előtt álló ingatlan lakrésze is polgármesteri döntés alapján </w:t>
      </w:r>
      <w:r>
        <w:rPr>
          <w:rFonts w:cs="Arial"/>
          <w:szCs w:val="24"/>
        </w:rPr>
        <w:t>-</w:t>
      </w:r>
      <w:r w:rsidRPr="00A75808">
        <w:rPr>
          <w:rFonts w:cs="Arial"/>
          <w:szCs w:val="24"/>
        </w:rPr>
        <w:t xml:space="preserve"> a rendeletben meghatározott feltételek esetén - bérbe adható a </w:t>
      </w:r>
      <w:r>
        <w:rPr>
          <w:rFonts w:cs="Arial"/>
          <w:szCs w:val="24"/>
        </w:rPr>
        <w:t xml:space="preserve">Polgármesteri </w:t>
      </w:r>
      <w:r w:rsidRPr="00A75808">
        <w:rPr>
          <w:rFonts w:cs="Arial"/>
          <w:szCs w:val="24"/>
        </w:rPr>
        <w:t>Hivatal köztisztviselőjének.</w:t>
      </w:r>
      <w:r w:rsidRPr="00A75808">
        <w:rPr>
          <w:szCs w:val="24"/>
        </w:rPr>
        <w:t xml:space="preserve"> (23/2007. (VI.18. Ök. rendelet 18. § (1)</w:t>
      </w:r>
      <w:r>
        <w:rPr>
          <w:szCs w:val="24"/>
        </w:rPr>
        <w:t xml:space="preserve"> </w:t>
      </w:r>
      <w:r w:rsidRPr="00A75808">
        <w:rPr>
          <w:szCs w:val="24"/>
        </w:rPr>
        <w:t>-</w:t>
      </w:r>
      <w:r>
        <w:rPr>
          <w:szCs w:val="24"/>
        </w:rPr>
        <w:t xml:space="preserve"> </w:t>
      </w:r>
      <w:r w:rsidRPr="00A75808">
        <w:rPr>
          <w:szCs w:val="24"/>
        </w:rPr>
        <w:t>(2); 18/A.</w:t>
      </w:r>
      <w:r>
        <w:rPr>
          <w:szCs w:val="24"/>
        </w:rPr>
        <w:t xml:space="preserve"> </w:t>
      </w:r>
      <w:r w:rsidRPr="00A75808">
        <w:rPr>
          <w:szCs w:val="24"/>
        </w:rPr>
        <w:t>§)</w:t>
      </w:r>
    </w:p>
    <w:p w:rsidR="00A8586B" w:rsidRDefault="00A8586B" w:rsidP="00A8586B">
      <w:pPr>
        <w:ind w:right="612"/>
        <w:jc w:val="both"/>
        <w:rPr>
          <w:rFonts w:cs="Arial"/>
          <w:szCs w:val="24"/>
        </w:rPr>
      </w:pPr>
      <w:r w:rsidRPr="00A75808">
        <w:rPr>
          <w:rFonts w:cs="Arial"/>
          <w:szCs w:val="24"/>
        </w:rPr>
        <w:t>7.14.</w:t>
      </w:r>
      <w:r>
        <w:rPr>
          <w:rFonts w:cs="Arial"/>
          <w:szCs w:val="24"/>
        </w:rPr>
        <w:t xml:space="preserve"> </w:t>
      </w:r>
      <w:r w:rsidRPr="00A75808">
        <w:rPr>
          <w:szCs w:val="24"/>
        </w:rPr>
        <w:t xml:space="preserve">A határozott időre szóló bérbeadás időtartama legfeljebb 5 év. A határozott idő elteltével a bérlő a lakást minden elhelyezési igény nélkül köteles kiüríteni és a bérbeadónak visszaadni. Amennyiben a bérlő vállalja a piaci lakbér megfizetését, részére a polgármester döntése alapján a lakás újra bérbe adható. (23/2007. (VI.18. Ök. rendelet 20. § (3) </w:t>
      </w:r>
      <w:proofErr w:type="spellStart"/>
      <w:r w:rsidRPr="00A75808">
        <w:rPr>
          <w:szCs w:val="24"/>
        </w:rPr>
        <w:t>bek</w:t>
      </w:r>
      <w:proofErr w:type="spellEnd"/>
      <w:r w:rsidRPr="00A75808">
        <w:rPr>
          <w:szCs w:val="24"/>
        </w:rPr>
        <w:t>.)</w:t>
      </w:r>
    </w:p>
    <w:p w:rsidR="00A8586B" w:rsidRPr="00A75808" w:rsidRDefault="00A8586B" w:rsidP="00A8586B">
      <w:pPr>
        <w:jc w:val="both"/>
        <w:rPr>
          <w:szCs w:val="24"/>
        </w:rPr>
      </w:pPr>
      <w:r w:rsidRPr="00A75808">
        <w:rPr>
          <w:szCs w:val="24"/>
        </w:rPr>
        <w:t>7.15.</w:t>
      </w:r>
      <w:r>
        <w:rPr>
          <w:szCs w:val="24"/>
        </w:rPr>
        <w:t xml:space="preserve"> </w:t>
      </w:r>
      <w:r w:rsidRPr="00A75808">
        <w:rPr>
          <w:rFonts w:cs="Arial"/>
          <w:szCs w:val="24"/>
        </w:rPr>
        <w:t xml:space="preserve">Ha a költségelvű lakbér kategóriába az </w:t>
      </w:r>
      <w:proofErr w:type="spellStart"/>
      <w:r w:rsidRPr="00A75808">
        <w:rPr>
          <w:rFonts w:cs="Arial"/>
          <w:szCs w:val="24"/>
        </w:rPr>
        <w:t>Ör</w:t>
      </w:r>
      <w:proofErr w:type="spellEnd"/>
      <w:r w:rsidRPr="00A75808">
        <w:rPr>
          <w:rFonts w:cs="Arial"/>
          <w:szCs w:val="24"/>
        </w:rPr>
        <w:t>. 38. §</w:t>
      </w:r>
      <w:proofErr w:type="spellStart"/>
      <w:r w:rsidRPr="00A75808">
        <w:rPr>
          <w:rFonts w:cs="Arial"/>
          <w:szCs w:val="24"/>
        </w:rPr>
        <w:t>-ának</w:t>
      </w:r>
      <w:proofErr w:type="spellEnd"/>
      <w:r w:rsidRPr="00A75808">
        <w:rPr>
          <w:rFonts w:cs="Arial"/>
          <w:szCs w:val="24"/>
        </w:rPr>
        <w:t xml:space="preserve"> (5) és (7) bekezdése alapján átsorolt bérlő ismételten szociális lakbérre válik jogosulttá, kérelmére a polgármester a kérelem benyújtásának időpontjától kezdődő időre szociális lakbért állapít meg.</w:t>
      </w:r>
      <w:r w:rsidRPr="00A75808">
        <w:rPr>
          <w:szCs w:val="24"/>
        </w:rPr>
        <w:t xml:space="preserve"> (23/2007. (VI.18. Ök. rendelet 38. § (6) </w:t>
      </w:r>
      <w:proofErr w:type="spellStart"/>
      <w:r w:rsidRPr="00A75808">
        <w:rPr>
          <w:szCs w:val="24"/>
        </w:rPr>
        <w:t>bek</w:t>
      </w:r>
      <w:proofErr w:type="spellEnd"/>
      <w:r w:rsidRPr="00A75808">
        <w:rPr>
          <w:szCs w:val="24"/>
        </w:rPr>
        <w:t>.)</w:t>
      </w:r>
    </w:p>
    <w:p w:rsidR="00A8586B" w:rsidRPr="009903AD" w:rsidRDefault="00A8586B" w:rsidP="00A8586B">
      <w:pPr>
        <w:jc w:val="both"/>
        <w:rPr>
          <w:rFonts w:cs="Arial"/>
          <w:szCs w:val="24"/>
        </w:rPr>
      </w:pPr>
      <w:r>
        <w:rPr>
          <w:szCs w:val="24"/>
        </w:rPr>
        <w:t>7.16</w:t>
      </w:r>
      <w:r w:rsidRPr="00A75808">
        <w:rPr>
          <w:szCs w:val="24"/>
        </w:rPr>
        <w:t>.</w:t>
      </w:r>
      <w:r>
        <w:rPr>
          <w:rFonts w:cs="Arial"/>
          <w:szCs w:val="24"/>
        </w:rPr>
        <w:t xml:space="preserve"> </w:t>
      </w:r>
      <w:r w:rsidRPr="00A75808">
        <w:rPr>
          <w:rFonts w:cs="Arial"/>
          <w:bCs/>
          <w:szCs w:val="24"/>
        </w:rPr>
        <w:t xml:space="preserve">A polgármester a lakbér mértékének közlésére az ingatlankezelési feladatokat ellátó szervnek megbízást adhat. </w:t>
      </w:r>
      <w:r w:rsidRPr="00A75808">
        <w:rPr>
          <w:szCs w:val="24"/>
        </w:rPr>
        <w:t xml:space="preserve">(23/2007. (VI.18. Ök. rendelet 41. § (2) </w:t>
      </w:r>
      <w:proofErr w:type="spellStart"/>
      <w:r w:rsidRPr="00A75808">
        <w:rPr>
          <w:szCs w:val="24"/>
        </w:rPr>
        <w:t>bek</w:t>
      </w:r>
      <w:proofErr w:type="spellEnd"/>
      <w:r w:rsidRPr="00A75808">
        <w:rPr>
          <w:szCs w:val="24"/>
        </w:rPr>
        <w:t>.)</w:t>
      </w:r>
    </w:p>
    <w:p w:rsidR="00A8586B" w:rsidRPr="00B90FA9" w:rsidRDefault="00A8586B" w:rsidP="00A8586B">
      <w:pPr>
        <w:tabs>
          <w:tab w:val="left" w:pos="540"/>
        </w:tabs>
        <w:jc w:val="both"/>
        <w:rPr>
          <w:szCs w:val="24"/>
        </w:rPr>
      </w:pPr>
      <w:r w:rsidRPr="00B90FA9">
        <w:rPr>
          <w:rFonts w:cs="Arial"/>
          <w:szCs w:val="24"/>
        </w:rPr>
        <w:t>7.1</w:t>
      </w:r>
      <w:r>
        <w:rPr>
          <w:rFonts w:cs="Arial"/>
          <w:szCs w:val="24"/>
        </w:rPr>
        <w:t>7</w:t>
      </w:r>
      <w:r w:rsidRPr="00B90FA9">
        <w:rPr>
          <w:rFonts w:cs="Arial"/>
          <w:szCs w:val="24"/>
        </w:rPr>
        <w:t xml:space="preserve">. </w:t>
      </w:r>
      <w:r w:rsidRPr="00B90FA9">
        <w:rPr>
          <w:szCs w:val="24"/>
        </w:rPr>
        <w:t>Az üres helyiség bérlőjét elsősorban a helyiségre kiírt pályázat útján kell kiválasztani. A helyiségekre vonatkozó pályázatot a polgármester írja ki a Képviselő-testület által meghatározott helyiségbér figyelembevételével (23/2007. (VI. 18.) Ök. rendelet 55. § (2) bekezdés).</w:t>
      </w:r>
    </w:p>
    <w:p w:rsidR="00A8586B" w:rsidRPr="00B90FA9" w:rsidRDefault="00A8586B" w:rsidP="00A8586B">
      <w:pPr>
        <w:jc w:val="both"/>
        <w:rPr>
          <w:szCs w:val="24"/>
        </w:rPr>
      </w:pPr>
      <w:r w:rsidRPr="00B90FA9">
        <w:rPr>
          <w:szCs w:val="24"/>
        </w:rPr>
        <w:t>7.1</w:t>
      </w:r>
      <w:r>
        <w:rPr>
          <w:szCs w:val="24"/>
        </w:rPr>
        <w:t>8</w:t>
      </w:r>
      <w:r w:rsidRPr="00B90FA9">
        <w:rPr>
          <w:szCs w:val="24"/>
        </w:rPr>
        <w:t>. Az Önkormányzatot - a jogcím nélküli használat kivételével - bérleti, illetve bármely használati jogviszony alapján megillető, behajthatatlannak nem minősülő követeléséről való teljes vagy részbeni lemondásra, továbbá a bérbeadói (egyéb használati jogviszonyok esetén a tulajdonosi) jogok gyakorlása során egyéb kedvezmény nyújtására kivételesen, kizárólag abban az esetben van lehetőség, ha az az egyéb várható előny miatt az Önkormányzat érdekében áll. A nyilatkozat megtételére a követelés lemondáskori értéke figyelembe vételével, a Magyarország mindenkori költségvetési törvényében meghatározott versenyeztetési értékhatár 1/5-ének összegéig a polgármester</w:t>
      </w:r>
      <w:r w:rsidRPr="00B90FA9">
        <w:rPr>
          <w:b/>
          <w:szCs w:val="24"/>
        </w:rPr>
        <w:t xml:space="preserve"> </w:t>
      </w:r>
      <w:r w:rsidRPr="00B90FA9">
        <w:rPr>
          <w:szCs w:val="24"/>
        </w:rPr>
        <w:t>jogosult (23/2007. (VI. 18.) Ök. rendelet 75</w:t>
      </w:r>
      <w:r>
        <w:rPr>
          <w:szCs w:val="24"/>
        </w:rPr>
        <w:t>/</w:t>
      </w:r>
      <w:proofErr w:type="gramStart"/>
      <w:r w:rsidRPr="00B90FA9">
        <w:rPr>
          <w:szCs w:val="24"/>
        </w:rPr>
        <w:t>A</w:t>
      </w:r>
      <w:proofErr w:type="gramEnd"/>
      <w:r w:rsidRPr="00B90FA9">
        <w:rPr>
          <w:szCs w:val="24"/>
        </w:rPr>
        <w:t>. § (2) – (3) bekezdés).</w:t>
      </w:r>
    </w:p>
    <w:p w:rsidR="00A8586B" w:rsidRPr="00B90FA9" w:rsidRDefault="00A8586B" w:rsidP="00A8586B">
      <w:pPr>
        <w:pStyle w:val="NormlGaramond"/>
      </w:pPr>
      <w:r w:rsidRPr="00B90FA9">
        <w:t>7.1</w:t>
      </w:r>
      <w:r>
        <w:t>9</w:t>
      </w:r>
      <w:r w:rsidRPr="00B90FA9">
        <w:t xml:space="preserve">. Az Önkormányzat tényleges vagy </w:t>
      </w:r>
      <w:proofErr w:type="spellStart"/>
      <w:r w:rsidRPr="00B90FA9">
        <w:t>várományi</w:t>
      </w:r>
      <w:proofErr w:type="spellEnd"/>
      <w:r w:rsidRPr="00B90FA9">
        <w:t xml:space="preserve"> vagyonát (vagyoni értékű követelését és igényét) érintő, lakás- és helyiség bérleti, illetve használati jogviszonnyal kapcsolatos, folyamatban lévő peres eljárás során perbeli vagy peren kívüli egyezség megkötésére 15 millió forint perértékig a polgármester</w:t>
      </w:r>
      <w:r w:rsidRPr="00B90FA9">
        <w:rPr>
          <w:b/>
        </w:rPr>
        <w:t xml:space="preserve"> </w:t>
      </w:r>
      <w:r w:rsidRPr="00B90FA9">
        <w:t>jogosult (23/2007. (VI. 18.) Ök. rendelet 75/B. §).</w:t>
      </w:r>
    </w:p>
    <w:p w:rsidR="00A8586B" w:rsidRDefault="00A8586B" w:rsidP="00A8586B">
      <w:pPr>
        <w:pStyle w:val="NormlGaramond"/>
      </w:pPr>
      <w:r w:rsidRPr="00B90FA9">
        <w:t>7.</w:t>
      </w:r>
      <w:r>
        <w:t>20</w:t>
      </w:r>
      <w:r w:rsidRPr="00B90FA9">
        <w:t>. Helyiséget bérbe adni határozott időre vagy feltétel bekövetkezéséig lehet. A határozott időre szóló helyiségbérleti szerződés időtartama legfeljebb 5 év. A Képviselő-testület egyedi határozatában, vagy a polgármester a pályázati kiírásban 5 évnél hosszabb időtartamot is megállapíthat (23/2007. (VI. l8). Ök. rendelet 61</w:t>
      </w:r>
      <w:r>
        <w:t>.</w:t>
      </w:r>
      <w:r w:rsidRPr="00B90FA9">
        <w:t xml:space="preserve"> § (1) bekezdés).</w:t>
      </w:r>
    </w:p>
    <w:p w:rsidR="00A8586B" w:rsidRPr="00B90FA9" w:rsidRDefault="00A8586B" w:rsidP="00A8586B">
      <w:pPr>
        <w:pStyle w:val="NormlGaramond"/>
      </w:pPr>
      <w:r w:rsidRPr="00B90FA9">
        <w:t>7.</w:t>
      </w:r>
      <w:r>
        <w:t>21</w:t>
      </w:r>
      <w:r w:rsidRPr="00B90FA9">
        <w:t xml:space="preserve">. A lakások és helyiségek elidegenítésével kapcsolatos tulajdonosi jogokat az Önkormányzat Képviselő-testülete, a Tulajdonosi és Városfejlesztési Bizottsága, valamint polgármestere gyakorolja, a rendeletben foglaltak szerint. Ha a rendelet külön nem jelöli meg az elidegenítéssel </w:t>
      </w:r>
      <w:r w:rsidRPr="00B90FA9">
        <w:lastRenderedPageBreak/>
        <w:t>kapcsolatos tulajdonosi jogok gyakorlóját, azt a polgármester</w:t>
      </w:r>
      <w:r w:rsidRPr="00B90FA9">
        <w:rPr>
          <w:b/>
        </w:rPr>
        <w:t xml:space="preserve"> </w:t>
      </w:r>
      <w:r w:rsidRPr="00B90FA9">
        <w:t>gyakorolja. (21/2001. (X. 31.) Ök. rendelet 2. § (1) bekezdés).</w:t>
      </w:r>
    </w:p>
    <w:p w:rsidR="00A8586B" w:rsidRPr="00B90FA9" w:rsidRDefault="00A8586B" w:rsidP="00A8586B">
      <w:pPr>
        <w:pStyle w:val="NormlGaramond"/>
      </w:pPr>
      <w:r w:rsidRPr="00B90FA9">
        <w:t>7.</w:t>
      </w:r>
      <w:r>
        <w:t>22</w:t>
      </w:r>
      <w:r w:rsidRPr="00B90FA9">
        <w:t>. Az épülethez (lakáshoz, helyiséghez) tartozó telket az elidegenítés előtt fel kell osztani, ha az az építésügyi jogszabályokban előírt telekméretet meghaladja és abból a felosztással új telek alakítható ki. A telekfelosztási eljárást a polgármester</w:t>
      </w:r>
      <w:r w:rsidRPr="00B90FA9">
        <w:rPr>
          <w:b/>
        </w:rPr>
        <w:t xml:space="preserve"> </w:t>
      </w:r>
      <w:r w:rsidRPr="00B90FA9">
        <w:t xml:space="preserve">kezdeményezi az építésügyi hatóságnál </w:t>
      </w:r>
      <w:r>
        <w:t xml:space="preserve">(21/2001. (X. 31.) Ök. rendelet </w:t>
      </w:r>
      <w:r w:rsidRPr="00B90FA9">
        <w:t>7. § (1) bekezdés).</w:t>
      </w:r>
    </w:p>
    <w:p w:rsidR="00A8586B" w:rsidRPr="00B90FA9" w:rsidRDefault="00A8586B" w:rsidP="00A8586B">
      <w:pPr>
        <w:pStyle w:val="NormlGaramond"/>
      </w:pPr>
      <w:r w:rsidRPr="00B90FA9">
        <w:t>7.</w:t>
      </w:r>
      <w:r>
        <w:t>23</w:t>
      </w:r>
      <w:r w:rsidRPr="00B90FA9">
        <w:t xml:space="preserve">. A polgármester a Tulajdonosi és Városfejlesztési Bizottság egyetértésével jelöli ki elidegenítésre azokat a lakásokat és helyiségeket, amelyek forgalmi értéke a 150 millió forint egyedi értékhatárt nem haladja meg (21/2001. (X. 31.) Ök. rendelet 8. § (3) bekezdés). </w:t>
      </w:r>
    </w:p>
    <w:p w:rsidR="00A8586B" w:rsidRPr="00B90FA9" w:rsidRDefault="00A8586B" w:rsidP="00A8586B">
      <w:pPr>
        <w:pStyle w:val="NormlGaramond"/>
      </w:pPr>
      <w:r w:rsidRPr="00B90FA9">
        <w:t>7.</w:t>
      </w:r>
      <w:r>
        <w:t>24</w:t>
      </w:r>
      <w:r w:rsidRPr="00B90FA9">
        <w:t>. A lakások és helyiségek elidegenítésére irányuló javaslatot a polgármester terjeszti elő a 8. § (2)-(3) bekezdése szerint kijelölésre jogosult szervhez.  Ha a lakást, helyiséget elidegenítésre a Képviselő-testület jelöli ki, a kijelölésre irányuló javaslatot előzetes véleményezésre meg kell küldeni a Tulajdonosi és Városfejlesztési Bizottságnak (21/2001. (X. 31.) Ök. rendelet 9. § (1) – (2) bekezdés).</w:t>
      </w:r>
    </w:p>
    <w:p w:rsidR="00A8586B" w:rsidRPr="00B90FA9" w:rsidRDefault="00A8586B" w:rsidP="00A8586B">
      <w:pPr>
        <w:pStyle w:val="NormlGaramond"/>
      </w:pPr>
      <w:r w:rsidRPr="00B90FA9">
        <w:t>7.</w:t>
      </w:r>
      <w:r>
        <w:t>25</w:t>
      </w:r>
      <w:r w:rsidRPr="00B90FA9">
        <w:t>. Ha az ajánlat címzettje az Önkormányzat ajánlatában foglaltakat nem fogadja el, az ajánlat kézhezvételétől számított 30 napon belül kérheti a polgármestertől annak felülvizsgálatát. Az ajánlat felülvizsgálata iránti kérelemről a</w:t>
      </w:r>
      <w:r w:rsidRPr="00B90FA9">
        <w:rPr>
          <w:b/>
        </w:rPr>
        <w:t xml:space="preserve"> </w:t>
      </w:r>
      <w:r w:rsidRPr="00B90FA9">
        <w:t>polgármester 30 napon belül dönt (21/2001. (X. 31.) Ök. rendelet 11 § (3) bekezdés).</w:t>
      </w:r>
    </w:p>
    <w:p w:rsidR="00A8586B" w:rsidRPr="00B90FA9" w:rsidRDefault="00A8586B" w:rsidP="00A8586B">
      <w:pPr>
        <w:pStyle w:val="NormlGaramond"/>
      </w:pPr>
      <w:r w:rsidRPr="00B90FA9">
        <w:t>7.2</w:t>
      </w:r>
      <w:r>
        <w:t>6</w:t>
      </w:r>
      <w:r w:rsidRPr="00B90FA9">
        <w:t>. Az Önkormányzatot lakás, illetve helyiség elidegenítéséhez kapcsolódóan megillető, behajthatatlannak nem minősülő követelésről való teljes vagy részbeni lemondásra, továbbá lakás, helyiség elidegenítéséhez kapcsolódóan egyéb kedvezmény nyújtására kivételesen, kizárólag abban az esetben van lehetőség, ha az az egyéb várható előny miatt az Önkormányzat érdekében áll. A nyilatkozat megtételére a követelés lemondáskori értéke figyelembe vételével, a Magyarország mindenkori költségvetési törvényében meghatározott versenyeztetési értékhatár 1/5-ének összegéig a</w:t>
      </w:r>
      <w:r w:rsidRPr="00B90FA9">
        <w:rPr>
          <w:b/>
        </w:rPr>
        <w:t xml:space="preserve"> </w:t>
      </w:r>
      <w:r w:rsidRPr="00B90FA9">
        <w:t>polgármester jogosult (21/2001. (X. 31.) Ök. rendelet 26/</w:t>
      </w:r>
      <w:proofErr w:type="gramStart"/>
      <w:r w:rsidRPr="00B90FA9">
        <w:t>A</w:t>
      </w:r>
      <w:proofErr w:type="gramEnd"/>
      <w:r w:rsidRPr="00B90FA9">
        <w:t>. § (2) – (3) bekezdés).</w:t>
      </w:r>
    </w:p>
    <w:p w:rsidR="00A8586B" w:rsidRPr="00B90FA9" w:rsidRDefault="00A8586B" w:rsidP="00A8586B">
      <w:pPr>
        <w:jc w:val="both"/>
        <w:rPr>
          <w:szCs w:val="24"/>
        </w:rPr>
      </w:pPr>
      <w:r w:rsidRPr="00B90FA9">
        <w:rPr>
          <w:szCs w:val="24"/>
        </w:rPr>
        <w:t>7.2</w:t>
      </w:r>
      <w:r>
        <w:rPr>
          <w:szCs w:val="24"/>
        </w:rPr>
        <w:t>7</w:t>
      </w:r>
      <w:r w:rsidRPr="00B90FA9">
        <w:rPr>
          <w:szCs w:val="24"/>
        </w:rPr>
        <w:t xml:space="preserve">. Az Önkormányzat tényleges vagy </w:t>
      </w:r>
      <w:proofErr w:type="spellStart"/>
      <w:r w:rsidRPr="00B90FA9">
        <w:rPr>
          <w:szCs w:val="24"/>
        </w:rPr>
        <w:t>várományi</w:t>
      </w:r>
      <w:proofErr w:type="spellEnd"/>
      <w:r w:rsidRPr="00B90FA9">
        <w:rPr>
          <w:szCs w:val="24"/>
        </w:rPr>
        <w:t xml:space="preserve"> vagyonát (vagyoni értékű követelését és igényét) érintő, önkormányzati lakás, illetve helyiség elidegenítésével kapcsolatos, folyamatban lévő peres eljárás során perbeli vagy peren kívüli egyezség megkötésére 15 millió forint perértékig a polgármester jogosult </w:t>
      </w:r>
      <w:proofErr w:type="gramStart"/>
      <w:r w:rsidRPr="00B90FA9">
        <w:rPr>
          <w:szCs w:val="24"/>
        </w:rPr>
        <w:t>( 21</w:t>
      </w:r>
      <w:proofErr w:type="gramEnd"/>
      <w:r w:rsidRPr="00B90FA9">
        <w:rPr>
          <w:szCs w:val="24"/>
        </w:rPr>
        <w:t>/2001. (X. 31.) Ök. rendelet 26/B. §).</w:t>
      </w:r>
    </w:p>
    <w:p w:rsidR="00A8586B" w:rsidRDefault="00A8586B" w:rsidP="00A8586B">
      <w:pPr>
        <w:jc w:val="both"/>
      </w:pPr>
      <w:r>
        <w:rPr>
          <w:szCs w:val="24"/>
        </w:rPr>
        <w:t xml:space="preserve">7.28. </w:t>
      </w:r>
      <w:r>
        <w:t>A vagyonkezelőt megillető jogok gyakorlását, annak szabályszerűségét, célszerűségét, a kötelezettségek teljesítését a polgármester ellenőrzi. (4/1994. (III. 2.) Ök. rendelet 12/D. § (1) bekezdés)</w:t>
      </w:r>
    </w:p>
    <w:p w:rsidR="00A8586B" w:rsidRDefault="00A8586B" w:rsidP="00A8586B">
      <w:pPr>
        <w:jc w:val="both"/>
      </w:pPr>
      <w:r>
        <w:t>7.29. A polgármester döntése alapján önkormányzati tulajdonú lakás adható bérbe a Polgármesteri Hivatallal, vagy az Önkormányzat által fenntartott költségvetési szervvel a Munka Törvénykönyve hatálya alá tartozó munkaviszonyban álló, gondnoki feladatokat ellátó személy részére, a munkaviszonya fennállásának időtartamára.</w:t>
      </w:r>
    </w:p>
    <w:p w:rsidR="00D81D59" w:rsidRPr="00013473" w:rsidRDefault="00D81D59" w:rsidP="00D81D59">
      <w:pPr>
        <w:jc w:val="both"/>
        <w:rPr>
          <w:rFonts w:cs="Arial"/>
        </w:rPr>
      </w:pPr>
      <w:r>
        <w:t xml:space="preserve">7.30. </w:t>
      </w:r>
      <w:r w:rsidRPr="00013473">
        <w:rPr>
          <w:rFonts w:cs="Arial"/>
        </w:rPr>
        <w:t>Ha a lakásbérleti szerződést a lakbér megfizetésének elmulasztása miatt mondták fel, a lakáshasználó kérelmére, a bérleti jogviszony megszűnését követően, a polgármester a bérleti jogviszony helyreállításának érdekében ismételten bérleti szerződést köthet a lakáshasználóval, amennyiben</w:t>
      </w:r>
    </w:p>
    <w:p w:rsidR="00D81D59" w:rsidRPr="00013473" w:rsidRDefault="00D81D59" w:rsidP="00D81D59">
      <w:pPr>
        <w:jc w:val="both"/>
        <w:rPr>
          <w:rFonts w:cs="Arial"/>
        </w:rPr>
      </w:pPr>
      <w:proofErr w:type="gramStart"/>
      <w:r w:rsidRPr="00013473">
        <w:rPr>
          <w:rFonts w:cs="Arial"/>
        </w:rPr>
        <w:t>a</w:t>
      </w:r>
      <w:proofErr w:type="gramEnd"/>
      <w:r w:rsidRPr="00013473">
        <w:rPr>
          <w:rFonts w:cs="Arial"/>
        </w:rPr>
        <w:t xml:space="preserve">) a fennálló lakbér, illetve használati díj tartozását maradéktalanul kiegyenlítette, vagy </w:t>
      </w:r>
    </w:p>
    <w:p w:rsidR="00D81D59" w:rsidRPr="00013473" w:rsidRDefault="00D81D59" w:rsidP="00D81D59">
      <w:pPr>
        <w:jc w:val="both"/>
        <w:rPr>
          <w:rFonts w:cs="Arial"/>
        </w:rPr>
      </w:pPr>
      <w:r w:rsidRPr="00013473">
        <w:rPr>
          <w:rFonts w:cs="Arial"/>
        </w:rPr>
        <w:t>b) hitelt éremlő módon igazolja, hogy a fennálló tartozás kiegyenlítésére alapítvány vagy egyéb jótékonysági szervezet által folyósított támogatásból sor kerül</w:t>
      </w:r>
      <w:r>
        <w:rPr>
          <w:rFonts w:cs="Arial"/>
        </w:rPr>
        <w:t xml:space="preserve"> (23/2007. (VI.18.) Ök. rendelet 19/</w:t>
      </w:r>
      <w:proofErr w:type="gramStart"/>
      <w:r>
        <w:rPr>
          <w:rFonts w:cs="Arial"/>
        </w:rPr>
        <w:t>A</w:t>
      </w:r>
      <w:proofErr w:type="gramEnd"/>
      <w:r>
        <w:rPr>
          <w:rFonts w:cs="Arial"/>
        </w:rPr>
        <w:t>. § (1) bekezdés)</w:t>
      </w:r>
      <w:r w:rsidRPr="00013473">
        <w:rPr>
          <w:rFonts w:cs="Arial"/>
        </w:rPr>
        <w:t>.</w:t>
      </w:r>
    </w:p>
    <w:p w:rsidR="00D81D59" w:rsidRPr="00726975" w:rsidRDefault="00D81D59" w:rsidP="00D81D59">
      <w:pPr>
        <w:tabs>
          <w:tab w:val="left" w:pos="720"/>
        </w:tabs>
        <w:jc w:val="both"/>
        <w:rPr>
          <w:rFonts w:cs="Arial"/>
          <w:szCs w:val="24"/>
        </w:rPr>
      </w:pPr>
      <w:r>
        <w:t xml:space="preserve">7.31. </w:t>
      </w:r>
      <w:r w:rsidRPr="00726975">
        <w:rPr>
          <w:rFonts w:cs="Arial"/>
          <w:szCs w:val="24"/>
        </w:rPr>
        <w:t>Az önkormányzat vagyonkezelésében álló vagyontárgyak felett a vagyonkezelőt megillető rendelkezési jogot</w:t>
      </w:r>
    </w:p>
    <w:p w:rsidR="00D81D59" w:rsidRPr="00726975" w:rsidRDefault="00D81D59" w:rsidP="00D81D59">
      <w:pPr>
        <w:tabs>
          <w:tab w:val="left" w:pos="720"/>
        </w:tabs>
        <w:jc w:val="both"/>
        <w:rPr>
          <w:rFonts w:cs="Arial"/>
          <w:szCs w:val="24"/>
        </w:rPr>
      </w:pPr>
      <w:r w:rsidRPr="00726975">
        <w:rPr>
          <w:rFonts w:cs="Arial"/>
          <w:szCs w:val="24"/>
        </w:rPr>
        <w:tab/>
      </w:r>
      <w:proofErr w:type="gramStart"/>
      <w:r w:rsidRPr="00726975">
        <w:rPr>
          <w:rFonts w:cs="Arial"/>
          <w:szCs w:val="24"/>
        </w:rPr>
        <w:t>a</w:t>
      </w:r>
      <w:proofErr w:type="gramEnd"/>
      <w:r w:rsidRPr="00726975">
        <w:rPr>
          <w:rFonts w:cs="Arial"/>
          <w:szCs w:val="24"/>
        </w:rPr>
        <w:t xml:space="preserve">) 150 millió forint egyedi értékhatárig a </w:t>
      </w:r>
      <w:r>
        <w:rPr>
          <w:rFonts w:cs="Arial"/>
          <w:szCs w:val="24"/>
        </w:rPr>
        <w:t>7.32. pontban</w:t>
      </w:r>
      <w:r w:rsidRPr="00726975">
        <w:rPr>
          <w:rFonts w:cs="Arial"/>
          <w:szCs w:val="24"/>
        </w:rPr>
        <w:t xml:space="preserve"> meghatározott kivétellel a polgármester a Tulajdonosi és Városfejlesztési Bizottság egyetértésével;</w:t>
      </w:r>
    </w:p>
    <w:p w:rsidR="00D81D59" w:rsidRPr="00726975" w:rsidRDefault="00D81D59" w:rsidP="00D81D59">
      <w:pPr>
        <w:tabs>
          <w:tab w:val="left" w:pos="720"/>
        </w:tabs>
        <w:jc w:val="both"/>
        <w:rPr>
          <w:rFonts w:cs="Arial"/>
          <w:szCs w:val="24"/>
        </w:rPr>
      </w:pPr>
      <w:r w:rsidRPr="00726975">
        <w:rPr>
          <w:rFonts w:cs="Arial"/>
          <w:szCs w:val="24"/>
        </w:rPr>
        <w:tab/>
        <w:t>b) 150 millió forint egyedi értékhatár felett a Képviselő-testület</w:t>
      </w:r>
    </w:p>
    <w:p w:rsidR="00D81D59" w:rsidRDefault="00D81D59" w:rsidP="00D81D59">
      <w:pPr>
        <w:tabs>
          <w:tab w:val="left" w:pos="720"/>
        </w:tabs>
        <w:jc w:val="both"/>
        <w:rPr>
          <w:rFonts w:cs="Arial"/>
          <w:szCs w:val="24"/>
        </w:rPr>
      </w:pPr>
      <w:proofErr w:type="gramStart"/>
      <w:r w:rsidRPr="00726975">
        <w:rPr>
          <w:rFonts w:cs="Arial"/>
          <w:szCs w:val="24"/>
        </w:rPr>
        <w:t>gyakorolja</w:t>
      </w:r>
      <w:proofErr w:type="gramEnd"/>
      <w:r>
        <w:rPr>
          <w:rFonts w:cs="Arial"/>
          <w:szCs w:val="24"/>
        </w:rPr>
        <w:t xml:space="preserve"> (4/1994.(III.2.) Ök. rendelet 12/E. § (1) bekezdés)</w:t>
      </w:r>
      <w:r w:rsidRPr="00726975">
        <w:rPr>
          <w:rFonts w:cs="Arial"/>
          <w:szCs w:val="24"/>
        </w:rPr>
        <w:t>.</w:t>
      </w:r>
    </w:p>
    <w:p w:rsidR="00D81D59" w:rsidRPr="00726975" w:rsidRDefault="00D81D59" w:rsidP="00D81D59">
      <w:pPr>
        <w:tabs>
          <w:tab w:val="left" w:pos="720"/>
        </w:tabs>
        <w:jc w:val="both"/>
        <w:rPr>
          <w:rFonts w:cs="Arial"/>
          <w:szCs w:val="24"/>
        </w:rPr>
      </w:pPr>
      <w:r>
        <w:rPr>
          <w:rFonts w:cs="Arial"/>
          <w:szCs w:val="24"/>
        </w:rPr>
        <w:lastRenderedPageBreak/>
        <w:t xml:space="preserve">7.32. </w:t>
      </w:r>
      <w:r w:rsidRPr="00726975">
        <w:rPr>
          <w:rFonts w:cs="Arial"/>
          <w:szCs w:val="24"/>
        </w:rPr>
        <w:t>A polgármester gyakorolja 25 millió forint egyedi értékhatárig az önkormányzat vagyonkezelésében álló ingóságok felett a vagyonkezel</w:t>
      </w:r>
      <w:r>
        <w:rPr>
          <w:rFonts w:cs="Arial"/>
          <w:szCs w:val="24"/>
        </w:rPr>
        <w:t>őt megillető rendelkezési jogot (4/1994.(III.2.) Ök. rendelet 12/E. § (2) bekezdés)</w:t>
      </w:r>
      <w:r w:rsidRPr="00726975">
        <w:rPr>
          <w:rFonts w:cs="Arial"/>
          <w:szCs w:val="24"/>
        </w:rPr>
        <w:t>.</w:t>
      </w:r>
    </w:p>
    <w:p w:rsidR="00D81D59" w:rsidRDefault="00D81D59" w:rsidP="00D81D59">
      <w:pPr>
        <w:tabs>
          <w:tab w:val="left" w:pos="720"/>
        </w:tabs>
        <w:jc w:val="both"/>
        <w:rPr>
          <w:rFonts w:cs="Arial"/>
          <w:szCs w:val="24"/>
        </w:rPr>
      </w:pPr>
      <w:r>
        <w:t xml:space="preserve">7.33. </w:t>
      </w:r>
      <w:r w:rsidRPr="00692114">
        <w:rPr>
          <w:rFonts w:cs="Arial"/>
          <w:szCs w:val="24"/>
        </w:rPr>
        <w:t>A polgármester jogosult az Önkormányzatot illető, nem hatósági eljárás keretében megállapított díjból/pótdíjból/</w:t>
      </w:r>
      <w:proofErr w:type="gramStart"/>
      <w:r>
        <w:rPr>
          <w:rFonts w:cs="Arial"/>
          <w:szCs w:val="24"/>
        </w:rPr>
        <w:t>,</w:t>
      </w:r>
      <w:r w:rsidRPr="00692114">
        <w:rPr>
          <w:rFonts w:cs="Arial"/>
          <w:szCs w:val="24"/>
        </w:rPr>
        <w:t>díjhátralékból</w:t>
      </w:r>
      <w:proofErr w:type="gramEnd"/>
      <w:r w:rsidRPr="00692114">
        <w:rPr>
          <w:rFonts w:cs="Arial"/>
          <w:szCs w:val="24"/>
        </w:rPr>
        <w:t xml:space="preserve"> származó követelésről lemondani, ame</w:t>
      </w:r>
      <w:r>
        <w:rPr>
          <w:rFonts w:cs="Arial"/>
          <w:szCs w:val="24"/>
        </w:rPr>
        <w:t>nnyiben</w:t>
      </w:r>
      <w:r w:rsidRPr="00692114">
        <w:rPr>
          <w:rFonts w:cs="Arial"/>
          <w:szCs w:val="24"/>
        </w:rPr>
        <w:t xml:space="preserve"> a kötelezettről feltételezhető, hogy vagyoni helyzete alapján annak megfizetése aránytalan terhet jelentene</w:t>
      </w:r>
      <w:r>
        <w:rPr>
          <w:rFonts w:cs="Arial"/>
          <w:szCs w:val="24"/>
        </w:rPr>
        <w:t>.</w:t>
      </w:r>
      <w:r w:rsidRPr="00692114">
        <w:rPr>
          <w:rFonts w:cs="Arial"/>
          <w:szCs w:val="24"/>
        </w:rPr>
        <w:t xml:space="preserve"> Aránytalan terhet jelent a követelés megfizetése különösen, ha az a kötelezett vagy a vele egy háztartásban élő közeli hozzátartozója (különösen kiskorú gyermeke) </w:t>
      </w:r>
      <w:r>
        <w:rPr>
          <w:rFonts w:cs="Arial"/>
          <w:szCs w:val="24"/>
        </w:rPr>
        <w:t>létfenntartását veszélyeztetné, illetőleg amennyiben azt a kötelezett egyedi élethelyzete indokolttá teszi (4/1994.(III.2.) Ök. rendelet 13/B. § (2a) bekezdés).</w:t>
      </w:r>
    </w:p>
    <w:p w:rsidR="00A8586B" w:rsidRDefault="00A8586B" w:rsidP="00A8586B">
      <w:pPr>
        <w:jc w:val="both"/>
        <w:rPr>
          <w:szCs w:val="24"/>
        </w:rPr>
      </w:pPr>
    </w:p>
    <w:p w:rsidR="00A8586B" w:rsidRPr="00B90FA9" w:rsidRDefault="00A8586B" w:rsidP="00A8586B">
      <w:pPr>
        <w:jc w:val="both"/>
        <w:rPr>
          <w:szCs w:val="24"/>
        </w:rPr>
      </w:pPr>
    </w:p>
    <w:p w:rsidR="00A8586B" w:rsidRPr="00B90FA9" w:rsidRDefault="00A8586B" w:rsidP="00A8586B">
      <w:pPr>
        <w:jc w:val="both"/>
        <w:rPr>
          <w:b/>
          <w:szCs w:val="24"/>
        </w:rPr>
      </w:pPr>
      <w:r w:rsidRPr="00B90FA9">
        <w:rPr>
          <w:b/>
          <w:szCs w:val="24"/>
        </w:rPr>
        <w:t>8. Egyéb hatáskörök</w:t>
      </w:r>
    </w:p>
    <w:p w:rsidR="00A8586B" w:rsidRPr="00B90FA9" w:rsidRDefault="00A8586B" w:rsidP="00A8586B">
      <w:pPr>
        <w:jc w:val="both"/>
        <w:rPr>
          <w:szCs w:val="24"/>
        </w:rPr>
      </w:pPr>
      <w:r w:rsidRPr="00B90FA9">
        <w:rPr>
          <w:szCs w:val="24"/>
        </w:rPr>
        <w:t>8.1. Szerződést köt a „Szövetség a nagyobb társasházakkal és lakásszövetkezetekkel” támogatási programnak és a Tulajdonosi és Városfejlesztési Bizottság döntésének megfelelően a társasházakkal (108/2011. (VII.7.) Kt. határozat).</w:t>
      </w:r>
    </w:p>
    <w:p w:rsidR="00A8586B" w:rsidRPr="00B90FA9" w:rsidRDefault="00A8586B" w:rsidP="00A8586B">
      <w:pPr>
        <w:jc w:val="both"/>
        <w:rPr>
          <w:szCs w:val="24"/>
        </w:rPr>
      </w:pPr>
      <w:r w:rsidRPr="00B90FA9">
        <w:rPr>
          <w:szCs w:val="24"/>
        </w:rPr>
        <w:t xml:space="preserve">8.2. Dönt a közterület-használati hozzájárulás iránti kérelemről (10/2013. (III. 4.) Ök. rendelet 7. § (1) bekezdés). </w:t>
      </w:r>
    </w:p>
    <w:p w:rsidR="00A8586B" w:rsidRPr="00B90FA9" w:rsidRDefault="00A8586B" w:rsidP="00A8586B">
      <w:pPr>
        <w:jc w:val="both"/>
        <w:rPr>
          <w:szCs w:val="24"/>
        </w:rPr>
      </w:pPr>
      <w:r w:rsidRPr="00B90FA9">
        <w:rPr>
          <w:szCs w:val="24"/>
        </w:rPr>
        <w:t>8.3. Megállapítja a jogellenes közterület-használatot, dönt az attól való eltiltástól és a jogellenes használat miatt fizetendő díj összegéről (10/2013. (III. 4.) Ök. rendelet 15 § (7) bekezdés).</w:t>
      </w:r>
    </w:p>
    <w:p w:rsidR="00A8586B" w:rsidRPr="00B90FA9" w:rsidRDefault="00A8586B" w:rsidP="00A8586B">
      <w:pPr>
        <w:jc w:val="both"/>
        <w:rPr>
          <w:szCs w:val="24"/>
        </w:rPr>
      </w:pPr>
    </w:p>
    <w:p w:rsidR="00A8586B" w:rsidRDefault="00A8586B" w:rsidP="00A8586B">
      <w:pPr>
        <w:jc w:val="both"/>
        <w:rPr>
          <w:szCs w:val="24"/>
        </w:rPr>
      </w:pPr>
    </w:p>
    <w:p w:rsidR="00D31F50" w:rsidRPr="00B90FA9" w:rsidRDefault="00D31F50" w:rsidP="00A8586B">
      <w:pPr>
        <w:jc w:val="both"/>
        <w:rPr>
          <w:szCs w:val="24"/>
        </w:rPr>
      </w:pPr>
    </w:p>
    <w:p w:rsidR="00A8586B" w:rsidRPr="00B90FA9" w:rsidRDefault="00A8586B" w:rsidP="00A8586B">
      <w:pPr>
        <w:jc w:val="center"/>
        <w:rPr>
          <w:b/>
          <w:szCs w:val="24"/>
        </w:rPr>
      </w:pPr>
      <w:r w:rsidRPr="00B90FA9">
        <w:rPr>
          <w:b/>
          <w:szCs w:val="24"/>
        </w:rPr>
        <w:t>II.</w:t>
      </w:r>
    </w:p>
    <w:p w:rsidR="00A8586B" w:rsidRPr="00B90FA9" w:rsidRDefault="00A8586B" w:rsidP="00A8586B">
      <w:pPr>
        <w:jc w:val="center"/>
        <w:rPr>
          <w:b/>
          <w:szCs w:val="24"/>
        </w:rPr>
      </w:pPr>
      <w:r w:rsidRPr="00B90FA9">
        <w:rPr>
          <w:b/>
          <w:szCs w:val="24"/>
        </w:rPr>
        <w:t>A Képviselő-testület által a jegyzőre átruházott hatáskörök</w:t>
      </w:r>
    </w:p>
    <w:p w:rsidR="00A8586B" w:rsidRPr="00B90FA9" w:rsidRDefault="00A8586B" w:rsidP="00A8586B">
      <w:pPr>
        <w:jc w:val="both"/>
        <w:rPr>
          <w:szCs w:val="24"/>
        </w:rPr>
      </w:pPr>
    </w:p>
    <w:p w:rsidR="00A8586B" w:rsidRPr="00B90FA9" w:rsidRDefault="00A8586B" w:rsidP="00A8586B">
      <w:pPr>
        <w:jc w:val="both"/>
        <w:rPr>
          <w:szCs w:val="24"/>
        </w:rPr>
      </w:pPr>
      <w:r w:rsidRPr="00B90FA9">
        <w:rPr>
          <w:b/>
          <w:szCs w:val="24"/>
        </w:rPr>
        <w:t xml:space="preserve">1. </w:t>
      </w:r>
      <w:r w:rsidRPr="00B90FA9">
        <w:rPr>
          <w:szCs w:val="24"/>
        </w:rPr>
        <w:t>Gyakorolja a Hegyvidéki Önkormányzat tulajdonában és kezelésében lévő helyi közutak tekintetében a közúti közlekedésről szóló 1988. évi I. törvény 3. § (2) bekezdésében, 14. § (1) bekezdés a) pontjában, 34. § (3) bekezdésében, 36. § (1), (3) bekezdésében, 37. § (2) – (3) bekezdésében, 41. § (2) bekezdésében, 42. § (3) bekezdésében, 42/</w:t>
      </w:r>
      <w:proofErr w:type="gramStart"/>
      <w:r w:rsidRPr="00B90FA9">
        <w:rPr>
          <w:szCs w:val="24"/>
        </w:rPr>
        <w:t>A</w:t>
      </w:r>
      <w:proofErr w:type="gramEnd"/>
      <w:r w:rsidRPr="00B90FA9">
        <w:rPr>
          <w:szCs w:val="24"/>
        </w:rPr>
        <w:t>. § (1) bekezdésében és 43. § (1) bekezdésében meghatározott közútkezelői hatásköröket (8/2010. (II. 26.) Ök. rendelet 2. § 21. pont).</w:t>
      </w:r>
    </w:p>
    <w:p w:rsidR="00D31F50" w:rsidRPr="00EE05FC" w:rsidRDefault="00D31F50" w:rsidP="00D31F50">
      <w:pPr>
        <w:autoSpaceDE w:val="0"/>
        <w:autoSpaceDN w:val="0"/>
        <w:adjustRightInd w:val="0"/>
        <w:jc w:val="both"/>
        <w:rPr>
          <w:bCs/>
        </w:rPr>
      </w:pPr>
      <w:r w:rsidRPr="00D31F50">
        <w:rPr>
          <w:rFonts w:cs="Arial"/>
          <w:b/>
          <w:szCs w:val="24"/>
        </w:rPr>
        <w:t>2.</w:t>
      </w:r>
      <w:r>
        <w:rPr>
          <w:rFonts w:cs="Arial"/>
          <w:szCs w:val="24"/>
        </w:rPr>
        <w:t xml:space="preserve"> </w:t>
      </w:r>
      <w:r w:rsidRPr="00EE05FC">
        <w:t>A</w:t>
      </w:r>
      <w:r w:rsidRPr="00EE05FC">
        <w:rPr>
          <w:rFonts w:cs="Arial"/>
          <w:bCs/>
        </w:rPr>
        <w:t xml:space="preserve"> közösségi együttélés alapvető szabályait sértő magatartással összefüggő önkormányzati hatósági eljárás lefolytatására és a</w:t>
      </w:r>
      <w:r w:rsidRPr="00EE05FC">
        <w:rPr>
          <w:bCs/>
        </w:rPr>
        <w:t xml:space="preserve"> </w:t>
      </w:r>
      <w:r w:rsidRPr="00EE05FC">
        <w:t xml:space="preserve">közigazgatási bírság kiszabására átruházott hatáskörben a Budapest Főváros XII. kerület Hegyvidéki </w:t>
      </w:r>
      <w:r>
        <w:t>Önkormányzat jegyzője jogosult (13/2014.(III.24.) Ök. rendelet 11. § (1) bekezdés)</w:t>
      </w:r>
      <w:r w:rsidR="00EF7F2C">
        <w:t>.</w:t>
      </w:r>
    </w:p>
    <w:p w:rsidR="00A8586B" w:rsidRPr="00B90FA9" w:rsidRDefault="00A8586B" w:rsidP="00A8586B">
      <w:pPr>
        <w:jc w:val="both"/>
        <w:rPr>
          <w:szCs w:val="24"/>
        </w:rPr>
      </w:pPr>
    </w:p>
    <w:p w:rsidR="00A8586B" w:rsidRPr="00B90FA9" w:rsidRDefault="00A8586B" w:rsidP="00A8586B">
      <w:pPr>
        <w:jc w:val="both"/>
        <w:rPr>
          <w:szCs w:val="24"/>
        </w:rPr>
      </w:pPr>
    </w:p>
    <w:p w:rsidR="000D5F91" w:rsidRDefault="000D5F91" w:rsidP="00A8586B"/>
    <w:sectPr w:rsidR="000D5F91" w:rsidSect="000D5F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compat>
    <w:compatSetting w:name="compatibilityMode" w:uri="http://schemas.microsoft.com/office/word" w:val="12"/>
  </w:compat>
  <w:rsids>
    <w:rsidRoot w:val="00A8586B"/>
    <w:rsid w:val="0009541A"/>
    <w:rsid w:val="000D5F91"/>
    <w:rsid w:val="00103D91"/>
    <w:rsid w:val="00140E0C"/>
    <w:rsid w:val="00355918"/>
    <w:rsid w:val="006E3E7B"/>
    <w:rsid w:val="007B574D"/>
    <w:rsid w:val="00887FC1"/>
    <w:rsid w:val="00997867"/>
    <w:rsid w:val="00A8586B"/>
    <w:rsid w:val="00CA7BBE"/>
    <w:rsid w:val="00D31F50"/>
    <w:rsid w:val="00D776E3"/>
    <w:rsid w:val="00D81D59"/>
    <w:rsid w:val="00EF7F2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8586B"/>
    <w:pPr>
      <w:spacing w:after="0" w:line="240" w:lineRule="auto"/>
    </w:pPr>
    <w:rPr>
      <w:rFonts w:ascii="Garamond" w:eastAsia="Times New Roman" w:hAnsi="Garamond" w:cs="Times New Roman"/>
      <w:color w:val="000000"/>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Garamond">
    <w:name w:val="Normál + Garamond"/>
    <w:basedOn w:val="Norml"/>
    <w:rsid w:val="00A8586B"/>
    <w:pPr>
      <w:jc w:val="both"/>
    </w:pPr>
    <w:rPr>
      <w:rFonts w:cs="Arial"/>
      <w:szCs w:val="24"/>
    </w:rPr>
  </w:style>
  <w:style w:type="paragraph" w:customStyle="1" w:styleId="Default">
    <w:name w:val="Default"/>
    <w:rsid w:val="00103D91"/>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3230</Words>
  <Characters>22291</Characters>
  <Application>Microsoft Office Word</Application>
  <DocSecurity>0</DocSecurity>
  <Lines>185</Lines>
  <Paragraphs>50</Paragraphs>
  <ScaleCrop>false</ScaleCrop>
  <Company/>
  <LinksUpToDate>false</LinksUpToDate>
  <CharactersWithSpaces>25471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KissT</dc:creator>
  <cp:lastModifiedBy>Kiss Tünde</cp:lastModifiedBy>
  <cp:revision>4</cp:revision>
  <dcterms:created xsi:type="dcterms:W3CDTF">2014-07-02T11:39:00Z</dcterms:created>
  <dcterms:modified xsi:type="dcterms:W3CDTF">2015-04-28T11:51:00Z</dcterms:modified>
</cp:coreProperties>
</file>