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761" w:rsidRDefault="00C33761" w:rsidP="00C33761">
      <w:pPr>
        <w:jc w:val="center"/>
        <w:rPr>
          <w:rFonts w:ascii="Garamond" w:hAnsi="Garamond"/>
          <w:i/>
          <w:sz w:val="20"/>
        </w:rPr>
      </w:pPr>
    </w:p>
    <w:p w:rsidR="00C33761" w:rsidRPr="00090F45" w:rsidRDefault="00C33761" w:rsidP="00C33761">
      <w:pPr>
        <w:jc w:val="center"/>
        <w:rPr>
          <w:rFonts w:ascii="Garamond" w:hAnsi="Garamond"/>
          <w:i/>
          <w:sz w:val="20"/>
        </w:rPr>
      </w:pPr>
      <w:r w:rsidRPr="00090F45">
        <w:rPr>
          <w:rFonts w:ascii="Garamond" w:hAnsi="Garamond"/>
          <w:i/>
          <w:sz w:val="20"/>
        </w:rPr>
        <w:t xml:space="preserve">2. melléklet a </w:t>
      </w:r>
      <w:r>
        <w:rPr>
          <w:rFonts w:ascii="Garamond" w:hAnsi="Garamond"/>
          <w:i/>
          <w:sz w:val="20"/>
        </w:rPr>
        <w:t>11</w:t>
      </w:r>
      <w:r w:rsidRPr="00090F45">
        <w:rPr>
          <w:rFonts w:ascii="Garamond" w:hAnsi="Garamond"/>
          <w:i/>
          <w:sz w:val="20"/>
        </w:rPr>
        <w:t>/2018.(XI</w:t>
      </w:r>
      <w:r>
        <w:rPr>
          <w:rFonts w:ascii="Garamond" w:hAnsi="Garamond"/>
          <w:i/>
          <w:sz w:val="20"/>
        </w:rPr>
        <w:t>.22</w:t>
      </w:r>
      <w:r w:rsidRPr="00090F45">
        <w:rPr>
          <w:rFonts w:ascii="Garamond" w:hAnsi="Garamond"/>
          <w:i/>
          <w:sz w:val="20"/>
        </w:rPr>
        <w:t>.) rendelethez</w:t>
      </w:r>
    </w:p>
    <w:p w:rsidR="00C33761" w:rsidRPr="00090F45" w:rsidRDefault="00C33761" w:rsidP="00C33761">
      <w:pPr>
        <w:rPr>
          <w:rFonts w:ascii="Garamond" w:hAnsi="Garamond"/>
          <w:i/>
          <w:sz w:val="20"/>
        </w:rPr>
      </w:pPr>
    </w:p>
    <w:p w:rsidR="00C33761" w:rsidRPr="00090F45" w:rsidRDefault="00C33761" w:rsidP="00C33761">
      <w:pPr>
        <w:jc w:val="center"/>
        <w:rPr>
          <w:rFonts w:ascii="Garamond" w:hAnsi="Garamond"/>
          <w:b/>
          <w:sz w:val="20"/>
        </w:rPr>
      </w:pPr>
      <w:r w:rsidRPr="00090F45">
        <w:rPr>
          <w:rFonts w:ascii="Garamond" w:hAnsi="Garamond"/>
          <w:b/>
          <w:sz w:val="20"/>
        </w:rPr>
        <w:t>Köröm Község Önkormányzat törzsvagyon körébe tartozó korlátozottan forgalomképes vagyonelemek</w:t>
      </w:r>
    </w:p>
    <w:p w:rsidR="00C33761" w:rsidRPr="00090F45" w:rsidRDefault="00C33761" w:rsidP="00C33761">
      <w:pPr>
        <w:jc w:val="center"/>
        <w:rPr>
          <w:rFonts w:ascii="Garamond" w:hAnsi="Garamond"/>
          <w:sz w:val="20"/>
        </w:rPr>
      </w:pPr>
    </w:p>
    <w:p w:rsidR="00C33761" w:rsidRPr="00090F45" w:rsidRDefault="00C33761" w:rsidP="00C33761">
      <w:pPr>
        <w:jc w:val="center"/>
        <w:rPr>
          <w:rFonts w:ascii="Garamond" w:hAnsi="Garamond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"/>
        <w:gridCol w:w="3212"/>
        <w:gridCol w:w="1487"/>
        <w:gridCol w:w="629"/>
        <w:gridCol w:w="2363"/>
      </w:tblGrid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Megnevezés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Helyrajzi szám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m2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Tulajdoni hányad</w:t>
            </w:r>
          </w:p>
        </w:tc>
      </w:tr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1.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Általános iskola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59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3150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2.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Önkormányzati hivatal, óvoda épület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97/1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5181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3.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  <w:highlight w:val="yellow"/>
              </w:rPr>
            </w:pPr>
            <w:r w:rsidRPr="00A86B56">
              <w:rPr>
                <w:rFonts w:ascii="Garamond" w:hAnsi="Garamond"/>
                <w:sz w:val="20"/>
              </w:rPr>
              <w:t>Orvosi rendelő (könyvtár</w:t>
            </w:r>
            <w:bookmarkStart w:id="0" w:name="_GoBack"/>
            <w:bookmarkEnd w:id="0"/>
            <w:r w:rsidRPr="00A86B56">
              <w:rPr>
                <w:rFonts w:ascii="Garamond" w:hAnsi="Garamond"/>
                <w:sz w:val="20"/>
              </w:rPr>
              <w:t>, KMB iroda)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98/6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840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4.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Orvosi rendelő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248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831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5.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Közösségi ház, gazdasági épület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98/2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558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6.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Lakóház, udvar (Ottó-ház)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113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2556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33761" w:rsidRPr="00090F45" w:rsidTr="00156A37">
        <w:trPr>
          <w:jc w:val="center"/>
        </w:trPr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7.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Gazdasági épület</w:t>
            </w:r>
          </w:p>
        </w:tc>
        <w:tc>
          <w:tcPr>
            <w:tcW w:w="0" w:type="auto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186</w:t>
            </w:r>
          </w:p>
        </w:tc>
        <w:tc>
          <w:tcPr>
            <w:tcW w:w="629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1776</w:t>
            </w:r>
          </w:p>
        </w:tc>
        <w:tc>
          <w:tcPr>
            <w:tcW w:w="2363" w:type="dxa"/>
          </w:tcPr>
          <w:p w:rsidR="00C33761" w:rsidRPr="00090F45" w:rsidRDefault="00C33761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</w:tbl>
    <w:p w:rsidR="000A5BFF" w:rsidRDefault="000A5BFF"/>
    <w:sectPr w:rsidR="000A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61"/>
    <w:rsid w:val="000A5BFF"/>
    <w:rsid w:val="009B5338"/>
    <w:rsid w:val="00C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0373"/>
  <w15:chartTrackingRefBased/>
  <w15:docId w15:val="{45B7672F-AB5F-478C-A5BB-A95836E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376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2018-12-06T10:19:00Z</dcterms:created>
  <dcterms:modified xsi:type="dcterms:W3CDTF">2018-12-06T10:19:00Z</dcterms:modified>
</cp:coreProperties>
</file>