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34" w:rsidRDefault="00FA7B34" w:rsidP="00FA7B34">
      <w:pPr>
        <w:spacing w:before="100" w:beforeAutospacing="1" w:after="100" w:afterAutospacing="1"/>
        <w:ind w:firstLine="240"/>
        <w:jc w:val="right"/>
      </w:pPr>
      <w:r>
        <w:t xml:space="preserve">4. </w:t>
      </w:r>
      <w:r>
        <w:rPr>
          <w:bCs/>
        </w:rPr>
        <w:t xml:space="preserve">melléklet a 14/2014. (X.27.) önkormányzati rendelethez </w:t>
      </w:r>
    </w:p>
    <w:p w:rsidR="00FA7B34" w:rsidRDefault="00FA7B34" w:rsidP="00FA7B34">
      <w:pPr>
        <w:rPr>
          <w:b/>
        </w:rPr>
      </w:pPr>
    </w:p>
    <w:p w:rsidR="00FA7B34" w:rsidRDefault="00FA7B34" w:rsidP="00FA7B34">
      <w:r>
        <w:rPr>
          <w:b/>
        </w:rPr>
        <w:t>Az önkormányzat szakágazat rend szerinti besorolása</w:t>
      </w:r>
      <w:r>
        <w:t xml:space="preserve">: </w:t>
      </w:r>
    </w:p>
    <w:p w:rsidR="00FA7B34" w:rsidRDefault="00FA7B34" w:rsidP="00FA7B34"/>
    <w:p w:rsidR="00FA7B34" w:rsidRDefault="00FA7B34" w:rsidP="00FA7B34">
      <w:r>
        <w:t>841105 Helyi önkormányzatok és társulások igazgatási tevékenysége</w:t>
      </w:r>
    </w:p>
    <w:p w:rsidR="00FA7B34" w:rsidRDefault="00FA7B34" w:rsidP="00FA7B34">
      <w:pPr>
        <w:rPr>
          <w:b/>
        </w:rPr>
      </w:pPr>
    </w:p>
    <w:p w:rsidR="00FA7B34" w:rsidRDefault="00FA7B34" w:rsidP="00FA7B34">
      <w:pPr>
        <w:rPr>
          <w:b/>
          <w:bCs/>
        </w:rPr>
      </w:pPr>
      <w:r>
        <w:rPr>
          <w:b/>
          <w:bCs/>
        </w:rPr>
        <w:t>Kormányzati funkciók az önkormányzati gazdálkodásban:</w:t>
      </w:r>
    </w:p>
    <w:p w:rsidR="00FA7B34" w:rsidRDefault="00FA7B34" w:rsidP="00FA7B34">
      <w:pPr>
        <w:rPr>
          <w:b/>
          <w:bCs/>
        </w:rPr>
      </w:pPr>
    </w:p>
    <w:p w:rsidR="00FA7B34" w:rsidRDefault="00FA7B34" w:rsidP="00FA7B34">
      <w:pPr>
        <w:rPr>
          <w:bCs/>
        </w:rPr>
      </w:pPr>
      <w:r>
        <w:rPr>
          <w:bCs/>
        </w:rPr>
        <w:t>011130 Önkormányzatok és önkormányzati hivatalok jogalkotó és általános igazgatási tevékenysége</w:t>
      </w:r>
    </w:p>
    <w:p w:rsidR="00FA7B34" w:rsidRDefault="00FA7B34" w:rsidP="00FA7B34">
      <w:pPr>
        <w:rPr>
          <w:bCs/>
        </w:rPr>
      </w:pPr>
      <w:r>
        <w:rPr>
          <w:bCs/>
        </w:rPr>
        <w:t xml:space="preserve">011140 </w:t>
      </w:r>
      <w:r>
        <w:t>Országos és helyi nemzetiségi önkormányzatok igazgatási tevékenysége</w:t>
      </w:r>
    </w:p>
    <w:p w:rsidR="00FA7B34" w:rsidRDefault="00FA7B34" w:rsidP="00FA7B34">
      <w:pPr>
        <w:rPr>
          <w:bCs/>
        </w:rPr>
      </w:pPr>
      <w:r>
        <w:rPr>
          <w:bCs/>
        </w:rPr>
        <w:t>011220 Adó-, vám-, és jövedéki igazgatás</w:t>
      </w:r>
    </w:p>
    <w:p w:rsidR="00FA7B34" w:rsidRDefault="00FA7B34" w:rsidP="00FA7B34">
      <w:pPr>
        <w:rPr>
          <w:bCs/>
        </w:rPr>
      </w:pPr>
      <w:r>
        <w:rPr>
          <w:bCs/>
        </w:rPr>
        <w:t>013320 Köztemető-fenntartás és működtetés</w:t>
      </w:r>
    </w:p>
    <w:p w:rsidR="00FA7B34" w:rsidRDefault="00FA7B34" w:rsidP="00FA7B34">
      <w:pPr>
        <w:rPr>
          <w:bCs/>
        </w:rPr>
      </w:pPr>
      <w:r>
        <w:rPr>
          <w:bCs/>
        </w:rPr>
        <w:t>013350 Az önkormányzati vagyonnal való gazdálkodással kapcsolatos feladatok</w:t>
      </w:r>
    </w:p>
    <w:p w:rsidR="00FA7B34" w:rsidRDefault="00FA7B34" w:rsidP="00FA7B34">
      <w:pPr>
        <w:rPr>
          <w:bCs/>
        </w:rPr>
      </w:pPr>
      <w:r>
        <w:rPr>
          <w:bCs/>
        </w:rPr>
        <w:t>013360 Más szerv részére végzett pénzügyi, gazdálkodási, üzemeltetési, egyéb szolgáltatások</w:t>
      </w:r>
    </w:p>
    <w:p w:rsidR="00FA7B34" w:rsidRDefault="00FA7B34" w:rsidP="00FA7B34">
      <w:pPr>
        <w:rPr>
          <w:bCs/>
        </w:rPr>
      </w:pPr>
      <w:r>
        <w:rPr>
          <w:bCs/>
        </w:rPr>
        <w:t>016010 Országgyűlési, önkormányzati és európai parlamenti képviselőválasztáshoz kapcsolódó</w:t>
      </w:r>
    </w:p>
    <w:p w:rsidR="00FA7B34" w:rsidRDefault="00FA7B34" w:rsidP="00FA7B34">
      <w:pPr>
        <w:ind w:firstLine="708"/>
        <w:rPr>
          <w:bCs/>
        </w:rPr>
      </w:pPr>
      <w:r>
        <w:rPr>
          <w:bCs/>
        </w:rPr>
        <w:t xml:space="preserve"> tevékenységek</w:t>
      </w:r>
    </w:p>
    <w:p w:rsidR="00FA7B34" w:rsidRDefault="00FA7B34" w:rsidP="00FA7B34">
      <w:pPr>
        <w:rPr>
          <w:bCs/>
        </w:rPr>
      </w:pPr>
      <w:r>
        <w:rPr>
          <w:bCs/>
        </w:rPr>
        <w:t>016020 Országos és helyi népszavazással kapcsolatos tevékenységek</w:t>
      </w:r>
    </w:p>
    <w:p w:rsidR="00FA7B34" w:rsidRDefault="00FA7B34" w:rsidP="00FA7B34">
      <w:pPr>
        <w:rPr>
          <w:bCs/>
        </w:rPr>
      </w:pPr>
      <w:r>
        <w:rPr>
          <w:bCs/>
        </w:rPr>
        <w:t>031030 Közterület rendjének fenntartása</w:t>
      </w:r>
    </w:p>
    <w:p w:rsidR="00FA7B34" w:rsidRDefault="00FA7B34" w:rsidP="00FA7B34">
      <w:pPr>
        <w:rPr>
          <w:bCs/>
        </w:rPr>
      </w:pPr>
      <w:r>
        <w:rPr>
          <w:bCs/>
        </w:rPr>
        <w:t>041231 Rövid időtartamú közfoglalkoztatás</w:t>
      </w:r>
    </w:p>
    <w:p w:rsidR="00FA7B34" w:rsidRDefault="00FA7B34" w:rsidP="00FA7B34">
      <w:pPr>
        <w:rPr>
          <w:bCs/>
        </w:rPr>
      </w:pPr>
      <w:r>
        <w:rPr>
          <w:bCs/>
        </w:rPr>
        <w:t>041233 Hosszabb időtartamú közfoglalkoztatás</w:t>
      </w:r>
    </w:p>
    <w:p w:rsidR="00FA7B34" w:rsidRDefault="00FA7B34" w:rsidP="00FA7B34">
      <w:r>
        <w:t>045160 Közutak, hidak, alagutak üzemeltetése, fenntartása</w:t>
      </w:r>
    </w:p>
    <w:p w:rsidR="00FA7B34" w:rsidRDefault="00FA7B34" w:rsidP="00FA7B34">
      <w:pPr>
        <w:rPr>
          <w:bCs/>
        </w:rPr>
      </w:pPr>
      <w:r>
        <w:rPr>
          <w:bCs/>
        </w:rPr>
        <w:t>064010 Közvilágítás</w:t>
      </w:r>
    </w:p>
    <w:p w:rsidR="00FA7B34" w:rsidRDefault="00FA7B34" w:rsidP="00FA7B34">
      <w:pPr>
        <w:rPr>
          <w:bCs/>
        </w:rPr>
      </w:pPr>
      <w:r>
        <w:rPr>
          <w:bCs/>
        </w:rPr>
        <w:t>066010 Zöldterület-kezelés</w:t>
      </w:r>
    </w:p>
    <w:p w:rsidR="00FA7B34" w:rsidRDefault="00FA7B34" w:rsidP="00FA7B34">
      <w:pPr>
        <w:rPr>
          <w:bCs/>
        </w:rPr>
      </w:pPr>
      <w:r>
        <w:rPr>
          <w:bCs/>
        </w:rPr>
        <w:t>066020 Város-, községgazdálkodási egyéb feladatok</w:t>
      </w:r>
    </w:p>
    <w:p w:rsidR="00FA7B34" w:rsidRDefault="00FA7B34" w:rsidP="00FA7B34">
      <w:pPr>
        <w:rPr>
          <w:bCs/>
        </w:rPr>
      </w:pPr>
      <w:r>
        <w:rPr>
          <w:bCs/>
        </w:rPr>
        <w:t>074031 Család és nővédelmi egészségügyi gondozás</w:t>
      </w:r>
    </w:p>
    <w:p w:rsidR="00FA7B34" w:rsidRDefault="00FA7B34" w:rsidP="00FA7B34">
      <w:pPr>
        <w:rPr>
          <w:bCs/>
        </w:rPr>
      </w:pPr>
      <w:r>
        <w:rPr>
          <w:bCs/>
        </w:rPr>
        <w:t>074032 Ifjúság-egészségügyi gondozás</w:t>
      </w:r>
    </w:p>
    <w:p w:rsidR="00FA7B34" w:rsidRDefault="00FA7B34" w:rsidP="00FA7B34">
      <w:pPr>
        <w:rPr>
          <w:bCs/>
        </w:rPr>
      </w:pPr>
      <w:r>
        <w:rPr>
          <w:bCs/>
        </w:rPr>
        <w:t>081030 Sportlétesítmények, edzőtáborok működtetése és fejlesztése</w:t>
      </w:r>
    </w:p>
    <w:p w:rsidR="00FA7B34" w:rsidRDefault="00FA7B34" w:rsidP="00FA7B34">
      <w:pPr>
        <w:rPr>
          <w:bCs/>
        </w:rPr>
      </w:pPr>
      <w:r>
        <w:rPr>
          <w:bCs/>
        </w:rPr>
        <w:t>081041 Versenysport- és utánpótlás nevelési tevékenység és támogatása</w:t>
      </w:r>
    </w:p>
    <w:p w:rsidR="00FA7B34" w:rsidRDefault="00FA7B34" w:rsidP="00FA7B34">
      <w:pPr>
        <w:rPr>
          <w:bCs/>
        </w:rPr>
      </w:pPr>
      <w:r>
        <w:rPr>
          <w:bCs/>
        </w:rPr>
        <w:t>081043 Iskolai, diáksport tevékenység és támogatása</w:t>
      </w:r>
    </w:p>
    <w:p w:rsidR="00FA7B34" w:rsidRDefault="00FA7B34" w:rsidP="00FA7B34">
      <w:pPr>
        <w:rPr>
          <w:bCs/>
        </w:rPr>
      </w:pPr>
      <w:r>
        <w:rPr>
          <w:bCs/>
        </w:rPr>
        <w:t>082042 Könyvtári állomány gyarapítása, nyilvántartása</w:t>
      </w:r>
    </w:p>
    <w:p w:rsidR="00FA7B34" w:rsidRDefault="00FA7B34" w:rsidP="00FA7B34">
      <w:pPr>
        <w:rPr>
          <w:bCs/>
        </w:rPr>
      </w:pPr>
      <w:r>
        <w:rPr>
          <w:bCs/>
        </w:rPr>
        <w:t>082044 Könyvtári szolgáltatások</w:t>
      </w:r>
    </w:p>
    <w:p w:rsidR="00FA7B34" w:rsidRDefault="00FA7B34" w:rsidP="00FA7B34">
      <w:pPr>
        <w:rPr>
          <w:bCs/>
        </w:rPr>
      </w:pPr>
      <w:r>
        <w:rPr>
          <w:bCs/>
        </w:rPr>
        <w:t>082092 Közművelődés – hagyományos közösségi kulturális értékek gondozása</w:t>
      </w:r>
    </w:p>
    <w:p w:rsidR="00FA7B34" w:rsidRDefault="00FA7B34" w:rsidP="00FA7B34">
      <w:pPr>
        <w:rPr>
          <w:bCs/>
        </w:rPr>
      </w:pPr>
      <w:r>
        <w:rPr>
          <w:bCs/>
        </w:rPr>
        <w:t>083050 Televízió-műsor szolgáltatása és támogatása</w:t>
      </w:r>
    </w:p>
    <w:p w:rsidR="00FA7B34" w:rsidRDefault="00FA7B34" w:rsidP="00FA7B34">
      <w:pPr>
        <w:rPr>
          <w:bCs/>
        </w:rPr>
      </w:pPr>
      <w:r>
        <w:rPr>
          <w:bCs/>
        </w:rPr>
        <w:t xml:space="preserve">096015 Gyermekétkeztetés köznevelési intézményben </w:t>
      </w:r>
    </w:p>
    <w:p w:rsidR="00FA7B34" w:rsidRDefault="00FA7B34" w:rsidP="00FA7B34">
      <w:pPr>
        <w:rPr>
          <w:bCs/>
        </w:rPr>
      </w:pPr>
      <w:r>
        <w:rPr>
          <w:bCs/>
        </w:rPr>
        <w:t>096025 Munkahelyi étkeztetés köznevelési intézményben</w:t>
      </w:r>
    </w:p>
    <w:p w:rsidR="00FA7B34" w:rsidRDefault="00FA7B34" w:rsidP="00FA7B34">
      <w:pPr>
        <w:jc w:val="both"/>
        <w:rPr>
          <w:i/>
          <w:iCs/>
        </w:rPr>
      </w:pPr>
      <w:r>
        <w:rPr>
          <w:i/>
          <w:iCs/>
        </w:rPr>
        <w:t>104037 Intézményen kívüli gyermekétkeztetés</w:t>
      </w:r>
      <w:r>
        <w:rPr>
          <w:rStyle w:val="Lbjegyzet-hivatkozs"/>
          <w:i/>
          <w:iCs/>
        </w:rPr>
        <w:footnoteReference w:id="1"/>
      </w:r>
    </w:p>
    <w:p w:rsidR="00FA7B34" w:rsidRDefault="00FA7B34" w:rsidP="00FA7B34">
      <w:r>
        <w:t>104042 Gyermekjóléti szolgáltatások</w:t>
      </w:r>
    </w:p>
    <w:p w:rsidR="00FA7B34" w:rsidRDefault="00FA7B34" w:rsidP="00FA7B34">
      <w:pPr>
        <w:rPr>
          <w:bCs/>
        </w:rPr>
      </w:pPr>
      <w:r>
        <w:t>106020 Lakásfenntartással, lakhatással összefüggő ellátások</w:t>
      </w:r>
    </w:p>
    <w:p w:rsidR="00FA7B34" w:rsidRDefault="00FA7B34" w:rsidP="00FA7B34">
      <w:pPr>
        <w:rPr>
          <w:bCs/>
        </w:rPr>
      </w:pPr>
      <w:r>
        <w:rPr>
          <w:bCs/>
        </w:rPr>
        <w:t>107051 Szociális étkeztetés</w:t>
      </w:r>
    </w:p>
    <w:p w:rsidR="00FA7B34" w:rsidRDefault="00FA7B34" w:rsidP="00FA7B34">
      <w:pPr>
        <w:rPr>
          <w:rFonts w:eastAsiaTheme="minorHAnsi"/>
        </w:rPr>
      </w:pPr>
      <w:r>
        <w:rPr>
          <w:bCs/>
        </w:rPr>
        <w:t xml:space="preserve">107054 </w:t>
      </w:r>
      <w:r>
        <w:t>Családsegítés</w:t>
      </w:r>
      <w:r>
        <w:rPr>
          <w:rFonts w:eastAsiaTheme="minorHAnsi"/>
        </w:rPr>
        <w:t xml:space="preserve"> </w:t>
      </w:r>
    </w:p>
    <w:p w:rsidR="00DF0E2E" w:rsidRDefault="002659A0">
      <w:bookmarkStart w:id="0" w:name="_GoBack"/>
      <w:bookmarkEnd w:id="0"/>
    </w:p>
    <w:sectPr w:rsidR="00DF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A0" w:rsidRDefault="002659A0" w:rsidP="00FA7B34">
      <w:r>
        <w:separator/>
      </w:r>
    </w:p>
  </w:endnote>
  <w:endnote w:type="continuationSeparator" w:id="0">
    <w:p w:rsidR="002659A0" w:rsidRDefault="002659A0" w:rsidP="00FA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A0" w:rsidRDefault="002659A0" w:rsidP="00FA7B34">
      <w:r>
        <w:separator/>
      </w:r>
    </w:p>
  </w:footnote>
  <w:footnote w:type="continuationSeparator" w:id="0">
    <w:p w:rsidR="002659A0" w:rsidRDefault="002659A0" w:rsidP="00FA7B34">
      <w:r>
        <w:continuationSeparator/>
      </w:r>
    </w:p>
  </w:footnote>
  <w:footnote w:id="1">
    <w:p w:rsidR="00FA7B34" w:rsidRDefault="00FA7B34" w:rsidP="00FA7B34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2C"/>
    <w:rsid w:val="002659A0"/>
    <w:rsid w:val="005F2DDE"/>
    <w:rsid w:val="00915E25"/>
    <w:rsid w:val="0097466F"/>
    <w:rsid w:val="009A3C2C"/>
    <w:rsid w:val="00CD7BCF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7BC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semiHidden/>
    <w:unhideWhenUsed/>
    <w:rsid w:val="00FA7B3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7B3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FA7B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7BC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semiHidden/>
    <w:unhideWhenUsed/>
    <w:rsid w:val="00FA7B3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7B3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FA7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Wittmann</dc:creator>
  <cp:keywords/>
  <dc:description/>
  <cp:lastModifiedBy>Viktor Wittmann</cp:lastModifiedBy>
  <cp:revision>2</cp:revision>
  <dcterms:created xsi:type="dcterms:W3CDTF">2016-12-27T11:53:00Z</dcterms:created>
  <dcterms:modified xsi:type="dcterms:W3CDTF">2016-12-27T11:53:00Z</dcterms:modified>
</cp:coreProperties>
</file>