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D5" w:rsidRPr="00D03AD5" w:rsidRDefault="005A1957" w:rsidP="00D03AD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Kömlőd</w:t>
      </w:r>
      <w:r w:rsidR="0032660F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 xml:space="preserve"> </w:t>
      </w:r>
      <w:proofErr w:type="gramStart"/>
      <w:r w:rsidR="00D03AD5"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 xml:space="preserve">község </w:t>
      </w:r>
      <w:r w:rsidR="00A1590D"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 xml:space="preserve"> Önkormányzata</w:t>
      </w:r>
      <w:proofErr w:type="gramEnd"/>
      <w:r w:rsidR="00A1590D"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 xml:space="preserve"> Képviselő-testületének </w:t>
      </w:r>
    </w:p>
    <w:p w:rsidR="0032660F" w:rsidRDefault="005A1957" w:rsidP="0032660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2</w:t>
      </w:r>
      <w:r w:rsidR="00940D3F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1</w:t>
      </w:r>
      <w:r w:rsidR="00A1590D"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/2017 (</w:t>
      </w:r>
      <w:r w:rsidR="0032660F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X</w:t>
      </w:r>
      <w:r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II</w:t>
      </w:r>
      <w:r w:rsidR="0032660F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.</w:t>
      </w:r>
      <w:r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21</w:t>
      </w:r>
      <w:r w:rsidR="0032660F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  <w:t>.) önkormányzati rendelete</w:t>
      </w:r>
    </w:p>
    <w:p w:rsidR="00D03AD5" w:rsidRPr="0032660F" w:rsidRDefault="00D03AD5" w:rsidP="0032660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2F2F2"/>
          <w:lang w:eastAsia="hu-HU"/>
        </w:rPr>
      </w:pPr>
      <w:r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 xml:space="preserve">A </w:t>
      </w:r>
      <w:proofErr w:type="gramStart"/>
      <w:r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reklámokra</w:t>
      </w:r>
      <w:proofErr w:type="gramEnd"/>
      <w:r w:rsidRPr="00D03AD5"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, reklámhordozókra vonatkozó településképi követelmények</w:t>
      </w:r>
      <w:r>
        <w:rPr>
          <w:rFonts w:ascii="Times" w:eastAsia="Times New Roman" w:hAnsi="Times" w:cs="Times"/>
          <w:b/>
          <w:bCs/>
          <w:color w:val="000000"/>
          <w:sz w:val="28"/>
          <w:szCs w:val="28"/>
          <w:lang w:eastAsia="hu-HU"/>
        </w:rPr>
        <w:t>ről</w:t>
      </w:r>
    </w:p>
    <w:p w:rsidR="00D03AD5" w:rsidRPr="00A1590D" w:rsidRDefault="00D03AD5" w:rsidP="00D03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1D1D" w:rsidRDefault="005A1957" w:rsidP="0036581B">
      <w:pPr>
        <w:pStyle w:val="NormlWeb"/>
        <w:spacing w:before="0" w:beforeAutospacing="0" w:after="20" w:afterAutospacing="0"/>
        <w:ind w:right="-567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Kömlőd </w:t>
      </w:r>
      <w:r w:rsidR="00D03AD5">
        <w:rPr>
          <w:rFonts w:ascii="Times" w:hAnsi="Times" w:cs="Times"/>
          <w:color w:val="000000"/>
          <w:sz w:val="28"/>
          <w:szCs w:val="28"/>
        </w:rPr>
        <w:t>község</w:t>
      </w:r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 Önkormányzat Képviselő-testülete</w:t>
      </w:r>
      <w:r w:rsidR="0036581B">
        <w:rPr>
          <w:rFonts w:ascii="Times" w:hAnsi="Times" w:cs="Times"/>
          <w:color w:val="000000"/>
          <w:sz w:val="28"/>
          <w:szCs w:val="28"/>
        </w:rPr>
        <w:t xml:space="preserve"> az Alaptörvény 32. cikk (1) bekezdés a.) pontjában meghatározott jogalkotási hatáskörében</w:t>
      </w:r>
      <w:proofErr w:type="gramStart"/>
      <w:r w:rsidR="0036581B">
        <w:rPr>
          <w:rFonts w:ascii="Times" w:hAnsi="Times" w:cs="Times"/>
          <w:color w:val="000000"/>
          <w:sz w:val="28"/>
          <w:szCs w:val="28"/>
        </w:rPr>
        <w:t xml:space="preserve">, </w:t>
      </w:r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 a</w:t>
      </w:r>
      <w:proofErr w:type="gramEnd"/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 településkép védelméről szóló 2</w:t>
      </w:r>
      <w:r w:rsidR="0036581B">
        <w:rPr>
          <w:rFonts w:ascii="Times" w:hAnsi="Times" w:cs="Times"/>
          <w:color w:val="000000"/>
          <w:sz w:val="28"/>
          <w:szCs w:val="28"/>
        </w:rPr>
        <w:t>016. évi LXXIV. törvény 12. § (5</w:t>
      </w:r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) bekezdésében kapott felhatalmazás alapján, Magyarország helyi önkormányzatairól szóló 2011. évi CLXXXIX. törvény 13. § (1) 1. pontjában meghatározott feladatkörében </w:t>
      </w:r>
      <w:proofErr w:type="gramStart"/>
      <w:r w:rsidR="00A1590D" w:rsidRPr="00D03AD5">
        <w:rPr>
          <w:rFonts w:ascii="Times" w:hAnsi="Times" w:cs="Times"/>
          <w:color w:val="000000"/>
          <w:sz w:val="28"/>
          <w:szCs w:val="28"/>
        </w:rPr>
        <w:t>eljárva</w:t>
      </w:r>
      <w:r w:rsidR="00D03AD5">
        <w:rPr>
          <w:rFonts w:ascii="Times" w:hAnsi="Times" w:cs="Times"/>
          <w:color w:val="000000"/>
          <w:sz w:val="28"/>
          <w:szCs w:val="28"/>
        </w:rPr>
        <w:t xml:space="preserve"> </w:t>
      </w:r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 a</w:t>
      </w:r>
      <w:proofErr w:type="gramEnd"/>
      <w:r w:rsidR="00A1590D" w:rsidRPr="00D03AD5">
        <w:rPr>
          <w:rFonts w:ascii="Times" w:hAnsi="Times" w:cs="Times"/>
          <w:color w:val="000000"/>
          <w:sz w:val="28"/>
          <w:szCs w:val="28"/>
        </w:rPr>
        <w:t xml:space="preserve"> következőket rendeli el:</w:t>
      </w:r>
    </w:p>
    <w:p w:rsidR="00E41D1D" w:rsidRDefault="00E41D1D" w:rsidP="00D03AD5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1.§</w:t>
      </w:r>
      <w:r w:rsid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. </w:t>
      </w: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(1)     A település területén a </w:t>
      </w: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reklámokra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reklámhordozókra vonatkozó településképi követelmények az alábbiak: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a)       a </w:t>
      </w: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reklámok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mérete tekintetében: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aa)     óriásplakát és molinó a település belterületén nem helyezhető el.</w:t>
      </w:r>
    </w:p>
    <w:p w:rsidR="00E1693B" w:rsidRDefault="00E1693B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ab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.)    óriásplakátnak az 1m2-nél nagyobb plakát minősül</w:t>
      </w:r>
    </w:p>
    <w:p w:rsidR="00C27954" w:rsidRPr="00D03AD5" w:rsidRDefault="00E1693B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</w:t>
      </w:r>
      <w:r w:rsidR="001E0EA6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c.)    a reklámhordozó maximális nagysága 1 m2 lehet</w:t>
      </w:r>
    </w:p>
    <w:p w:rsidR="001E0EA6" w:rsidRDefault="001E0EA6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27954" w:rsidRDefault="001E0EA6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b.) 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reklámközzététel technológiája, módszere és eszköze tekintetében:</w:t>
      </w:r>
    </w:p>
    <w:p w:rsidR="001E0EA6" w:rsidRDefault="001E0EA6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ba.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   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kihelyezés időtartama alatt az időjárának ellenálló technológiával </w:t>
      </w:r>
    </w:p>
    <w:p w:rsidR="001E0EA6" w:rsidRDefault="001E0EA6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készült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:</w:t>
      </w:r>
    </w:p>
    <w:p w:rsidR="0002230D" w:rsidRDefault="0002230D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bb.)   egymást nem eltakaró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 relámelhelyezés alkalmazható.</w:t>
      </w:r>
    </w:p>
    <w:p w:rsidR="0002230D" w:rsidRDefault="0002230D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02230D" w:rsidRDefault="0002230D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     a reklámhordozók száma tekintetében:</w:t>
      </w:r>
    </w:p>
    <w:p w:rsidR="0002230D" w:rsidRDefault="0002230D" w:rsidP="0002230D">
      <w:pPr>
        <w:spacing w:after="20" w:line="240" w:lineRule="auto"/>
        <w:ind w:righ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ca.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   reklámhordozó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10 méteres körzetében újabb reklámhordozó nem helyezhető el.</w:t>
      </w:r>
    </w:p>
    <w:p w:rsidR="0002230D" w:rsidRDefault="0002230D" w:rsidP="0002230D">
      <w:pPr>
        <w:spacing w:after="20" w:line="240" w:lineRule="auto"/>
        <w:ind w:righ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02230D" w:rsidRPr="00D03AD5" w:rsidRDefault="0002230D" w:rsidP="0002230D">
      <w:pPr>
        <w:spacing w:after="20" w:line="240" w:lineRule="auto"/>
        <w:ind w:righ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     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reklámhordozókra vonatkozó anyaghasználati követelmények az alábbiak: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da)    nem rozsdásodó;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db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    állékony;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dc)    könnyen karbantartható;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dd)    élénk színeket nem használó;</w:t>
      </w:r>
    </w:p>
    <w:p w:rsidR="00C27954" w:rsidRPr="00D03AD5" w:rsidRDefault="00C27954" w:rsidP="00D03AD5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kialakítás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alkalmazható.</w:t>
      </w:r>
    </w:p>
    <w:p w:rsidR="003C7D54" w:rsidRDefault="003C7D54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27954" w:rsidRPr="00D03AD5" w:rsidRDefault="00C27954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(2)     A település területén a </w:t>
      </w: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reklámok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közzétételének, illetve reklámhordozók, reklámhordozót tartó berendezések elhelyezésének közterületek</w:t>
      </w:r>
      <w:r w:rsidR="003C7D54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 és magánterületekre irányadó. A településképi törvényben és e törvény végrehajtására kiadott kormányrendeletben meghatározott követelményektől az alábbi esetekben és időtartamra el lehet térni:</w:t>
      </w:r>
    </w:p>
    <w:p w:rsidR="00C27954" w:rsidRPr="00D03AD5" w:rsidRDefault="003C7D54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) </w:t>
      </w:r>
      <w:r w:rsidR="00C27954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építési reklámháló kihelyezése, kizárólag építési tevékenység időtartamára, bármely települési területen megengedett,</w:t>
      </w:r>
    </w:p>
    <w:p w:rsidR="00C27954" w:rsidRPr="00D03AD5" w:rsidRDefault="00C27954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lastRenderedPageBreak/>
        <w:t>b)</w:t>
      </w:r>
      <w:r w:rsidR="00AD0EB4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település szempontjából jelentős valamely eseményről való tájékoztatás érdekében szükséges </w:t>
      </w:r>
      <w:proofErr w:type="gramStart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</w:t>
      </w:r>
      <w:proofErr w:type="gramEnd"/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reklámhordozó, reklámhordozót tartó berendezés kihelyezése, évente összesen </w:t>
      </w:r>
      <w:r w:rsidR="001660C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4</w:t>
      </w: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naptári hét időszakra, bármely települési területen megengedett, valamint</w:t>
      </w:r>
    </w:p>
    <w:p w:rsidR="00C27954" w:rsidRPr="00D03AD5" w:rsidRDefault="00AD0EB4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c) </w:t>
      </w:r>
      <w:r w:rsidR="00C27954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nyilvánosság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iztosítására </w:t>
      </w:r>
      <w:r w:rsidR="00C27954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szolgáló önkormányzati </w:t>
      </w:r>
      <w:proofErr w:type="gramStart"/>
      <w:r w:rsidR="00C27954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információs</w:t>
      </w:r>
      <w:proofErr w:type="gramEnd"/>
      <w:r w:rsidR="00C27954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felület időkorlát nélkül, bármely települési területen megengedett.</w:t>
      </w:r>
    </w:p>
    <w:p w:rsidR="00C27954" w:rsidRPr="00D03AD5" w:rsidRDefault="00C27954" w:rsidP="00C27954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A1590D" w:rsidRPr="00D03AD5" w:rsidRDefault="001660C8" w:rsidP="001660C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2.§.</w:t>
      </w:r>
      <w:r w:rsidR="00AD0EB4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 </w:t>
      </w:r>
      <w:r w:rsidR="00A1590D"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Települ</w:t>
      </w:r>
      <w:r w:rsidR="00AD0EB4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ésképi bejelentési eljárással </w:t>
      </w:r>
      <w:r w:rsidR="008426C1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érintett a település közigazgatási területen a </w:t>
      </w:r>
      <w:proofErr w:type="gramStart"/>
      <w:r w:rsidR="008426C1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reklámok</w:t>
      </w:r>
      <w:proofErr w:type="gramEnd"/>
      <w:r w:rsidR="008426C1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és reklámhordozók elhelyezése.</w:t>
      </w:r>
    </w:p>
    <w:p w:rsidR="008426C1" w:rsidRDefault="008426C1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8426C1" w:rsidRDefault="001660C8" w:rsidP="008426C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3.§</w:t>
      </w:r>
      <w:r w:rsidRPr="00D03AD5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8426C1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(1) A településképi bejelentés az ügyfél kérelmére indul. A kérelmet a polgármesterhez az országos követelményekben meghatározott tartalommal és formában kell benyújtani. </w:t>
      </w:r>
    </w:p>
    <w:p w:rsidR="00534725" w:rsidRPr="00D03AD5" w:rsidRDefault="008426C1" w:rsidP="001660C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(2) K</w:t>
      </w:r>
      <w:r w:rsidR="005A195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zterületen, önkormányzati tulajdonú épületen, építményen,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reklámot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reklámhordozót elhelyező </w:t>
      </w:r>
      <w:r w:rsidR="00126BFD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közterületi használati díjat köteles fizetni az önkormányzat erre vonatkozó helyi rendelete alapján.</w:t>
      </w:r>
    </w:p>
    <w:p w:rsidR="00A1590D" w:rsidRPr="00D03AD5" w:rsidRDefault="00A1590D" w:rsidP="00A1590D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534725" w:rsidRPr="00534725" w:rsidRDefault="00534725" w:rsidP="0053472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126BFD">
        <w:rPr>
          <w:rFonts w:ascii="Times" w:hAnsi="Times"/>
          <w:color w:val="000000"/>
          <w:sz w:val="28"/>
          <w:szCs w:val="28"/>
        </w:rPr>
        <w:t>4.§.</w:t>
      </w:r>
      <w:r w:rsidRPr="00534725">
        <w:rPr>
          <w:rFonts w:ascii="Times" w:hAnsi="Times"/>
          <w:b/>
          <w:color w:val="000000"/>
          <w:sz w:val="28"/>
          <w:szCs w:val="28"/>
        </w:rPr>
        <w:t xml:space="preserve"> </w:t>
      </w:r>
      <w:r w:rsidR="00E41D1D">
        <w:rPr>
          <w:rFonts w:ascii="Times" w:hAnsi="Times"/>
          <w:color w:val="000000"/>
          <w:sz w:val="28"/>
          <w:szCs w:val="28"/>
        </w:rPr>
        <w:t>Ez a r</w:t>
      </w:r>
      <w:r w:rsidR="00857AFC">
        <w:rPr>
          <w:rFonts w:ascii="Times" w:hAnsi="Times"/>
          <w:color w:val="000000"/>
          <w:sz w:val="28"/>
          <w:szCs w:val="28"/>
        </w:rPr>
        <w:t>endelet kihirdetést követő</w:t>
      </w:r>
      <w:r w:rsidR="00E41D1D">
        <w:rPr>
          <w:rFonts w:ascii="Times" w:hAnsi="Times"/>
          <w:color w:val="000000"/>
          <w:sz w:val="28"/>
          <w:szCs w:val="28"/>
        </w:rPr>
        <w:t xml:space="preserve"> </w:t>
      </w:r>
      <w:proofErr w:type="gramStart"/>
      <w:r w:rsidR="00E41D1D">
        <w:rPr>
          <w:rFonts w:ascii="Times" w:hAnsi="Times"/>
          <w:color w:val="000000"/>
          <w:sz w:val="28"/>
          <w:szCs w:val="28"/>
        </w:rPr>
        <w:t xml:space="preserve">napon </w:t>
      </w:r>
      <w:r w:rsidRPr="00534725">
        <w:rPr>
          <w:color w:val="000000"/>
          <w:sz w:val="28"/>
          <w:szCs w:val="28"/>
        </w:rPr>
        <w:t xml:space="preserve"> lép</w:t>
      </w:r>
      <w:proofErr w:type="gramEnd"/>
      <w:r w:rsidRPr="00534725">
        <w:rPr>
          <w:color w:val="000000"/>
          <w:sz w:val="28"/>
          <w:szCs w:val="28"/>
        </w:rPr>
        <w:t xml:space="preserve"> hatályba</w:t>
      </w:r>
      <w:r w:rsidR="00E41D1D">
        <w:rPr>
          <w:rFonts w:ascii="Times" w:hAnsi="Times"/>
          <w:color w:val="000000"/>
          <w:sz w:val="28"/>
          <w:szCs w:val="28"/>
        </w:rPr>
        <w:t>.</w:t>
      </w:r>
    </w:p>
    <w:p w:rsidR="00C27954" w:rsidRPr="00D03AD5" w:rsidRDefault="00C27954" w:rsidP="00C27954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AB0940" w:rsidRPr="005A1957" w:rsidRDefault="00FD1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57AFC" w:rsidRPr="005A1957" w:rsidRDefault="00FD16D9" w:rsidP="00FD16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Bogáth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István                                                             </w:t>
      </w:r>
      <w:proofErr w:type="spellStart"/>
      <w:r w:rsidR="005A1957" w:rsidRPr="005A1957">
        <w:rPr>
          <w:rFonts w:ascii="Times New Roman" w:hAnsi="Times New Roman" w:cs="Times New Roman"/>
          <w:b/>
          <w:sz w:val="28"/>
          <w:szCs w:val="28"/>
        </w:rPr>
        <w:t>Schvarczné</w:t>
      </w:r>
      <w:proofErr w:type="spellEnd"/>
      <w:proofErr w:type="gramEnd"/>
      <w:r w:rsidR="005A1957" w:rsidRPr="005A1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957" w:rsidRPr="005A1957">
        <w:rPr>
          <w:rFonts w:ascii="Times New Roman" w:hAnsi="Times New Roman" w:cs="Times New Roman"/>
          <w:b/>
          <w:sz w:val="28"/>
          <w:szCs w:val="28"/>
        </w:rPr>
        <w:t>Stieber</w:t>
      </w:r>
      <w:proofErr w:type="spellEnd"/>
      <w:r w:rsidR="005A1957" w:rsidRPr="005A1957">
        <w:rPr>
          <w:rFonts w:ascii="Times New Roman" w:hAnsi="Times New Roman" w:cs="Times New Roman"/>
          <w:b/>
          <w:sz w:val="28"/>
          <w:szCs w:val="28"/>
        </w:rPr>
        <w:t xml:space="preserve"> Rita</w:t>
      </w:r>
      <w:r w:rsidR="00857AFC" w:rsidRPr="005A195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A1957" w:rsidRPr="005A19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195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A1957" w:rsidRPr="005A195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A1957" w:rsidRDefault="00857AFC">
      <w:pPr>
        <w:rPr>
          <w:rFonts w:ascii="Times New Roman" w:hAnsi="Times New Roman" w:cs="Times New Roman"/>
          <w:sz w:val="28"/>
          <w:szCs w:val="28"/>
        </w:rPr>
      </w:pPr>
      <w:r w:rsidRPr="005A195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FD16D9">
        <w:rPr>
          <w:rFonts w:ascii="Times New Roman" w:hAnsi="Times New Roman" w:cs="Times New Roman"/>
          <w:b/>
          <w:sz w:val="28"/>
          <w:szCs w:val="28"/>
        </w:rPr>
        <w:t>polgármester</w:t>
      </w:r>
      <w:proofErr w:type="gramEnd"/>
      <w:r w:rsidRPr="005A195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D16D9">
        <w:rPr>
          <w:rFonts w:ascii="Times New Roman" w:hAnsi="Times New Roman" w:cs="Times New Roman"/>
          <w:b/>
          <w:sz w:val="28"/>
          <w:szCs w:val="28"/>
        </w:rPr>
        <w:tab/>
      </w:r>
      <w:r w:rsidR="00FD16D9">
        <w:rPr>
          <w:rFonts w:ascii="Times New Roman" w:hAnsi="Times New Roman" w:cs="Times New Roman"/>
          <w:b/>
          <w:sz w:val="28"/>
          <w:szCs w:val="28"/>
        </w:rPr>
        <w:tab/>
      </w:r>
      <w:r w:rsidR="00FD16D9">
        <w:rPr>
          <w:rFonts w:ascii="Times New Roman" w:hAnsi="Times New Roman" w:cs="Times New Roman"/>
          <w:b/>
          <w:sz w:val="28"/>
          <w:szCs w:val="28"/>
        </w:rPr>
        <w:tab/>
      </w:r>
      <w:r w:rsidR="00FD16D9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FD16D9" w:rsidRPr="005A1957">
        <w:rPr>
          <w:rFonts w:ascii="Times New Roman" w:hAnsi="Times New Roman" w:cs="Times New Roman"/>
          <w:b/>
          <w:sz w:val="28"/>
          <w:szCs w:val="28"/>
        </w:rPr>
        <w:t xml:space="preserve">aljegyző    </w:t>
      </w:r>
      <w:r w:rsidR="00FD16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A19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A1957" w:rsidRPr="005A1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9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195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A19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1957" w:rsidRDefault="005A1957">
      <w:pPr>
        <w:rPr>
          <w:rFonts w:ascii="Times New Roman" w:hAnsi="Times New Roman" w:cs="Times New Roman"/>
          <w:sz w:val="28"/>
          <w:szCs w:val="28"/>
        </w:rPr>
      </w:pPr>
    </w:p>
    <w:p w:rsidR="005A1957" w:rsidRDefault="005A1957">
      <w:pPr>
        <w:rPr>
          <w:rFonts w:ascii="Times New Roman" w:hAnsi="Times New Roman" w:cs="Times New Roman"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940D3F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Kihi</w:t>
      </w:r>
      <w:r w:rsidR="005A1957" w:rsidRPr="000E4637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rdetés napja:</w:t>
      </w: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  <w:r w:rsidRPr="000E4637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2017.december 21.</w:t>
      </w: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 w:rsidP="005A1957">
      <w:pPr>
        <w:pStyle w:val="Standard"/>
        <w:autoSpaceDE w:val="0"/>
        <w:rPr>
          <w:sz w:val="28"/>
          <w:szCs w:val="28"/>
        </w:rPr>
      </w:pPr>
      <w:proofErr w:type="spellStart"/>
      <w:r w:rsidRPr="000E4637">
        <w:rPr>
          <w:rFonts w:eastAsia="Times New Roman" w:cs="Times New Roman"/>
          <w:b/>
          <w:bCs/>
          <w:sz w:val="28"/>
          <w:szCs w:val="28"/>
        </w:rPr>
        <w:t>Schvarczné</w:t>
      </w:r>
      <w:proofErr w:type="spellEnd"/>
      <w:r w:rsidRPr="000E4637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0E4637">
        <w:rPr>
          <w:rFonts w:eastAsia="Times New Roman" w:cs="Times New Roman"/>
          <w:b/>
          <w:bCs/>
          <w:sz w:val="28"/>
          <w:szCs w:val="28"/>
        </w:rPr>
        <w:t>Stieber</w:t>
      </w:r>
      <w:proofErr w:type="spellEnd"/>
      <w:r w:rsidRPr="000E4637">
        <w:rPr>
          <w:rFonts w:eastAsia="Times New Roman" w:cs="Times New Roman"/>
          <w:b/>
          <w:bCs/>
          <w:sz w:val="28"/>
          <w:szCs w:val="28"/>
        </w:rPr>
        <w:t xml:space="preserve"> Rita   </w:t>
      </w:r>
    </w:p>
    <w:p w:rsidR="005A195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  <w:r w:rsidRPr="000E4637">
        <w:rPr>
          <w:rFonts w:eastAsia="Times New Roman" w:cs="Times New Roman"/>
          <w:b/>
          <w:bCs/>
          <w:sz w:val="28"/>
          <w:szCs w:val="28"/>
        </w:rPr>
        <w:t xml:space="preserve">          </w:t>
      </w:r>
      <w:proofErr w:type="gramStart"/>
      <w:r w:rsidRPr="000E4637">
        <w:rPr>
          <w:rFonts w:eastAsia="Times New Roman" w:cs="Times New Roman"/>
          <w:b/>
          <w:bCs/>
          <w:sz w:val="28"/>
          <w:szCs w:val="28"/>
        </w:rPr>
        <w:t>aljegyz</w:t>
      </w:r>
      <w:r w:rsidRPr="000E4637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ő</w:t>
      </w:r>
      <w:proofErr w:type="gramEnd"/>
    </w:p>
    <w:p w:rsidR="00C20E60" w:rsidRPr="000E4637" w:rsidRDefault="00C20E60" w:rsidP="005A1957">
      <w:pPr>
        <w:pStyle w:val="Standard"/>
        <w:autoSpaceDE w:val="0"/>
        <w:rPr>
          <w:sz w:val="28"/>
          <w:szCs w:val="28"/>
        </w:rPr>
      </w:pPr>
      <w:bookmarkStart w:id="0" w:name="_GoBack"/>
      <w:bookmarkEnd w:id="0"/>
    </w:p>
    <w:p w:rsidR="005A1957" w:rsidRPr="000E4637" w:rsidRDefault="005A1957" w:rsidP="005A1957">
      <w:pPr>
        <w:pStyle w:val="Standard"/>
        <w:autoSpaceDE w:val="0"/>
        <w:rPr>
          <w:rFonts w:ascii="Times New Roman CE" w:eastAsia="Times New Roman CE" w:hAnsi="Times New Roman CE" w:cs="Times New Roman CE"/>
          <w:b/>
          <w:bCs/>
          <w:sz w:val="28"/>
          <w:szCs w:val="28"/>
        </w:rPr>
      </w:pPr>
    </w:p>
    <w:p w:rsidR="005A1957" w:rsidRPr="000E4637" w:rsidRDefault="005A1957">
      <w:pPr>
        <w:rPr>
          <w:rFonts w:ascii="Times New Roman" w:hAnsi="Times New Roman" w:cs="Times New Roman"/>
          <w:sz w:val="28"/>
          <w:szCs w:val="28"/>
        </w:rPr>
      </w:pPr>
    </w:p>
    <w:sectPr w:rsidR="005A1957" w:rsidRPr="000E4637" w:rsidSect="003E4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D9" w:rsidRDefault="00FD16D9" w:rsidP="00FD16D9">
      <w:pPr>
        <w:spacing w:after="0" w:line="240" w:lineRule="auto"/>
      </w:pPr>
      <w:r>
        <w:separator/>
      </w:r>
    </w:p>
  </w:endnote>
  <w:endnote w:type="continuationSeparator" w:id="0">
    <w:p w:rsidR="00FD16D9" w:rsidRDefault="00FD16D9" w:rsidP="00FD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D9" w:rsidRDefault="00FD16D9" w:rsidP="00FD16D9">
      <w:pPr>
        <w:spacing w:after="0" w:line="240" w:lineRule="auto"/>
      </w:pPr>
      <w:r>
        <w:separator/>
      </w:r>
    </w:p>
  </w:footnote>
  <w:footnote w:type="continuationSeparator" w:id="0">
    <w:p w:rsidR="00FD16D9" w:rsidRDefault="00FD16D9" w:rsidP="00FD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70311"/>
      <w:docPartObj>
        <w:docPartGallery w:val="Page Numbers (Top of Page)"/>
        <w:docPartUnique/>
      </w:docPartObj>
    </w:sdtPr>
    <w:sdtContent>
      <w:p w:rsidR="00FD16D9" w:rsidRDefault="00FD16D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E60">
          <w:rPr>
            <w:noProof/>
          </w:rPr>
          <w:t>1</w:t>
        </w:r>
        <w:r>
          <w:fldChar w:fldCharType="end"/>
        </w:r>
      </w:p>
    </w:sdtContent>
  </w:sdt>
  <w:p w:rsidR="00FD16D9" w:rsidRDefault="00FD16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B54"/>
    <w:multiLevelType w:val="multilevel"/>
    <w:tmpl w:val="D858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B384B"/>
    <w:multiLevelType w:val="multilevel"/>
    <w:tmpl w:val="87C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C04FC"/>
    <w:multiLevelType w:val="multilevel"/>
    <w:tmpl w:val="0BE4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54"/>
    <w:rsid w:val="000179B8"/>
    <w:rsid w:val="0002230D"/>
    <w:rsid w:val="000E4637"/>
    <w:rsid w:val="00126BFD"/>
    <w:rsid w:val="001660C8"/>
    <w:rsid w:val="001D3BC0"/>
    <w:rsid w:val="001E0EA6"/>
    <w:rsid w:val="0032660F"/>
    <w:rsid w:val="0036581B"/>
    <w:rsid w:val="003C7D54"/>
    <w:rsid w:val="003E4A97"/>
    <w:rsid w:val="004D0D65"/>
    <w:rsid w:val="00534725"/>
    <w:rsid w:val="005A1957"/>
    <w:rsid w:val="008426C1"/>
    <w:rsid w:val="00857AFC"/>
    <w:rsid w:val="00940D3F"/>
    <w:rsid w:val="00A1590D"/>
    <w:rsid w:val="00A917DA"/>
    <w:rsid w:val="00AB0940"/>
    <w:rsid w:val="00AD0EB4"/>
    <w:rsid w:val="00BA0E19"/>
    <w:rsid w:val="00BA4887"/>
    <w:rsid w:val="00BA4EB6"/>
    <w:rsid w:val="00C20E60"/>
    <w:rsid w:val="00C27954"/>
    <w:rsid w:val="00D03AD5"/>
    <w:rsid w:val="00E1693B"/>
    <w:rsid w:val="00E41D1D"/>
    <w:rsid w:val="00EA6883"/>
    <w:rsid w:val="00F40D6F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B2CD"/>
  <w15:docId w15:val="{E3BB05F5-F6A8-449F-88F5-D196C802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27954"/>
    <w:rPr>
      <w:b/>
      <w:bCs/>
    </w:rPr>
  </w:style>
  <w:style w:type="paragraph" w:styleId="NormlWeb">
    <w:name w:val="Normal (Web)"/>
    <w:basedOn w:val="Norml"/>
    <w:uiPriority w:val="99"/>
    <w:unhideWhenUsed/>
    <w:rsid w:val="00C2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5A19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63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D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16D9"/>
  </w:style>
  <w:style w:type="paragraph" w:styleId="llb">
    <w:name w:val="footer"/>
    <w:basedOn w:val="Norml"/>
    <w:link w:val="llbChar"/>
    <w:uiPriority w:val="99"/>
    <w:unhideWhenUsed/>
    <w:rsid w:val="00FD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Rita</cp:lastModifiedBy>
  <cp:revision>5</cp:revision>
  <cp:lastPrinted>2018-02-16T06:55:00Z</cp:lastPrinted>
  <dcterms:created xsi:type="dcterms:W3CDTF">2018-01-03T15:50:00Z</dcterms:created>
  <dcterms:modified xsi:type="dcterms:W3CDTF">2018-02-16T08:44:00Z</dcterms:modified>
</cp:coreProperties>
</file>