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4D" w:rsidRPr="0041427F" w:rsidRDefault="00112E4D" w:rsidP="00112E4D">
      <w:pPr>
        <w:jc w:val="right"/>
        <w:rPr>
          <w:sz w:val="20"/>
          <w:szCs w:val="20"/>
        </w:rPr>
      </w:pPr>
      <w:r w:rsidRPr="0041427F">
        <w:rPr>
          <w:sz w:val="20"/>
          <w:szCs w:val="20"/>
        </w:rPr>
        <w:t>1. sz. melléklet az 5/2015.(IV.2</w:t>
      </w:r>
      <w:r>
        <w:rPr>
          <w:sz w:val="20"/>
          <w:szCs w:val="20"/>
        </w:rPr>
        <w:t>8</w:t>
      </w:r>
      <w:r w:rsidRPr="0041427F">
        <w:rPr>
          <w:sz w:val="20"/>
          <w:szCs w:val="20"/>
        </w:rPr>
        <w:t>.) sz. önkormányzati rendelethez</w:t>
      </w:r>
    </w:p>
    <w:p w:rsidR="00112E4D" w:rsidRDefault="00112E4D" w:rsidP="00112E4D">
      <w:pPr>
        <w:spacing w:before="100" w:beforeAutospacing="1" w:after="100" w:afterAutospacing="1"/>
        <w:jc w:val="center"/>
        <w:rPr>
          <w:b/>
          <w:bCs/>
        </w:rPr>
      </w:pPr>
    </w:p>
    <w:p w:rsidR="00112E4D" w:rsidRPr="00EE690D" w:rsidRDefault="00112E4D" w:rsidP="00112E4D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1. településfejlesztés, településrendezés;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6. óvodai ellátás;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9. lakás- és helyiséggazdálkodás;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15. sport, ifjúsági ügyek;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16. nemzetiségi ügyek;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18. hulladékgazdálkodás;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lastRenderedPageBreak/>
        <w:t>19. víziközmű-szolgáltatás.</w:t>
      </w:r>
    </w:p>
    <w:p w:rsidR="00112E4D" w:rsidRPr="00EE690D" w:rsidRDefault="00112E4D" w:rsidP="00112E4D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112E4D" w:rsidRPr="00EE690D" w:rsidRDefault="00112E4D" w:rsidP="00112E4D">
      <w:pPr>
        <w:spacing w:before="100" w:beforeAutospacing="1" w:after="100" w:afterAutospacing="1"/>
      </w:pPr>
      <w:proofErr w:type="gramStart"/>
      <w:r w:rsidRPr="00EE690D">
        <w:t>családsegítés</w:t>
      </w:r>
      <w:proofErr w:type="gramEnd"/>
    </w:p>
    <w:p w:rsidR="00112E4D" w:rsidRPr="00EE690D" w:rsidRDefault="00112E4D" w:rsidP="00112E4D">
      <w:pPr>
        <w:spacing w:before="100" w:beforeAutospacing="1" w:after="100" w:afterAutospacing="1"/>
      </w:pPr>
      <w:proofErr w:type="gramStart"/>
      <w:r>
        <w:t>tanyagondnoki</w:t>
      </w:r>
      <w:proofErr w:type="gramEnd"/>
      <w:r w:rsidRPr="00EE690D">
        <w:t xml:space="preserve"> szolgáltatás</w:t>
      </w:r>
    </w:p>
    <w:p w:rsidR="00112E4D" w:rsidRPr="00EE690D" w:rsidRDefault="00112E4D" w:rsidP="00112E4D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112E4D" w:rsidRPr="006C590E" w:rsidTr="00690027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  <w:b/>
                <w:bCs/>
              </w:rPr>
            </w:pPr>
            <w:r w:rsidRPr="006C590E">
              <w:rPr>
                <w:rFonts w:ascii="Calibri" w:hAnsi="Calibri" w:cs="Calibri"/>
                <w:b/>
                <w:bCs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  <w:b/>
                <w:bCs/>
              </w:rPr>
            </w:pPr>
            <w:r w:rsidRPr="006C590E">
              <w:rPr>
                <w:rFonts w:ascii="Calibri" w:hAnsi="Calibri" w:cs="Calibri"/>
                <w:b/>
                <w:bCs/>
              </w:rPr>
              <w:t>kormányzati funkció megnevezése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Önkormányzatok jogalkotó és általános igazgatási tevékenysége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Rövid időtartamú közfoglalkoztatás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Téli közfoglalkoztatás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Hosszabb időtartamú közfoglalkoztatás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 xml:space="preserve">Víztermelés, </w:t>
            </w:r>
            <w:proofErr w:type="spellStart"/>
            <w:r w:rsidRPr="006C590E">
              <w:rPr>
                <w:rFonts w:ascii="Calibri" w:hAnsi="Calibri" w:cs="Calibri"/>
              </w:rPr>
              <w:t>-kezelés</w:t>
            </w:r>
            <w:proofErr w:type="spellEnd"/>
            <w:r w:rsidRPr="006C590E">
              <w:rPr>
                <w:rFonts w:ascii="Calibri" w:hAnsi="Calibri" w:cs="Calibri"/>
              </w:rPr>
              <w:t xml:space="preserve">, </w:t>
            </w:r>
            <w:proofErr w:type="spellStart"/>
            <w:r w:rsidRPr="006C590E">
              <w:rPr>
                <w:rFonts w:ascii="Calibri" w:hAnsi="Calibri" w:cs="Calibri"/>
              </w:rPr>
              <w:t>-ellátás</w:t>
            </w:r>
            <w:proofErr w:type="spellEnd"/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Közvilágítás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Zöldterület-kezelés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 xml:space="preserve">Város, </w:t>
            </w:r>
            <w:proofErr w:type="spellStart"/>
            <w:r w:rsidRPr="006C590E">
              <w:rPr>
                <w:rFonts w:ascii="Calibri" w:hAnsi="Calibri" w:cs="Calibri"/>
              </w:rPr>
              <w:t>-és</w:t>
            </w:r>
            <w:proofErr w:type="spellEnd"/>
            <w:r w:rsidRPr="006C590E">
              <w:rPr>
                <w:rFonts w:ascii="Calibri" w:hAnsi="Calibri" w:cs="Calibri"/>
              </w:rPr>
              <w:t xml:space="preserve"> községgazdálkodási egyéb szolgáltatások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Könyvtári állomány gyarapítása, nyilvántartása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Könyvtári szolgáltatások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Közművelődés - közösségi és társadalmi részvétel fejlesztése</w:t>
            </w:r>
          </w:p>
        </w:tc>
      </w:tr>
      <w:tr w:rsidR="00112E4D" w:rsidRPr="006C590E" w:rsidTr="0069002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Szociális étkeztetés</w:t>
            </w:r>
          </w:p>
        </w:tc>
      </w:tr>
      <w:tr w:rsidR="00112E4D" w:rsidRPr="006C590E" w:rsidTr="00690027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Falugondnoki szolgáltatás</w:t>
            </w:r>
          </w:p>
        </w:tc>
      </w:tr>
      <w:tr w:rsidR="00112E4D" w:rsidRPr="006C590E" w:rsidTr="00690027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</w:p>
        </w:tc>
      </w:tr>
      <w:tr w:rsidR="00112E4D" w:rsidRPr="006C590E" w:rsidTr="00690027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E4D" w:rsidRPr="006C590E" w:rsidRDefault="00112E4D" w:rsidP="00690027">
            <w:pPr>
              <w:rPr>
                <w:rFonts w:ascii="Calibri" w:hAnsi="Calibri" w:cs="Calibri"/>
              </w:rPr>
            </w:pPr>
            <w:r w:rsidRPr="006C590E">
              <w:rPr>
                <w:rFonts w:ascii="Calibri" w:hAnsi="Calibri" w:cs="Calibri"/>
              </w:rPr>
              <w:t>Köztemető fenntartás</w:t>
            </w:r>
          </w:p>
        </w:tc>
      </w:tr>
    </w:tbl>
    <w:p w:rsidR="00112E4D" w:rsidRDefault="00112E4D" w:rsidP="00112E4D"/>
    <w:p w:rsidR="00112E4D" w:rsidRDefault="00112E4D" w:rsidP="00112E4D"/>
    <w:p w:rsidR="007B1E09" w:rsidRPr="00112E4D" w:rsidRDefault="007B1E09" w:rsidP="00112E4D"/>
    <w:sectPr w:rsidR="007B1E09" w:rsidRPr="00112E4D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9FC" w:rsidRDefault="003309FC" w:rsidP="00493359">
      <w:r>
        <w:separator/>
      </w:r>
    </w:p>
  </w:endnote>
  <w:endnote w:type="continuationSeparator" w:id="0">
    <w:p w:rsidR="003309FC" w:rsidRDefault="003309FC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F61A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3309F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F61A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2E4D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3309F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9FC" w:rsidRDefault="003309FC" w:rsidP="00493359">
      <w:r>
        <w:separator/>
      </w:r>
    </w:p>
  </w:footnote>
  <w:footnote w:type="continuationSeparator" w:id="0">
    <w:p w:rsidR="003309FC" w:rsidRDefault="003309FC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C2B27"/>
    <w:rsid w:val="00112E4D"/>
    <w:rsid w:val="00120850"/>
    <w:rsid w:val="00130EF4"/>
    <w:rsid w:val="001D7196"/>
    <w:rsid w:val="002722EE"/>
    <w:rsid w:val="002E1F52"/>
    <w:rsid w:val="00310884"/>
    <w:rsid w:val="003309FC"/>
    <w:rsid w:val="003A6982"/>
    <w:rsid w:val="00426022"/>
    <w:rsid w:val="00493359"/>
    <w:rsid w:val="004964B3"/>
    <w:rsid w:val="004B0749"/>
    <w:rsid w:val="004B4837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7F3C1C"/>
    <w:rsid w:val="0080030E"/>
    <w:rsid w:val="0080710E"/>
    <w:rsid w:val="0082114B"/>
    <w:rsid w:val="00826784"/>
    <w:rsid w:val="008B698C"/>
    <w:rsid w:val="009029FC"/>
    <w:rsid w:val="00934F6A"/>
    <w:rsid w:val="00954622"/>
    <w:rsid w:val="00961423"/>
    <w:rsid w:val="009760FD"/>
    <w:rsid w:val="009A207C"/>
    <w:rsid w:val="009A51BA"/>
    <w:rsid w:val="00A14DA3"/>
    <w:rsid w:val="00A6006D"/>
    <w:rsid w:val="00B53A83"/>
    <w:rsid w:val="00B9561A"/>
    <w:rsid w:val="00BB20F5"/>
    <w:rsid w:val="00C056C4"/>
    <w:rsid w:val="00C1385C"/>
    <w:rsid w:val="00C40494"/>
    <w:rsid w:val="00CC30ED"/>
    <w:rsid w:val="00D11793"/>
    <w:rsid w:val="00D156B8"/>
    <w:rsid w:val="00DA5B91"/>
    <w:rsid w:val="00DD725A"/>
    <w:rsid w:val="00E37BFF"/>
    <w:rsid w:val="00E42B33"/>
    <w:rsid w:val="00E95258"/>
    <w:rsid w:val="00F233D7"/>
    <w:rsid w:val="00F2398D"/>
    <w:rsid w:val="00F4222F"/>
    <w:rsid w:val="00F61A19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2326</Characters>
  <Application>Microsoft Office Word</Application>
  <DocSecurity>0</DocSecurity>
  <Lines>19</Lines>
  <Paragraphs>5</Paragraphs>
  <ScaleCrop>false</ScaleCrop>
  <Company>WXPEE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21</cp:revision>
  <dcterms:created xsi:type="dcterms:W3CDTF">2015-02-13T08:11:00Z</dcterms:created>
  <dcterms:modified xsi:type="dcterms:W3CDTF">2015-04-30T10:02:00Z</dcterms:modified>
</cp:coreProperties>
</file>