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DB" w:rsidRPr="004949BC" w:rsidRDefault="00296233" w:rsidP="00830492">
      <w:pPr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Győrzámoly</w:t>
      </w:r>
      <w:r w:rsidR="008762C0" w:rsidRPr="004949BC">
        <w:rPr>
          <w:rFonts w:ascii="Garamond" w:hAnsi="Garamond"/>
          <w:b/>
        </w:rPr>
        <w:t xml:space="preserve"> Község</w:t>
      </w:r>
      <w:r>
        <w:rPr>
          <w:rFonts w:ascii="Garamond" w:hAnsi="Garamond"/>
          <w:b/>
        </w:rPr>
        <w:t>i</w:t>
      </w:r>
      <w:r w:rsidR="008762C0" w:rsidRPr="004949BC">
        <w:rPr>
          <w:rFonts w:ascii="Garamond" w:hAnsi="Garamond"/>
          <w:b/>
        </w:rPr>
        <w:t xml:space="preserve"> </w:t>
      </w:r>
      <w:r w:rsidR="004C3ADB" w:rsidRPr="004949BC">
        <w:rPr>
          <w:rFonts w:ascii="Garamond" w:hAnsi="Garamond"/>
          <w:b/>
        </w:rPr>
        <w:t>Önkormányzat</w:t>
      </w:r>
      <w:r w:rsidR="008762C0" w:rsidRPr="004949BC">
        <w:rPr>
          <w:rFonts w:ascii="Garamond" w:hAnsi="Garamond"/>
          <w:b/>
        </w:rPr>
        <w:t xml:space="preserve"> K</w:t>
      </w:r>
      <w:r w:rsidR="004C3ADB" w:rsidRPr="004949BC">
        <w:rPr>
          <w:rFonts w:ascii="Garamond" w:hAnsi="Garamond"/>
          <w:b/>
        </w:rPr>
        <w:t>épviselő</w:t>
      </w:r>
      <w:r w:rsidR="008762C0" w:rsidRPr="004949BC">
        <w:rPr>
          <w:rFonts w:ascii="Garamond" w:hAnsi="Garamond"/>
          <w:b/>
        </w:rPr>
        <w:t>-</w:t>
      </w:r>
      <w:r w:rsidR="004C3ADB" w:rsidRPr="004949BC">
        <w:rPr>
          <w:rFonts w:ascii="Garamond" w:hAnsi="Garamond"/>
          <w:b/>
        </w:rPr>
        <w:t>testületének</w:t>
      </w:r>
    </w:p>
    <w:p w:rsidR="004C3ADB" w:rsidRPr="004949BC" w:rsidRDefault="00830492" w:rsidP="004C3ADB">
      <w:pPr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11/2014.</w:t>
      </w:r>
      <w:r w:rsidR="004C3ADB" w:rsidRPr="004949BC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XII. 4.</w:t>
      </w:r>
      <w:r w:rsidR="004C3ADB" w:rsidRPr="004949BC">
        <w:rPr>
          <w:rFonts w:ascii="Garamond" w:hAnsi="Garamond"/>
          <w:b/>
        </w:rPr>
        <w:t>) önkormányzati rendelete</w:t>
      </w:r>
    </w:p>
    <w:p w:rsidR="004C3ADB" w:rsidRPr="004949BC" w:rsidRDefault="004C3ADB" w:rsidP="004C3ADB">
      <w:pPr>
        <w:ind w:left="0"/>
        <w:jc w:val="center"/>
        <w:rPr>
          <w:rFonts w:ascii="Garamond" w:hAnsi="Garamond"/>
          <w:b/>
        </w:rPr>
      </w:pPr>
      <w:proofErr w:type="gramStart"/>
      <w:r w:rsidRPr="004949BC">
        <w:rPr>
          <w:rFonts w:ascii="Garamond" w:hAnsi="Garamond"/>
          <w:b/>
        </w:rPr>
        <w:t>a</w:t>
      </w:r>
      <w:proofErr w:type="gramEnd"/>
      <w:r w:rsidRPr="004949BC">
        <w:rPr>
          <w:rFonts w:ascii="Garamond" w:hAnsi="Garamond"/>
          <w:b/>
        </w:rPr>
        <w:t xml:space="preserve"> települési hulladékkal kapcsolatos hulladékgazdálkodási közszolgáltatásról</w:t>
      </w:r>
    </w:p>
    <w:p w:rsidR="004C3ADB" w:rsidRPr="004949BC" w:rsidRDefault="00296233" w:rsidP="004C3ADB">
      <w:pPr>
        <w:autoSpaceDE w:val="0"/>
        <w:autoSpaceDN w:val="0"/>
        <w:adjustRightInd w:val="0"/>
        <w:ind w:left="0"/>
        <w:rPr>
          <w:rFonts w:ascii="Garamond" w:hAnsi="Garamond"/>
        </w:rPr>
      </w:pPr>
      <w:r>
        <w:rPr>
          <w:rFonts w:ascii="Garamond" w:hAnsi="Garamond"/>
        </w:rPr>
        <w:t>Győrzámoly</w:t>
      </w:r>
      <w:r w:rsidR="008762C0" w:rsidRPr="004949BC">
        <w:rPr>
          <w:rFonts w:ascii="Garamond" w:hAnsi="Garamond"/>
        </w:rPr>
        <w:t xml:space="preserve"> Község</w:t>
      </w:r>
      <w:r>
        <w:rPr>
          <w:rFonts w:ascii="Garamond" w:hAnsi="Garamond"/>
        </w:rPr>
        <w:t>i</w:t>
      </w:r>
      <w:r w:rsidR="008762C0" w:rsidRPr="004949BC">
        <w:rPr>
          <w:rFonts w:ascii="Garamond" w:hAnsi="Garamond"/>
        </w:rPr>
        <w:t xml:space="preserve"> </w:t>
      </w:r>
      <w:r w:rsidR="004C3ADB" w:rsidRPr="004949BC">
        <w:rPr>
          <w:rFonts w:ascii="Garamond" w:hAnsi="Garamond"/>
        </w:rPr>
        <w:t>Önkormányzat</w:t>
      </w:r>
      <w:r w:rsidR="008762C0" w:rsidRPr="004949BC">
        <w:rPr>
          <w:rFonts w:ascii="Garamond" w:hAnsi="Garamond"/>
        </w:rPr>
        <w:t xml:space="preserve"> K</w:t>
      </w:r>
      <w:r w:rsidR="004C3ADB" w:rsidRPr="004949BC">
        <w:rPr>
          <w:rFonts w:ascii="Garamond" w:hAnsi="Garamond"/>
        </w:rPr>
        <w:t>épviselő</w:t>
      </w:r>
      <w:r w:rsidR="008762C0" w:rsidRPr="004949BC">
        <w:rPr>
          <w:rFonts w:ascii="Garamond" w:hAnsi="Garamond"/>
        </w:rPr>
        <w:t>-</w:t>
      </w:r>
      <w:r w:rsidR="004C3ADB" w:rsidRPr="004949BC">
        <w:rPr>
          <w:rFonts w:ascii="Garamond" w:hAnsi="Garamond"/>
        </w:rPr>
        <w:t>testület</w:t>
      </w:r>
      <w:r w:rsidR="008762C0" w:rsidRPr="004949BC">
        <w:rPr>
          <w:rFonts w:ascii="Garamond" w:hAnsi="Garamond"/>
        </w:rPr>
        <w:t>e</w:t>
      </w:r>
      <w:r w:rsidR="004C3ADB" w:rsidRPr="004949BC">
        <w:rPr>
          <w:rFonts w:ascii="Garamond" w:hAnsi="Garamond"/>
        </w:rPr>
        <w:t xml:space="preserve"> a hulladékról szóló 2012. évi CLXXXV. törvény 88. § (4) bekezdés a), b) és d) pontjában kapott felhatalmazás alapján</w:t>
      </w:r>
      <w:r w:rsidR="008762C0" w:rsidRPr="004949BC">
        <w:rPr>
          <w:rFonts w:ascii="Garamond" w:hAnsi="Garamond"/>
        </w:rPr>
        <w:t>,</w:t>
      </w:r>
      <w:r w:rsidR="004C3ADB" w:rsidRPr="004949BC">
        <w:rPr>
          <w:rFonts w:ascii="Garamond" w:hAnsi="Garamond"/>
        </w:rPr>
        <w:t xml:space="preserve"> a Magyarország helyi önkormányzatairól szóló 2011. évi CLXXXIX. törvény 13. § (1) bekezdés 19. pontjában meghatározott feladatkörében eljárva a következőket rendeli el:</w:t>
      </w:r>
    </w:p>
    <w:p w:rsidR="004C3ADB" w:rsidRPr="004949BC" w:rsidRDefault="004C3ADB" w:rsidP="004C3ADB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 xml:space="preserve">I. Fejezet </w:t>
      </w:r>
    </w:p>
    <w:p w:rsidR="004C3ADB" w:rsidRPr="004949BC" w:rsidRDefault="004C3ADB" w:rsidP="004C3ADB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>Általános rendelkezések</w:t>
      </w:r>
    </w:p>
    <w:p w:rsidR="004C3ADB" w:rsidRPr="004949BC" w:rsidRDefault="004C3ADB" w:rsidP="004C3ADB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>1. A rendelet hatálya</w:t>
      </w:r>
    </w:p>
    <w:p w:rsidR="004C3ADB" w:rsidRPr="004949BC" w:rsidRDefault="004C3ADB" w:rsidP="004C3ADB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1. §</w:t>
      </w:r>
      <w:r w:rsidRPr="004949BC">
        <w:rPr>
          <w:rFonts w:ascii="Garamond" w:hAnsi="Garamond"/>
        </w:rPr>
        <w:t xml:space="preserve"> (1) A rendelet tárgyi hatálya a település közigazgatási területén lévő ingatlanon keletkező vagy ott bármilyen okból elhelyezett, átvett, a közszolgáltató hulladékgazdálkodási tevékenységéről és a hulladékgazdálkodási közszolgáltatás végzésének feltételeiről szóló 438/2012. (XII. 29.) Korm. rendelet 3. § (2) bekezdésében meghatározott, hulladékgazdálkodási közszolgáltatás körébe tartozó hulladékokra (a továbbiakban: hulladék) terjed ki.</w:t>
      </w:r>
    </w:p>
    <w:p w:rsidR="004C3ADB" w:rsidRPr="004949BC" w:rsidRDefault="004C3ADB" w:rsidP="004C3ADB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>(2) A rendelet hatálya nem terjed ki a település köztisztaságával összefüggő feladatokra.</w:t>
      </w:r>
    </w:p>
    <w:p w:rsidR="00830492" w:rsidRDefault="00830492" w:rsidP="004C3ADB">
      <w:pPr>
        <w:autoSpaceDE w:val="0"/>
        <w:autoSpaceDN w:val="0"/>
        <w:adjustRightInd w:val="0"/>
        <w:ind w:left="0"/>
        <w:jc w:val="center"/>
        <w:rPr>
          <w:rFonts w:ascii="Garamond" w:hAnsi="Garamond"/>
          <w:b/>
        </w:rPr>
      </w:pPr>
    </w:p>
    <w:p w:rsidR="004C3ADB" w:rsidRPr="004949BC" w:rsidRDefault="004C3ADB" w:rsidP="004C3ADB">
      <w:pPr>
        <w:autoSpaceDE w:val="0"/>
        <w:autoSpaceDN w:val="0"/>
        <w:adjustRightInd w:val="0"/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>2. Értelmező rendelkezések</w:t>
      </w:r>
    </w:p>
    <w:p w:rsidR="004C3ADB" w:rsidRPr="004949BC" w:rsidRDefault="004C3ADB" w:rsidP="004C3ADB">
      <w:pPr>
        <w:ind w:left="0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 xml:space="preserve">2. § </w:t>
      </w:r>
      <w:r w:rsidRPr="004949BC">
        <w:rPr>
          <w:rFonts w:ascii="Garamond" w:hAnsi="Garamond"/>
        </w:rPr>
        <w:t xml:space="preserve">A rendelet alkalmazásában: </w:t>
      </w:r>
    </w:p>
    <w:p w:rsidR="004C3ADB" w:rsidRPr="004949BC" w:rsidRDefault="004C3ADB" w:rsidP="004C3ADB">
      <w:pPr>
        <w:ind w:left="0"/>
        <w:rPr>
          <w:rFonts w:ascii="Garamond" w:hAnsi="Garamond"/>
        </w:rPr>
      </w:pPr>
      <w:proofErr w:type="gramStart"/>
      <w:r w:rsidRPr="004949BC">
        <w:rPr>
          <w:rFonts w:ascii="Garamond" w:hAnsi="Garamond"/>
        </w:rPr>
        <w:t>a</w:t>
      </w:r>
      <w:proofErr w:type="gramEnd"/>
      <w:r w:rsidRPr="004949BC">
        <w:rPr>
          <w:rFonts w:ascii="Garamond" w:hAnsi="Garamond"/>
        </w:rPr>
        <w:t>)</w:t>
      </w:r>
      <w:r w:rsidRPr="004949BC">
        <w:rPr>
          <w:rFonts w:ascii="Garamond" w:hAnsi="Garamond"/>
          <w:i/>
        </w:rPr>
        <w:t xml:space="preserve"> Ingatlan:</w:t>
      </w:r>
      <w:r w:rsidRPr="004949BC">
        <w:rPr>
          <w:rFonts w:ascii="Garamond" w:hAnsi="Garamond"/>
        </w:rPr>
        <w:t xml:space="preserve"> az ingatlan-nyilvántartás szerint külön helyrajzi számmal rendelkező ingatlan, továbbá az önállóan bérbe- vagy használatba adott ingatlanrész, valamint</w:t>
      </w:r>
    </w:p>
    <w:p w:rsidR="004C3ADB" w:rsidRPr="004949BC" w:rsidRDefault="004C3ADB" w:rsidP="004C3ADB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c) </w:t>
      </w:r>
      <w:r w:rsidRPr="004949BC">
        <w:rPr>
          <w:rFonts w:ascii="Garamond" w:hAnsi="Garamond"/>
          <w:i/>
        </w:rPr>
        <w:t>Időlegesen használt ingatlan</w:t>
      </w:r>
      <w:r w:rsidRPr="004949BC">
        <w:rPr>
          <w:rFonts w:ascii="Garamond" w:hAnsi="Garamond"/>
        </w:rPr>
        <w:t xml:space="preserve">: az a beépített ingatlan, melyben a tárgyév első napján a népesség-nyilvántartás adatai szerint lakóhellyel és tartózkodási hellyel senki nem rendelkezik, és ahol az ingatlanhasználó nem lakhatás céljából, nem állandóan tartózkodik. </w:t>
      </w:r>
    </w:p>
    <w:p w:rsidR="00830492" w:rsidRDefault="00830492" w:rsidP="004C3ADB">
      <w:pPr>
        <w:ind w:left="0"/>
        <w:jc w:val="center"/>
        <w:rPr>
          <w:rFonts w:ascii="Garamond" w:hAnsi="Garamond"/>
          <w:b/>
        </w:rPr>
      </w:pPr>
    </w:p>
    <w:p w:rsidR="004C3ADB" w:rsidRPr="004949BC" w:rsidRDefault="004C3ADB" w:rsidP="004C3ADB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>3. A közszolgáltatóra és a közszolgáltatásra vonatkozó általános szabályok</w:t>
      </w:r>
    </w:p>
    <w:p w:rsidR="004C3ADB" w:rsidRPr="004949BC" w:rsidRDefault="004C3ADB" w:rsidP="004C3ADB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3. §</w:t>
      </w:r>
      <w:r w:rsidRPr="004949BC">
        <w:rPr>
          <w:rFonts w:ascii="Garamond" w:hAnsi="Garamond"/>
        </w:rPr>
        <w:t xml:space="preserve"> </w:t>
      </w:r>
      <w:r w:rsidR="00296233">
        <w:rPr>
          <w:rFonts w:ascii="Garamond" w:hAnsi="Garamond"/>
        </w:rPr>
        <w:t>Győrzámoly</w:t>
      </w:r>
      <w:r w:rsidR="008762C0" w:rsidRPr="004949BC">
        <w:rPr>
          <w:rFonts w:ascii="Garamond" w:hAnsi="Garamond"/>
        </w:rPr>
        <w:t xml:space="preserve"> Község</w:t>
      </w:r>
      <w:r w:rsidR="00296233">
        <w:rPr>
          <w:rFonts w:ascii="Garamond" w:hAnsi="Garamond"/>
        </w:rPr>
        <w:t>i</w:t>
      </w:r>
      <w:r w:rsidRPr="004949BC">
        <w:rPr>
          <w:rFonts w:ascii="Garamond" w:hAnsi="Garamond"/>
        </w:rPr>
        <w:t xml:space="preserve"> Önkormányzat a települési hulladékra vonatkozó hulladékgazdálkodási közszolgáltatást az 1. mellékletben meghatározott területen egész évben</w:t>
      </w:r>
      <w:r w:rsidR="00296233">
        <w:rPr>
          <w:rFonts w:ascii="Garamond" w:hAnsi="Garamond"/>
        </w:rPr>
        <w:t xml:space="preserve"> </w:t>
      </w:r>
      <w:r w:rsidRPr="004949BC">
        <w:rPr>
          <w:rFonts w:ascii="Garamond" w:hAnsi="Garamond"/>
        </w:rPr>
        <w:t>biztosítja.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 xml:space="preserve">4. § </w:t>
      </w:r>
      <w:r w:rsidRPr="004949BC">
        <w:rPr>
          <w:rFonts w:ascii="Garamond" w:hAnsi="Garamond"/>
        </w:rPr>
        <w:t>Az Önkormányzat és a közszolgáltató által kötött hulladékgazdálkodási közszolgáltatási szerződés a magasabb szintű jogszabályokban előírtakon kívül tartalmazza a közszolgáltatás megszűnésére vonatkozó, továbbá a közszolgáltató pénzügyi, gazdasági, műszaki és szakmai tevékenységének, költség-hatékony gazdálkodásának ellenőrizhetőségét, átláthatóságát biztosító előírásokat.</w:t>
      </w:r>
    </w:p>
    <w:p w:rsidR="00F77EC1" w:rsidRDefault="00F77EC1" w:rsidP="001F7397">
      <w:pPr>
        <w:ind w:left="0"/>
        <w:jc w:val="center"/>
        <w:rPr>
          <w:rFonts w:ascii="Garamond" w:hAnsi="Garamond"/>
          <w:b/>
        </w:rPr>
      </w:pPr>
    </w:p>
    <w:p w:rsidR="001F7397" w:rsidRPr="004949BC" w:rsidRDefault="001F7397" w:rsidP="001F7397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lastRenderedPageBreak/>
        <w:t>II. Fejezet</w:t>
      </w:r>
    </w:p>
    <w:p w:rsidR="001F7397" w:rsidRPr="004949BC" w:rsidRDefault="001F7397" w:rsidP="001F7397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>Részletes rendelkezések</w:t>
      </w:r>
    </w:p>
    <w:p w:rsidR="001F7397" w:rsidRPr="004949BC" w:rsidRDefault="001F7397" w:rsidP="001F7397">
      <w:pPr>
        <w:pStyle w:val="Listaszerbekezds1"/>
        <w:autoSpaceDE w:val="0"/>
        <w:autoSpaceDN w:val="0"/>
        <w:adjustRightInd w:val="0"/>
        <w:spacing w:before="0" w:after="0"/>
        <w:ind w:left="0"/>
        <w:contextualSpacing w:val="0"/>
        <w:rPr>
          <w:rFonts w:ascii="Garamond" w:hAnsi="Garamond"/>
          <w:b/>
          <w:bCs/>
          <w:i/>
          <w:iCs/>
          <w:color w:val="000000"/>
        </w:rPr>
      </w:pPr>
    </w:p>
    <w:p w:rsidR="001F7397" w:rsidRPr="004949BC" w:rsidRDefault="001F7397" w:rsidP="001F7397">
      <w:pPr>
        <w:pStyle w:val="Listaszerbekezds1"/>
        <w:autoSpaceDE w:val="0"/>
        <w:autoSpaceDN w:val="0"/>
        <w:adjustRightInd w:val="0"/>
        <w:spacing w:before="0" w:after="0"/>
        <w:ind w:left="0"/>
        <w:contextualSpacing w:val="0"/>
        <w:jc w:val="center"/>
        <w:rPr>
          <w:rFonts w:ascii="Garamond" w:hAnsi="Garamond"/>
          <w:b/>
          <w:bCs/>
          <w:iCs/>
          <w:color w:val="000000"/>
        </w:rPr>
      </w:pPr>
      <w:smartTag w:uri="urn:schemas-microsoft-com:office:smarttags" w:element="metricconverter">
        <w:smartTagPr>
          <w:attr w:name="ProductID" w:val="4. A"/>
        </w:smartTagPr>
        <w:r w:rsidRPr="004949BC">
          <w:rPr>
            <w:rFonts w:ascii="Garamond" w:hAnsi="Garamond"/>
            <w:b/>
            <w:bCs/>
            <w:iCs/>
            <w:color w:val="000000"/>
          </w:rPr>
          <w:t>4. A</w:t>
        </w:r>
      </w:smartTag>
      <w:r w:rsidRPr="004949BC">
        <w:rPr>
          <w:rFonts w:ascii="Garamond" w:hAnsi="Garamond"/>
          <w:b/>
          <w:bCs/>
          <w:iCs/>
          <w:color w:val="000000"/>
        </w:rPr>
        <w:t xml:space="preserve"> közszolgáltató települési hulladékkal kapcsolatos jogai és kötelezettségei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 xml:space="preserve">5. § </w:t>
      </w:r>
      <w:r w:rsidRPr="004949BC">
        <w:rPr>
          <w:rFonts w:ascii="Garamond" w:hAnsi="Garamond"/>
        </w:rPr>
        <w:t xml:space="preserve">(1) A közszolgáltató a </w:t>
      </w:r>
      <w:r w:rsidRPr="000F12DB">
        <w:rPr>
          <w:rFonts w:ascii="Garamond" w:hAnsi="Garamond"/>
        </w:rPr>
        <w:t>12. §</w:t>
      </w:r>
      <w:r w:rsidRPr="004949BC">
        <w:rPr>
          <w:rFonts w:ascii="Garamond" w:hAnsi="Garamond"/>
        </w:rPr>
        <w:t xml:space="preserve"> rendelkezései szerint biztosítja a hulladék gyűjtéséhez és elszállításához szükséges alábbi gyűjtőedényt az ingatlanhasználó részére: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proofErr w:type="gramStart"/>
      <w:r w:rsidRPr="004949BC">
        <w:rPr>
          <w:rFonts w:ascii="Garamond" w:hAnsi="Garamond"/>
        </w:rPr>
        <w:t>a</w:t>
      </w:r>
      <w:proofErr w:type="gramEnd"/>
      <w:r w:rsidRPr="004949BC">
        <w:rPr>
          <w:rFonts w:ascii="Garamond" w:hAnsi="Garamond"/>
        </w:rPr>
        <w:t xml:space="preserve">) 120 literes műanyag hulladékgyűjtő </w:t>
      </w:r>
      <w:proofErr w:type="spellStart"/>
      <w:r w:rsidRPr="004949BC">
        <w:rPr>
          <w:rFonts w:ascii="Garamond" w:hAnsi="Garamond"/>
        </w:rPr>
        <w:t>edényzet</w:t>
      </w:r>
      <w:proofErr w:type="spellEnd"/>
      <w:r w:rsidRPr="004949BC">
        <w:rPr>
          <w:rFonts w:ascii="Garamond" w:hAnsi="Garamond"/>
        </w:rPr>
        <w:t>,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b) 240 literes műanyag hulladékgyűjtő </w:t>
      </w:r>
      <w:proofErr w:type="spellStart"/>
      <w:r w:rsidRPr="004949BC">
        <w:rPr>
          <w:rFonts w:ascii="Garamond" w:hAnsi="Garamond"/>
        </w:rPr>
        <w:t>edényzet</w:t>
      </w:r>
      <w:proofErr w:type="spellEnd"/>
      <w:r w:rsidRPr="004949BC">
        <w:rPr>
          <w:rFonts w:ascii="Garamond" w:hAnsi="Garamond"/>
        </w:rPr>
        <w:t>,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c) 1100 literes műanyag hulladékgyűjtő </w:t>
      </w:r>
      <w:proofErr w:type="spellStart"/>
      <w:r w:rsidRPr="004949BC">
        <w:rPr>
          <w:rFonts w:ascii="Garamond" w:hAnsi="Garamond"/>
        </w:rPr>
        <w:t>edényzet</w:t>
      </w:r>
      <w:proofErr w:type="spellEnd"/>
      <w:r w:rsidRPr="004949BC">
        <w:rPr>
          <w:rFonts w:ascii="Garamond" w:hAnsi="Garamond"/>
        </w:rPr>
        <w:t>,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d) </w:t>
      </w:r>
      <w:smartTag w:uri="urn:schemas-microsoft-com:office:smarttags" w:element="metricconverter">
        <w:smartTagPr>
          <w:attr w:name="ProductID" w:val="60 liter"/>
        </w:smartTagPr>
        <w:r w:rsidRPr="004949BC">
          <w:rPr>
            <w:rFonts w:ascii="Garamond" w:hAnsi="Garamond"/>
          </w:rPr>
          <w:t>60 liter</w:t>
        </w:r>
      </w:smartTag>
      <w:r w:rsidRPr="004949BC">
        <w:rPr>
          <w:rFonts w:ascii="Garamond" w:hAnsi="Garamond"/>
        </w:rPr>
        <w:t xml:space="preserve"> hulladék elhelyezésére alkalmas műanyag jelölt hulladékgyűjtő zsák,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proofErr w:type="gramStart"/>
      <w:r w:rsidRPr="004949BC">
        <w:rPr>
          <w:rFonts w:ascii="Garamond" w:hAnsi="Garamond"/>
        </w:rPr>
        <w:t>e</w:t>
      </w:r>
      <w:proofErr w:type="gramEnd"/>
      <w:r w:rsidRPr="004949BC">
        <w:rPr>
          <w:rFonts w:ascii="Garamond" w:hAnsi="Garamond"/>
        </w:rPr>
        <w:t xml:space="preserve">) </w:t>
      </w:r>
      <w:smartTag w:uri="urn:schemas-microsoft-com:office:smarttags" w:element="metricconverter">
        <w:smartTagPr>
          <w:attr w:name="ProductID" w:val="120 liter"/>
        </w:smartTagPr>
        <w:r w:rsidRPr="004949BC">
          <w:rPr>
            <w:rFonts w:ascii="Garamond" w:hAnsi="Garamond"/>
          </w:rPr>
          <w:t>120 liter</w:t>
        </w:r>
      </w:smartTag>
      <w:r w:rsidRPr="004949BC">
        <w:rPr>
          <w:rFonts w:ascii="Garamond" w:hAnsi="Garamond"/>
        </w:rPr>
        <w:t xml:space="preserve"> hulladék elhelyezésére alkalmas műanyag jelölt hulladékgyűjtő zsák,</w:t>
      </w:r>
    </w:p>
    <w:p w:rsidR="001F7397" w:rsidRPr="004949BC" w:rsidRDefault="001F7397" w:rsidP="001F7397">
      <w:pPr>
        <w:pStyle w:val="NormlWeb"/>
        <w:spacing w:before="0" w:beforeAutospacing="0" w:after="0" w:afterAutospacing="0"/>
        <w:rPr>
          <w:rFonts w:ascii="Garamond" w:hAnsi="Garamond"/>
        </w:rPr>
      </w:pPr>
    </w:p>
    <w:p w:rsidR="001F7397" w:rsidRPr="004949BC" w:rsidRDefault="001F7397" w:rsidP="001F7397">
      <w:pPr>
        <w:pStyle w:val="NormlWeb"/>
        <w:spacing w:before="0" w:beforeAutospacing="0" w:after="0" w:afterAutospacing="0"/>
        <w:rPr>
          <w:rFonts w:ascii="Garamond" w:hAnsi="Garamond"/>
        </w:rPr>
      </w:pPr>
      <w:proofErr w:type="gramStart"/>
      <w:r w:rsidRPr="004949BC">
        <w:rPr>
          <w:rFonts w:ascii="Garamond" w:hAnsi="Garamond"/>
        </w:rPr>
        <w:t>f</w:t>
      </w:r>
      <w:proofErr w:type="gramEnd"/>
      <w:r w:rsidRPr="004949BC">
        <w:rPr>
          <w:rFonts w:ascii="Garamond" w:hAnsi="Garamond"/>
        </w:rPr>
        <w:t>) 3, 6, 7, 10, 11, 24 vagy 30 m</w:t>
      </w:r>
      <w:r w:rsidRPr="004949BC">
        <w:rPr>
          <w:rFonts w:ascii="Garamond" w:hAnsi="Garamond"/>
          <w:vertAlign w:val="superscript"/>
        </w:rPr>
        <w:t>3</w:t>
      </w:r>
      <w:r w:rsidRPr="004949BC">
        <w:rPr>
          <w:rFonts w:ascii="Garamond" w:hAnsi="Garamond"/>
        </w:rPr>
        <w:t>-es nyitott konténer,</w:t>
      </w:r>
    </w:p>
    <w:p w:rsidR="001F7397" w:rsidRPr="004949BC" w:rsidRDefault="001F7397" w:rsidP="001F7397">
      <w:pPr>
        <w:pStyle w:val="NormlWeb"/>
        <w:spacing w:before="0" w:beforeAutospacing="0" w:after="0" w:afterAutospacing="0"/>
        <w:rPr>
          <w:rFonts w:ascii="Garamond" w:hAnsi="Garamond"/>
        </w:rPr>
      </w:pPr>
    </w:p>
    <w:p w:rsidR="001F7397" w:rsidRPr="004949BC" w:rsidRDefault="001F7397" w:rsidP="001F7397">
      <w:pPr>
        <w:pStyle w:val="NormlWeb"/>
        <w:spacing w:before="0" w:beforeAutospacing="0" w:after="0" w:afterAutospacing="0"/>
        <w:rPr>
          <w:rFonts w:ascii="Garamond" w:hAnsi="Garamond"/>
        </w:rPr>
      </w:pPr>
      <w:proofErr w:type="gramStart"/>
      <w:r w:rsidRPr="004949BC">
        <w:rPr>
          <w:rFonts w:ascii="Garamond" w:hAnsi="Garamond"/>
        </w:rPr>
        <w:t>g</w:t>
      </w:r>
      <w:proofErr w:type="gramEnd"/>
      <w:r w:rsidRPr="004949BC">
        <w:rPr>
          <w:rFonts w:ascii="Garamond" w:hAnsi="Garamond"/>
        </w:rPr>
        <w:t>) 4 vagy 5 m</w:t>
      </w:r>
      <w:r w:rsidRPr="004949BC">
        <w:rPr>
          <w:rFonts w:ascii="Garamond" w:hAnsi="Garamond"/>
          <w:vertAlign w:val="superscript"/>
        </w:rPr>
        <w:t>3</w:t>
      </w:r>
      <w:r w:rsidRPr="004949BC">
        <w:rPr>
          <w:rFonts w:ascii="Garamond" w:hAnsi="Garamond"/>
        </w:rPr>
        <w:t>-es zárt konténer vagy</w:t>
      </w:r>
    </w:p>
    <w:p w:rsidR="001F7397" w:rsidRPr="004949BC" w:rsidRDefault="001F7397" w:rsidP="001F7397">
      <w:pPr>
        <w:pStyle w:val="NormlWeb"/>
        <w:spacing w:before="0" w:beforeAutospacing="0" w:after="0" w:afterAutospacing="0"/>
        <w:rPr>
          <w:rFonts w:ascii="Garamond" w:hAnsi="Garamond"/>
        </w:rPr>
      </w:pPr>
    </w:p>
    <w:p w:rsidR="001F7397" w:rsidRPr="004949BC" w:rsidRDefault="001F7397" w:rsidP="001F7397">
      <w:pPr>
        <w:pStyle w:val="NormlWeb"/>
        <w:spacing w:before="0" w:beforeAutospacing="0" w:after="0" w:afterAutospacing="0"/>
        <w:rPr>
          <w:rFonts w:ascii="Garamond" w:hAnsi="Garamond"/>
        </w:rPr>
      </w:pPr>
      <w:r w:rsidRPr="004949BC">
        <w:rPr>
          <w:rFonts w:ascii="Garamond" w:hAnsi="Garamond"/>
        </w:rPr>
        <w:t xml:space="preserve">h) tömörítős </w:t>
      </w:r>
      <w:proofErr w:type="gramStart"/>
      <w:r w:rsidRPr="004949BC">
        <w:rPr>
          <w:rFonts w:ascii="Garamond" w:hAnsi="Garamond"/>
        </w:rPr>
        <w:t>konténer tömörítő</w:t>
      </w:r>
      <w:proofErr w:type="gramEnd"/>
      <w:r w:rsidRPr="004949BC">
        <w:rPr>
          <w:rFonts w:ascii="Garamond" w:hAnsi="Garamond"/>
        </w:rPr>
        <w:t xml:space="preserve"> fejjel.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>(2) A közszolgáltató a természetes személy ingatlanhasználó és lakóközössége részére haszonkölcsön-szerződés alapján biztosítja a gyűjtőedényt. Más ingatlanhasználó részére a gyűjtőedény biztosítása külön szerződés alapján történik.</w:t>
      </w:r>
    </w:p>
    <w:p w:rsidR="001F7397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(3) A közszolgáltató kizárólag az általa biztosított gyűjtőedényből szállítja el a hulladékot, a gyűjtőedény cseréjéről a közszolgáltató gondoskodik.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(4) A közszolgáltató az általa </w:t>
      </w:r>
      <w:r>
        <w:rPr>
          <w:rFonts w:ascii="Garamond" w:hAnsi="Garamond"/>
        </w:rPr>
        <w:t xml:space="preserve">- </w:t>
      </w:r>
      <w:r w:rsidRPr="004949BC">
        <w:rPr>
          <w:rFonts w:ascii="Garamond" w:hAnsi="Garamond"/>
        </w:rPr>
        <w:t xml:space="preserve">jelen rendelet hatályba lépése előtt </w:t>
      </w:r>
      <w:r>
        <w:rPr>
          <w:rFonts w:ascii="Garamond" w:hAnsi="Garamond"/>
        </w:rPr>
        <w:t xml:space="preserve">- </w:t>
      </w:r>
      <w:r w:rsidRPr="004949BC">
        <w:rPr>
          <w:rFonts w:ascii="Garamond" w:hAnsi="Garamond"/>
        </w:rPr>
        <w:t>eladott műanyag jelölt hulladékgyűjtő zsákban történő gyűjtési lehetőséget indokolt esetben biztosítja az ingatlanhasználó részére.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 xml:space="preserve">6. § </w:t>
      </w:r>
      <w:r w:rsidRPr="004949BC">
        <w:rPr>
          <w:rFonts w:ascii="Garamond" w:hAnsi="Garamond"/>
        </w:rPr>
        <w:t>(1) A közszolgáltató jogosult a gyűjtőedény ürítését megtagadni, ha abban nem a gyűjtőedény fajtájának, méretének, a járatnapnak vagy a szerződésnek megfelelő hulladékot helyezett el az ingatlanhasználó. Az ürítés megtagadásáról a közszolgáltató az ok feltüntetésével írásbeli értesítéssel tájékoztatja az ingatlanhasználót.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>(2) A közszolgáltató a 3. §</w:t>
      </w:r>
      <w:proofErr w:type="spellStart"/>
      <w:r w:rsidRPr="004949BC">
        <w:rPr>
          <w:rFonts w:ascii="Garamond" w:hAnsi="Garamond"/>
        </w:rPr>
        <w:t>-ban</w:t>
      </w:r>
      <w:proofErr w:type="spellEnd"/>
      <w:r w:rsidRPr="004949BC">
        <w:rPr>
          <w:rFonts w:ascii="Garamond" w:hAnsi="Garamond"/>
        </w:rPr>
        <w:t xml:space="preserve"> meghatározott területen az ingatlanhasználó által kihelyezett, a közszolgáltató szállítóeszközéhez rendszeresített gyűjtőedényben lévő települési hulladékot az előre közölt járatnapon elszállítja.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>(3) A közszolgáltató gondoskodik az elszállított hulladék további kezeléséről.</w:t>
      </w:r>
    </w:p>
    <w:p w:rsidR="001F7397" w:rsidRPr="004949BC" w:rsidRDefault="001F7397" w:rsidP="001F7397">
      <w:pPr>
        <w:ind w:left="0"/>
        <w:rPr>
          <w:rFonts w:ascii="Garamond" w:hAnsi="Garamond"/>
          <w:iCs/>
          <w:color w:val="000080"/>
        </w:rPr>
      </w:pPr>
      <w:r w:rsidRPr="004949BC">
        <w:rPr>
          <w:rFonts w:ascii="Garamond" w:hAnsi="Garamond"/>
          <w:b/>
        </w:rPr>
        <w:t xml:space="preserve">7. § </w:t>
      </w:r>
      <w:r w:rsidRPr="004949BC">
        <w:rPr>
          <w:rFonts w:ascii="Garamond" w:hAnsi="Garamond"/>
          <w:iCs/>
        </w:rPr>
        <w:t>(1)</w:t>
      </w:r>
      <w:r w:rsidRPr="004949BC">
        <w:rPr>
          <w:rFonts w:ascii="Garamond" w:hAnsi="Garamond"/>
          <w:color w:val="000000"/>
        </w:rPr>
        <w:t xml:space="preserve"> </w:t>
      </w:r>
      <w:r w:rsidRPr="004949BC">
        <w:rPr>
          <w:rFonts w:ascii="Garamond" w:hAnsi="Garamond"/>
          <w:iCs/>
        </w:rPr>
        <w:t>A közszolgáltató a közszolgáltatási jogviszony létrejöttével kezelheti a (3) bekezdés szerinti személyes adatokat.</w:t>
      </w:r>
    </w:p>
    <w:p w:rsidR="001F7397" w:rsidRPr="004949BC" w:rsidRDefault="001F7397" w:rsidP="001F7397">
      <w:pPr>
        <w:ind w:left="0"/>
        <w:rPr>
          <w:rFonts w:ascii="Garamond" w:hAnsi="Garamond"/>
          <w:iCs/>
        </w:rPr>
      </w:pPr>
      <w:r w:rsidRPr="004949BC">
        <w:rPr>
          <w:rFonts w:ascii="Garamond" w:hAnsi="Garamond"/>
          <w:iCs/>
        </w:rPr>
        <w:t xml:space="preserve">(2) A közszolgáltató a személyes adatokat a közszolgáltatás teljesítésével kapcsolatos feladatok ellátása, azt követően pedig a közszolgáltatási jogviszonyból eredő jogok érvényesítése vagy </w:t>
      </w:r>
      <w:r w:rsidRPr="004949BC">
        <w:rPr>
          <w:rFonts w:ascii="Garamond" w:hAnsi="Garamond"/>
          <w:iCs/>
        </w:rPr>
        <w:lastRenderedPageBreak/>
        <w:t>kötelezettségek teljesítése érdekében, csak a cél megvalósításához szükséges ideig kezelheti.</w:t>
      </w:r>
      <w:r w:rsidRPr="004949BC">
        <w:rPr>
          <w:rFonts w:ascii="Garamond" w:hAnsi="Garamond"/>
          <w:color w:val="000000"/>
        </w:rPr>
        <w:t xml:space="preserve"> </w:t>
      </w:r>
      <w:r w:rsidRPr="004949BC">
        <w:rPr>
          <w:rFonts w:ascii="Garamond" w:hAnsi="Garamond"/>
          <w:iCs/>
          <w:color w:val="000000"/>
        </w:rPr>
        <w:t>A jogviszony megszűnését követően a közszolgáltató a kezelt adatokat megsemmisíti, vagy törli.</w:t>
      </w:r>
    </w:p>
    <w:p w:rsidR="001F7397" w:rsidRPr="004949BC" w:rsidRDefault="001F7397" w:rsidP="001F7397">
      <w:pPr>
        <w:ind w:left="0"/>
        <w:rPr>
          <w:rFonts w:ascii="Garamond" w:hAnsi="Garamond"/>
          <w:iCs/>
        </w:rPr>
      </w:pPr>
      <w:r w:rsidRPr="004949BC">
        <w:rPr>
          <w:rFonts w:ascii="Garamond" w:hAnsi="Garamond"/>
          <w:iCs/>
        </w:rPr>
        <w:t xml:space="preserve">(3) A közszolgáltató jogosult </w:t>
      </w:r>
    </w:p>
    <w:p w:rsidR="001F7397" w:rsidRPr="004949BC" w:rsidRDefault="001F7397" w:rsidP="001F7397">
      <w:pPr>
        <w:ind w:left="0"/>
        <w:rPr>
          <w:rFonts w:ascii="Garamond" w:hAnsi="Garamond"/>
          <w:iCs/>
        </w:rPr>
      </w:pPr>
      <w:proofErr w:type="gramStart"/>
      <w:r w:rsidRPr="004949BC">
        <w:rPr>
          <w:rFonts w:ascii="Garamond" w:hAnsi="Garamond"/>
          <w:iCs/>
        </w:rPr>
        <w:t>a</w:t>
      </w:r>
      <w:proofErr w:type="gramEnd"/>
      <w:r w:rsidRPr="004949BC">
        <w:rPr>
          <w:rFonts w:ascii="Garamond" w:hAnsi="Garamond"/>
          <w:iCs/>
        </w:rPr>
        <w:t>) az ingatlanhasználó természetes személy vonatkozásában a névre, születési névre, anyja nevére, lakcímre, születési időre és helyre, telefonszámra és elektronikus levelezési címre  vonatkozó, valamint</w:t>
      </w:r>
    </w:p>
    <w:p w:rsidR="001F7397" w:rsidRPr="004949BC" w:rsidRDefault="001F7397" w:rsidP="001F7397">
      <w:pPr>
        <w:ind w:left="0"/>
        <w:rPr>
          <w:rFonts w:ascii="Garamond" w:hAnsi="Garamond"/>
          <w:iCs/>
        </w:rPr>
      </w:pPr>
      <w:r w:rsidRPr="004949BC">
        <w:rPr>
          <w:rFonts w:ascii="Garamond" w:hAnsi="Garamond"/>
          <w:iCs/>
        </w:rPr>
        <w:t xml:space="preserve">b) egyéb ingatlanhasználó vonatkozásában a névre, székhelyre, adószámra, telefonszámra, elektronikus levelezési címre, a képviselő nevére és címére  vonatkozó </w:t>
      </w:r>
    </w:p>
    <w:p w:rsidR="001F7397" w:rsidRPr="004949BC" w:rsidRDefault="001F7397" w:rsidP="001F7397">
      <w:pPr>
        <w:ind w:left="0"/>
        <w:rPr>
          <w:rFonts w:ascii="Garamond" w:hAnsi="Garamond"/>
          <w:color w:val="000000"/>
          <w:sz w:val="16"/>
          <w:szCs w:val="16"/>
        </w:rPr>
      </w:pPr>
      <w:proofErr w:type="gramStart"/>
      <w:r w:rsidRPr="004949BC">
        <w:rPr>
          <w:rFonts w:ascii="Garamond" w:hAnsi="Garamond"/>
          <w:iCs/>
        </w:rPr>
        <w:t>adatokat</w:t>
      </w:r>
      <w:proofErr w:type="gramEnd"/>
      <w:r w:rsidRPr="004949BC">
        <w:rPr>
          <w:rFonts w:ascii="Garamond" w:hAnsi="Garamond"/>
          <w:iCs/>
        </w:rPr>
        <w:t xml:space="preserve"> az ingatlanhasználótól bekérni és kezelni.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>(4) A közszolgáltató megteremti és fenntartja az adatkezelés személyi és tárgyi feltételeit, gondoskodik az adatok biztonságáról, megismerhetőségéről, meghatározza azokat az eljárási szabályokat, amelyek az adatvédelmi szabályok érvényre juttatásához szükségesek.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</w:p>
    <w:p w:rsidR="001F7397" w:rsidRPr="004949BC" w:rsidRDefault="001F7397" w:rsidP="001F7397">
      <w:pPr>
        <w:pStyle w:val="Listaszerbekezds1"/>
        <w:autoSpaceDE w:val="0"/>
        <w:autoSpaceDN w:val="0"/>
        <w:adjustRightInd w:val="0"/>
        <w:spacing w:before="0" w:after="0"/>
        <w:ind w:left="0"/>
        <w:contextualSpacing w:val="0"/>
        <w:jc w:val="center"/>
        <w:rPr>
          <w:rFonts w:ascii="Garamond" w:hAnsi="Garamond"/>
          <w:b/>
          <w:bCs/>
          <w:iCs/>
          <w:color w:val="000000"/>
        </w:rPr>
      </w:pPr>
      <w:r w:rsidRPr="004949BC">
        <w:rPr>
          <w:rFonts w:ascii="Garamond" w:hAnsi="Garamond"/>
          <w:b/>
          <w:bCs/>
          <w:iCs/>
          <w:color w:val="000000"/>
        </w:rPr>
        <w:t>5. Az ingatlanhasználó települési hulladékkal kapcsolatos jogai és kötelezettségei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8. §</w:t>
      </w:r>
      <w:r w:rsidRPr="004949BC">
        <w:rPr>
          <w:rFonts w:ascii="Garamond" w:hAnsi="Garamond"/>
        </w:rPr>
        <w:t xml:space="preserve"> Az ingatlanhasználó a hulladékgazdálkodási közszolgáltatás igénybevételéhez a közszolgáltatótól a hulladékgyűjtő edényt átveszi és az ingatlanán keletkező települési hulladékot a közszolgáltatónak rendszeres időközönként átadja.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9. §</w:t>
      </w:r>
      <w:r w:rsidRPr="004949BC">
        <w:rPr>
          <w:rFonts w:ascii="Garamond" w:hAnsi="Garamond"/>
        </w:rPr>
        <w:t xml:space="preserve"> (1) Gazdálkodó szervezet az ingatlan területén képződő, a háztartási hulladékhoz hasonló hulladékának vegyesen történő gyűjtése esetén köteles a közszolgáltatás igénybevételére.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(2) Gazdálkodó szervezet az elkülönítetten gyűjtött háztartási hulladékhoz hasonló hulladéka esetén a közszolgáltatást igénybe veheti.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(3) Az igénybevétel módját és feltételeit a közszolgáltatás tartalmának megfelelően a közszolgáltató és az ingatlanhasználó közötti külön írásba foglalt szerződés rögzítheti. Írásba foglalt szerződés hiányában a szerződés a 8. § rendelkezései szerint ráutaló magatartással jön létre.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 xml:space="preserve">10. § </w:t>
      </w:r>
      <w:r w:rsidRPr="004949BC">
        <w:rPr>
          <w:rFonts w:ascii="Garamond" w:hAnsi="Garamond"/>
        </w:rPr>
        <w:t>(1) Az ingatlanhasználó az ürítésre szánt gyűjtőedényt - a járatnapon, a közterületen a járat útvonala mellett - a közút forgalmát nem akadályozó módon - úgy helyezi el, hogy azt a közszolgáltató kiüríthesse. Nem természetes személy ingatlanhasználóval a közszolgáltató ettől eltérően is megállapodhat.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(2) Az ingatlanhasználó a gyűjtőedény rendeltetésszerű használata során biztosítja, hogy a hulladék a szállítójármű szerkezete által kiüríthető tömörségű legyen, továbbá az edénybe veszélyes hulladék, illetve az edényt károsító vagy emberi egészségre káros hulladék, valamint építési-bontási hulladék ne kerülhessen.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(3) Az elszállítás céljára kihelyezett vagy tartósan a közterületen elhelyezett gyűjtőedény környékének rendszeres tisztántartásáról az ingatlanhasználó gondoskodik.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11. §</w:t>
      </w:r>
      <w:r w:rsidRPr="004949BC">
        <w:rPr>
          <w:rFonts w:ascii="Garamond" w:hAnsi="Garamond"/>
        </w:rPr>
        <w:t xml:space="preserve"> (1) A közszolgáltatásba tartozó hulladék gyűjtéséhez az ingatlanhasználó olyan űrtartalmú és darabszámú gyűjtőedényt választ, hogy abban a közszolgáltató által közzétett, vagy szerződésben közölt járatnapok között keletkező települési hulladék elférjen.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lastRenderedPageBreak/>
        <w:t xml:space="preserve">(2) Ha az ingatlanhasználó az ingatlanán keletkező települési hulladék előírásoknak megfelelő gyűjtéséhez és elszállításra való átadásához a rendszeresített, szükséges űrtartalmú vagy darabszámú gyűjtőedénnyel nem, vagy nem megfelelő mértekben vagy mennyiségben rendelkezik, a nagyobb űrtartalmú vagy több gyűjtőedény iránti igényét a közszolgáltatónak bejelenti. A bejelentés alapján a közszolgáltató a megjelölt időpontra vagy időtartamra a hulladék megfelelő gyűjtéséhez és elszállításához alkalmas nagyobb űrtartalmú vagy további gyűjtőedényt az ingatlanhasználó rendelkezésére bocsát.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(3) Ha az ingatlanhasználó a közszolgáltatónak nem a ténylegesen keletkező települési hulladék mennyiségének megfelelő gyűjtőedény iránti igényt jelent be, és ebből adódóan vagy egyéb okból a kirakott hulladék mennyisége meghaladja az ingatlanhasználó rendelkezésére álló gyűjtőedény űrtartalmát, a közszolgáltató - az ingatlanhasználó írásbeli értesítése után - jogosult az ingatlanra nagyobb űrtartalmú vagy további gyűjtőedényt kihelyezni. </w:t>
      </w:r>
    </w:p>
    <w:p w:rsidR="001F7397" w:rsidRPr="004949BC" w:rsidRDefault="001F7397" w:rsidP="001F7397">
      <w:pPr>
        <w:autoSpaceDE w:val="0"/>
        <w:autoSpaceDN w:val="0"/>
        <w:adjustRightInd w:val="0"/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(4) A gyűjtőedénybe csak olyan mennyiségű települési hulladék helyezhető el, hogy a </w:t>
      </w:r>
      <w:proofErr w:type="spellStart"/>
      <w:r w:rsidRPr="004949BC">
        <w:rPr>
          <w:rFonts w:ascii="Garamond" w:hAnsi="Garamond"/>
        </w:rPr>
        <w:t>gyűjtőedényzet</w:t>
      </w:r>
      <w:proofErr w:type="spellEnd"/>
      <w:r w:rsidRPr="004949BC">
        <w:rPr>
          <w:rFonts w:ascii="Garamond" w:hAnsi="Garamond"/>
        </w:rPr>
        <w:t xml:space="preserve"> teteje a közterületre való kihelyezéskor lecsukható, illetve a jelölt hulladékgyűjtő zsák beköthető legyen.</w:t>
      </w:r>
    </w:p>
    <w:p w:rsidR="001F7397" w:rsidRPr="004949BC" w:rsidRDefault="001F7397" w:rsidP="001F7397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>6. A közszolgáltatás rendszere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 xml:space="preserve">12. § </w:t>
      </w:r>
      <w:r w:rsidRPr="004949BC">
        <w:rPr>
          <w:rFonts w:ascii="Garamond" w:hAnsi="Garamond"/>
        </w:rPr>
        <w:t xml:space="preserve">(1) A közszolgáltató az 1. mellékletben lehatárolt közszolgáltatási területen lévő, háromlakásos vagy annál kevesebb lakásból álló ingatlan természetes személy ingatlanhasználója részére lakásonként haszonkölcsön-szerződés alapján az alábbi, szállítóeszközéhez rendszeresített, elektronikus jeladóval felszerelt gyűjtőedényt biztosítja: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proofErr w:type="gramStart"/>
      <w:r w:rsidRPr="004949BC">
        <w:rPr>
          <w:rFonts w:ascii="Garamond" w:hAnsi="Garamond"/>
        </w:rPr>
        <w:t>a</w:t>
      </w:r>
      <w:proofErr w:type="gramEnd"/>
      <w:r w:rsidRPr="004949BC">
        <w:rPr>
          <w:rFonts w:ascii="Garamond" w:hAnsi="Garamond"/>
        </w:rPr>
        <w:t xml:space="preserve">) egy 120 literes, barna fedelű </w:t>
      </w:r>
      <w:proofErr w:type="spellStart"/>
      <w:r w:rsidRPr="004949BC">
        <w:rPr>
          <w:rFonts w:ascii="Garamond" w:hAnsi="Garamond"/>
        </w:rPr>
        <w:t>edényzetet</w:t>
      </w:r>
      <w:proofErr w:type="spellEnd"/>
      <w:r w:rsidRPr="004949BC">
        <w:rPr>
          <w:rFonts w:ascii="Garamond" w:hAnsi="Garamond"/>
        </w:rPr>
        <w:t xml:space="preserve"> a biológiailag lebomló hulladékok gyűjtésére és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b) egy 120 literes, szürke fedelű </w:t>
      </w:r>
      <w:proofErr w:type="spellStart"/>
      <w:r w:rsidRPr="004949BC">
        <w:rPr>
          <w:rFonts w:ascii="Garamond" w:hAnsi="Garamond"/>
        </w:rPr>
        <w:t>edényzetet</w:t>
      </w:r>
      <w:proofErr w:type="spellEnd"/>
      <w:r w:rsidRPr="004949BC">
        <w:rPr>
          <w:rFonts w:ascii="Garamond" w:hAnsi="Garamond"/>
        </w:rPr>
        <w:t xml:space="preserve"> a maradék vegyesen gyűjtött települési hulladék gyűjtésére.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(2) A közszolgáltató az 1. mellékletben lehatárolt közszolgáltatási területen lévő, négylakásos vagy annál több lakásból álló ingatlan ingatlanhasználója részére, a hulladékok vegyesen történő gyűjtéséhez haszonkölcsön-szerződés alapján, a közszolgáltató szállítóeszközéhez rendszeresített 120 literes, 240 literes vagy 1100 literes szabványos, elektronikus jeladóval felszerelt </w:t>
      </w:r>
      <w:proofErr w:type="spellStart"/>
      <w:r w:rsidRPr="004949BC">
        <w:rPr>
          <w:rFonts w:ascii="Garamond" w:hAnsi="Garamond"/>
        </w:rPr>
        <w:t>gyűjtőedényzetet</w:t>
      </w:r>
      <w:proofErr w:type="spellEnd"/>
      <w:r w:rsidRPr="004949BC">
        <w:rPr>
          <w:rFonts w:ascii="Garamond" w:hAnsi="Garamond"/>
        </w:rPr>
        <w:t xml:space="preserve"> biztosít.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>(3) Az (1) bekezdés szerinti ingatlanhasználó eltérő igénye esetén a</w:t>
      </w:r>
      <w:r>
        <w:rPr>
          <w:rFonts w:ascii="Garamond" w:hAnsi="Garamond"/>
        </w:rPr>
        <w:t>z</w:t>
      </w:r>
      <w:r w:rsidRPr="004949BC">
        <w:rPr>
          <w:rFonts w:ascii="Garamond" w:hAnsi="Garamond"/>
        </w:rPr>
        <w:t xml:space="preserve"> 5</w:t>
      </w:r>
      <w:r w:rsidRPr="004949BC">
        <w:rPr>
          <w:rFonts w:ascii="Garamond" w:hAnsi="Garamond"/>
          <w:i/>
        </w:rPr>
        <w:t xml:space="preserve">. </w:t>
      </w:r>
      <w:r w:rsidRPr="004949BC">
        <w:rPr>
          <w:rFonts w:ascii="Garamond" w:hAnsi="Garamond"/>
        </w:rPr>
        <w:t xml:space="preserve">§ (1) bekezdés b) és c) pontja szerinti űrmértékű </w:t>
      </w:r>
      <w:proofErr w:type="spellStart"/>
      <w:r w:rsidRPr="004949BC">
        <w:rPr>
          <w:rFonts w:ascii="Garamond" w:hAnsi="Garamond"/>
        </w:rPr>
        <w:t>gyűjtőedényzetet</w:t>
      </w:r>
      <w:proofErr w:type="spellEnd"/>
      <w:r w:rsidRPr="004949BC">
        <w:rPr>
          <w:rFonts w:ascii="Garamond" w:hAnsi="Garamond"/>
        </w:rPr>
        <w:t xml:space="preserve"> is választhatja.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(4) A közszolgáltató az 1. mellékletben lehatárolt közszolgáltatási területen a nem természetes személy ingatlanhasználó részére a vegyesen gyűjtött, háztartási hulladékhoz hasonló hulladékai tekintetében - a hulladék vegyesen történő gyűjtéséhez külön szerződés alapján szállítóeszközéhez rendszeresített </w:t>
      </w:r>
      <w:proofErr w:type="spellStart"/>
      <w:r w:rsidRPr="004949BC">
        <w:rPr>
          <w:rFonts w:ascii="Garamond" w:hAnsi="Garamond"/>
        </w:rPr>
        <w:t>gyűjtőedényzetet</w:t>
      </w:r>
      <w:proofErr w:type="spellEnd"/>
      <w:r w:rsidRPr="004949BC">
        <w:rPr>
          <w:rFonts w:ascii="Garamond" w:hAnsi="Garamond"/>
        </w:rPr>
        <w:t xml:space="preserve"> biztosít.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>(</w:t>
      </w:r>
      <w:r>
        <w:rPr>
          <w:rFonts w:ascii="Garamond" w:hAnsi="Garamond"/>
        </w:rPr>
        <w:t>5</w:t>
      </w:r>
      <w:r w:rsidRPr="004949BC">
        <w:rPr>
          <w:rFonts w:ascii="Garamond" w:hAnsi="Garamond"/>
        </w:rPr>
        <w:t>) A közszolgáltató a nem természetes személy ingatlanhasználó részére igény esetén biztosíthatja az elkülönített hulladékgyűjtés és elszállítás lehetőségét.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13. §</w:t>
      </w:r>
      <w:r w:rsidRPr="004949BC">
        <w:rPr>
          <w:rFonts w:ascii="Garamond" w:hAnsi="Garamond"/>
        </w:rPr>
        <w:t xml:space="preserve"> A közszolgáltató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proofErr w:type="gramStart"/>
      <w:r w:rsidRPr="004949BC">
        <w:rPr>
          <w:rFonts w:ascii="Garamond" w:hAnsi="Garamond"/>
        </w:rPr>
        <w:t>a</w:t>
      </w:r>
      <w:proofErr w:type="gramEnd"/>
      <w:r w:rsidRPr="004949BC">
        <w:rPr>
          <w:rFonts w:ascii="Garamond" w:hAnsi="Garamond"/>
        </w:rPr>
        <w:t xml:space="preserve">) a vegyesen gyűjtött települési hulladék nagyvárosias és kisvárosias lakóterületen hetente legalább két alkalommal, egyéb lakóterületen hetente egy alkalommal,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>b) a biológiailag lebomló hulladék hetente egy alkalommal, valamint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lastRenderedPageBreak/>
        <w:t>c) a maradék vegyesen gyűjtött települési hulladék kéthetente egy alkalommal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proofErr w:type="gramStart"/>
      <w:r w:rsidRPr="004949BC">
        <w:rPr>
          <w:rFonts w:ascii="Garamond" w:hAnsi="Garamond"/>
        </w:rPr>
        <w:t>történő</w:t>
      </w:r>
      <w:proofErr w:type="gramEnd"/>
      <w:r w:rsidRPr="004949BC">
        <w:rPr>
          <w:rFonts w:ascii="Garamond" w:hAnsi="Garamond"/>
        </w:rPr>
        <w:t xml:space="preserve"> elszállítását biztosítja.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14. §</w:t>
      </w:r>
      <w:r w:rsidRPr="004949BC">
        <w:rPr>
          <w:rFonts w:ascii="Garamond" w:hAnsi="Garamond"/>
        </w:rPr>
        <w:t xml:space="preserve"> A közszolgáltató a természetes személy ingatlanhasználó részére a biológiailag lebomló hulladék elkülönített gyűjtésére szolgáló és a vegyesen gyűjtött települési hulladék gyűjtésére szolgáló </w:t>
      </w:r>
      <w:proofErr w:type="spellStart"/>
      <w:r w:rsidRPr="004949BC">
        <w:rPr>
          <w:rFonts w:ascii="Garamond" w:hAnsi="Garamond"/>
        </w:rPr>
        <w:t>edényzet</w:t>
      </w:r>
      <w:proofErr w:type="spellEnd"/>
      <w:r w:rsidRPr="004949BC">
        <w:rPr>
          <w:rFonts w:ascii="Garamond" w:hAnsi="Garamond"/>
        </w:rPr>
        <w:t xml:space="preserve"> mosását évente négy alkalommal biztosítja.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15. §</w:t>
      </w:r>
      <w:r w:rsidRPr="004949BC">
        <w:rPr>
          <w:rFonts w:ascii="Garamond" w:hAnsi="Garamond"/>
        </w:rPr>
        <w:t xml:space="preserve"> Az ingatlanhasználó gondoskodik arról, hogy a barna tetejű, biológiailag lebomló hulladék gyűjtésére használt </w:t>
      </w:r>
      <w:proofErr w:type="spellStart"/>
      <w:r w:rsidRPr="004949BC">
        <w:rPr>
          <w:rFonts w:ascii="Garamond" w:hAnsi="Garamond"/>
        </w:rPr>
        <w:t>edényzetbe</w:t>
      </w:r>
      <w:proofErr w:type="spellEnd"/>
      <w:r w:rsidRPr="004949BC">
        <w:rPr>
          <w:rFonts w:ascii="Garamond" w:hAnsi="Garamond"/>
        </w:rPr>
        <w:t xml:space="preserve"> maradék vegyesen gyűjtött települési hulladék, a szürke tetejű, maradék vegyesen gyűjtött települési hulladék gyűjtésére használt hulladékgyűjtő </w:t>
      </w:r>
      <w:proofErr w:type="spellStart"/>
      <w:r w:rsidRPr="004949BC">
        <w:rPr>
          <w:rFonts w:ascii="Garamond" w:hAnsi="Garamond"/>
        </w:rPr>
        <w:t>edényzetbe</w:t>
      </w:r>
      <w:proofErr w:type="spellEnd"/>
      <w:r w:rsidRPr="004949BC">
        <w:rPr>
          <w:rFonts w:ascii="Garamond" w:hAnsi="Garamond"/>
        </w:rPr>
        <w:t xml:space="preserve"> biológiailag lebomló hulladék ne kerüljön.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16. §</w:t>
      </w:r>
      <w:r w:rsidRPr="004949BC">
        <w:rPr>
          <w:rFonts w:ascii="Garamond" w:hAnsi="Garamond"/>
        </w:rPr>
        <w:t xml:space="preserve"> Az ingatlanhasználó elsődlegesen az elkülönített hulladékgyűjtési rendszereket veszi igénybe.</w:t>
      </w:r>
    </w:p>
    <w:p w:rsidR="001F7397" w:rsidRPr="004949BC" w:rsidRDefault="001F7397" w:rsidP="001F7397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>7. Hulladékgyűjtő sziget, hulladékgyűjtő udvar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 xml:space="preserve">17. § </w:t>
      </w:r>
      <w:r w:rsidRPr="004949BC">
        <w:rPr>
          <w:rFonts w:ascii="Garamond" w:hAnsi="Garamond"/>
        </w:rPr>
        <w:t>(1) A közszolgáltató a természetes személy ingatlanhasználó részére a település közterületén</w:t>
      </w:r>
      <w:r w:rsidRPr="004949BC">
        <w:rPr>
          <w:rFonts w:ascii="Garamond" w:hAnsi="Garamond"/>
          <w:i/>
        </w:rPr>
        <w:t xml:space="preserve"> </w:t>
      </w:r>
      <w:r w:rsidRPr="004949BC">
        <w:rPr>
          <w:rFonts w:ascii="Garamond" w:hAnsi="Garamond"/>
        </w:rPr>
        <w:t>lévő hulladékgyűjtő sziget igénybevételét térítésmentesen biztosítja.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(2) A hulladékgyűjtő szigeten elkülönítve helyezhető el a műanyag, papír, üveg és fém - elsősorban csomagolási - hulladék az egyes </w:t>
      </w:r>
      <w:proofErr w:type="spellStart"/>
      <w:r w:rsidRPr="004949BC">
        <w:rPr>
          <w:rFonts w:ascii="Garamond" w:hAnsi="Garamond"/>
        </w:rPr>
        <w:t>edényzeteken</w:t>
      </w:r>
      <w:proofErr w:type="spellEnd"/>
      <w:r w:rsidRPr="004949BC">
        <w:rPr>
          <w:rFonts w:ascii="Garamond" w:hAnsi="Garamond"/>
        </w:rPr>
        <w:t xml:space="preserve"> elhelyezett feliratnak megfelelően.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(3) A közszolgáltató a hulladékgyűjtő szigeten lévő </w:t>
      </w:r>
      <w:proofErr w:type="spellStart"/>
      <w:r w:rsidRPr="004949BC">
        <w:rPr>
          <w:rFonts w:ascii="Garamond" w:hAnsi="Garamond"/>
        </w:rPr>
        <w:t>edényzeteket</w:t>
      </w:r>
      <w:proofErr w:type="spellEnd"/>
      <w:r w:rsidRPr="004949BC">
        <w:rPr>
          <w:rFonts w:ascii="Garamond" w:hAnsi="Garamond"/>
        </w:rPr>
        <w:t xml:space="preserve"> járatterve szerint, az edények telítettségének megfelelő gyakorisággal üríti.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(4) A közszolgáltató a hulladékgyűjtő sziget területén az </w:t>
      </w:r>
      <w:proofErr w:type="spellStart"/>
      <w:r w:rsidRPr="004949BC">
        <w:rPr>
          <w:rFonts w:ascii="Garamond" w:hAnsi="Garamond"/>
        </w:rPr>
        <w:t>edényzeteken</w:t>
      </w:r>
      <w:proofErr w:type="spellEnd"/>
      <w:r w:rsidRPr="004949BC">
        <w:rPr>
          <w:rFonts w:ascii="Garamond" w:hAnsi="Garamond"/>
        </w:rPr>
        <w:t xml:space="preserve"> kívül elhelyezett hulladékok közül kizárólag a (2) bekezdésben felsorolt fajtájú hulladékokat szállítja el.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 xml:space="preserve">18. § </w:t>
      </w:r>
      <w:r w:rsidRPr="004949BC">
        <w:rPr>
          <w:rFonts w:ascii="Garamond" w:hAnsi="Garamond"/>
        </w:rPr>
        <w:t>(1)</w:t>
      </w:r>
      <w:r w:rsidRPr="004949BC">
        <w:rPr>
          <w:rFonts w:ascii="Garamond" w:hAnsi="Garamond"/>
          <w:b/>
        </w:rPr>
        <w:t xml:space="preserve"> </w:t>
      </w:r>
      <w:r w:rsidRPr="004949BC">
        <w:rPr>
          <w:rFonts w:ascii="Garamond" w:hAnsi="Garamond"/>
        </w:rPr>
        <w:t>A közszolgáltató az általa üzemeltetett hulladékgyűjtő udvarban, különösen a lomtalanítási lehetőség biztosítására - nyitvatartási időben, egész évben</w:t>
      </w:r>
      <w:r w:rsidRPr="004949BC">
        <w:rPr>
          <w:rFonts w:ascii="Garamond" w:hAnsi="Garamond"/>
          <w:i/>
        </w:rPr>
        <w:t xml:space="preserve"> </w:t>
      </w:r>
      <w:r w:rsidRPr="004949BC">
        <w:rPr>
          <w:rFonts w:ascii="Garamond" w:hAnsi="Garamond"/>
        </w:rPr>
        <w:t>- egyes hulladékok térítésmentes elhelyezését lehetővé teszi azon természetes személy ingatlanhasználó számára, aki a vele kapcsolatos közszolgáltatási jogviszony fennállását lakcím kártyával igazolja, továbbá igazolja azt is, hogy a hulladékgazdálkodási közszolgáltatási díjat a közszolgáltató részére megfizette.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(2) A hulladékgyűjtő udvart a nem természetes személy ingatlanhasználó csak a közszolgáltató által megállapított térítés ellenében veheti igénybe.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19. §</w:t>
      </w:r>
      <w:r w:rsidRPr="004949BC">
        <w:rPr>
          <w:rFonts w:ascii="Garamond" w:hAnsi="Garamond"/>
        </w:rPr>
        <w:t xml:space="preserve"> (1) A hulladékgyűjtő udvarban mennyiségi korlátozás nélkül helyezhető el a lomhulladék, a műanyag, a papír, az üveg, a fém és a textil hulladék, valamint a fás szárú kerti nyesedék.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(2) A hulladékgyűjtő udvarban építési-bontási hulladék ingatlanonként havonta </w:t>
      </w:r>
      <w:smartTag w:uri="urn:schemas-microsoft-com:office:smarttags" w:element="metricconverter">
        <w:smartTagPr>
          <w:attr w:name="ProductID" w:val="1 m3"/>
        </w:smartTagPr>
        <w:r w:rsidRPr="004949BC">
          <w:rPr>
            <w:rFonts w:ascii="Garamond" w:hAnsi="Garamond"/>
          </w:rPr>
          <w:t>1 m</w:t>
        </w:r>
        <w:r w:rsidRPr="004949BC">
          <w:rPr>
            <w:rFonts w:ascii="Garamond" w:hAnsi="Garamond"/>
            <w:vertAlign w:val="superscript"/>
          </w:rPr>
          <w:t>3</w:t>
        </w:r>
      </w:smartTag>
      <w:r w:rsidRPr="004949BC">
        <w:rPr>
          <w:rFonts w:ascii="Garamond" w:hAnsi="Garamond"/>
        </w:rPr>
        <w:t xml:space="preserve"> mennyiségben, a gumiabroncs hulladék havonta 200 kg mennyiségben, a használt étolaj és zsír hulladék havonta </w:t>
      </w:r>
      <w:smartTag w:uri="urn:schemas-microsoft-com:office:smarttags" w:element="metricconverter">
        <w:smartTagPr>
          <w:attr w:name="ProductID" w:val="5 liter"/>
        </w:smartTagPr>
        <w:r w:rsidRPr="004949BC">
          <w:rPr>
            <w:rFonts w:ascii="Garamond" w:hAnsi="Garamond"/>
          </w:rPr>
          <w:t>5 liter</w:t>
        </w:r>
      </w:smartTag>
      <w:r w:rsidRPr="004949BC">
        <w:rPr>
          <w:rFonts w:ascii="Garamond" w:hAnsi="Garamond"/>
        </w:rPr>
        <w:t xml:space="preserve">, de évente legfeljebb összesen </w:t>
      </w:r>
      <w:smartTag w:uri="urn:schemas-microsoft-com:office:smarttags" w:element="metricconverter">
        <w:smartTagPr>
          <w:attr w:name="ProductID" w:val="60 liter"/>
        </w:smartTagPr>
        <w:r w:rsidRPr="004949BC">
          <w:rPr>
            <w:rFonts w:ascii="Garamond" w:hAnsi="Garamond"/>
          </w:rPr>
          <w:t>60 liter</w:t>
        </w:r>
      </w:smartTag>
      <w:r w:rsidRPr="004949BC">
        <w:rPr>
          <w:rFonts w:ascii="Garamond" w:hAnsi="Garamond"/>
        </w:rPr>
        <w:t xml:space="preserve"> mennyiségben helyezhető el</w:t>
      </w:r>
      <w:r w:rsidRPr="004949BC">
        <w:rPr>
          <w:rFonts w:ascii="Garamond" w:hAnsi="Garamond"/>
          <w:i/>
        </w:rPr>
        <w:t>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(3) A hulladékgyűjtő udvarban a veszélyes hulladékok közül mennyiségi korlátozással helyezhető el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proofErr w:type="gramStart"/>
      <w:r w:rsidRPr="004949BC">
        <w:rPr>
          <w:rFonts w:ascii="Garamond" w:hAnsi="Garamond"/>
        </w:rPr>
        <w:t>a</w:t>
      </w:r>
      <w:proofErr w:type="gramEnd"/>
      <w:r w:rsidRPr="004949BC">
        <w:rPr>
          <w:rFonts w:ascii="Garamond" w:hAnsi="Garamond"/>
        </w:rPr>
        <w:t xml:space="preserve">) az elem, az akkumulátor, elektronikai hulladék, festékes és vegyszeres göngyöleg alkalmanként összesen </w:t>
      </w:r>
      <w:smartTag w:uri="urn:schemas-microsoft-com:office:smarttags" w:element="metricconverter">
        <w:smartTagPr>
          <w:attr w:name="ProductID" w:val="50 kg"/>
        </w:smartTagPr>
        <w:r w:rsidRPr="004949BC">
          <w:rPr>
            <w:rFonts w:ascii="Garamond" w:hAnsi="Garamond"/>
          </w:rPr>
          <w:t>50 kg</w:t>
        </w:r>
      </w:smartTag>
      <w:r w:rsidRPr="004949BC">
        <w:rPr>
          <w:rFonts w:ascii="Garamond" w:hAnsi="Garamond"/>
        </w:rPr>
        <w:t xml:space="preserve"> mennyiségben, de évente legfeljebb összesen </w:t>
      </w:r>
      <w:smartTag w:uri="urn:schemas-microsoft-com:office:smarttags" w:element="metricconverter">
        <w:smartTagPr>
          <w:attr w:name="ProductID" w:val="150 kg"/>
        </w:smartTagPr>
        <w:r w:rsidRPr="004949BC">
          <w:rPr>
            <w:rFonts w:ascii="Garamond" w:hAnsi="Garamond"/>
          </w:rPr>
          <w:t>150 kg</w:t>
        </w:r>
      </w:smartTag>
      <w:r w:rsidRPr="004949BC">
        <w:rPr>
          <w:rFonts w:ascii="Garamond" w:hAnsi="Garamond"/>
        </w:rPr>
        <w:t xml:space="preserve"> mennyiségben,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b) a </w:t>
      </w:r>
      <w:proofErr w:type="spellStart"/>
      <w:r w:rsidRPr="004949BC">
        <w:rPr>
          <w:rFonts w:ascii="Garamond" w:hAnsi="Garamond"/>
        </w:rPr>
        <w:t>fáradtolaj</w:t>
      </w:r>
      <w:proofErr w:type="spellEnd"/>
      <w:r w:rsidRPr="004949BC">
        <w:rPr>
          <w:rFonts w:ascii="Garamond" w:hAnsi="Garamond"/>
        </w:rPr>
        <w:t xml:space="preserve"> hulladék havonta 4 liter, de évente legfeljebb </w:t>
      </w:r>
      <w:smartTag w:uri="urn:schemas-microsoft-com:office:smarttags" w:element="metricconverter">
        <w:smartTagPr>
          <w:attr w:name="ProductID" w:val="8 liter"/>
        </w:smartTagPr>
        <w:r w:rsidRPr="004949BC">
          <w:rPr>
            <w:rFonts w:ascii="Garamond" w:hAnsi="Garamond"/>
          </w:rPr>
          <w:t>8 liter</w:t>
        </w:r>
      </w:smartTag>
      <w:r w:rsidRPr="004949BC">
        <w:rPr>
          <w:rFonts w:ascii="Garamond" w:hAnsi="Garamond"/>
        </w:rPr>
        <w:t xml:space="preserve"> mennyiségben.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lastRenderedPageBreak/>
        <w:t>20. §</w:t>
      </w:r>
      <w:r w:rsidRPr="004949BC">
        <w:rPr>
          <w:rFonts w:ascii="Garamond" w:hAnsi="Garamond"/>
        </w:rPr>
        <w:t xml:space="preserve"> A közszolgáltató a közszolgáltatás részeként alkalmanként, házhoz menő vagy őrzött helyen történő elkülönített hulladékgyűjtési, lomtalanítási lehetőséget is biztosít a természetes személy ingatlanhasználónál keletkező, a közszolgáltatás körébe tartozó hulladék gyűjtésére.</w:t>
      </w:r>
    </w:p>
    <w:p w:rsidR="001F7397" w:rsidRPr="004949BC" w:rsidRDefault="001F7397" w:rsidP="001F7397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 xml:space="preserve">8. Közszolgáltatási díj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 xml:space="preserve">21. § </w:t>
      </w:r>
      <w:r w:rsidRPr="004949BC">
        <w:rPr>
          <w:rFonts w:ascii="Garamond" w:hAnsi="Garamond"/>
        </w:rPr>
        <w:t>(1) A közszolgáltatás igénybevételére kötelezett beépített ingatlan használója a szolgáltatásért közszolgáltatási díjat fizet.</w:t>
      </w:r>
    </w:p>
    <w:p w:rsidR="001F7397" w:rsidRPr="004949BC" w:rsidRDefault="001F7397" w:rsidP="001F7397">
      <w:pPr>
        <w:tabs>
          <w:tab w:val="left" w:pos="0"/>
          <w:tab w:val="left" w:pos="540"/>
        </w:tabs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(2) A közszolgáltatási díj kéttényezős, rendelkezésre állási díjból és ürítési díjból áll. </w:t>
      </w:r>
    </w:p>
    <w:p w:rsidR="001F7397" w:rsidRPr="004949BC" w:rsidRDefault="001F7397" w:rsidP="001F7397">
      <w:pPr>
        <w:tabs>
          <w:tab w:val="left" w:pos="540"/>
        </w:tabs>
        <w:ind w:left="0"/>
        <w:rPr>
          <w:rFonts w:ascii="Garamond" w:hAnsi="Garamond"/>
        </w:rPr>
      </w:pPr>
      <w:r w:rsidRPr="004949BC">
        <w:rPr>
          <w:rFonts w:ascii="Garamond" w:hAnsi="Garamond"/>
        </w:rPr>
        <w:t>(3) A rendelkezésre állási díj éves díj, amelyet a közszolgáltatás igénybevételére kötelezett ingatlanhasználó önálló ingatlanonként, a szolgáltatás igénybevételének mértékétől</w:t>
      </w:r>
      <w:r>
        <w:rPr>
          <w:rFonts w:ascii="Garamond" w:hAnsi="Garamond"/>
        </w:rPr>
        <w:t xml:space="preserve"> függetlenül köteles megfizetni.</w:t>
      </w:r>
    </w:p>
    <w:p w:rsidR="001F7397" w:rsidRPr="004949BC" w:rsidRDefault="001F7397" w:rsidP="001F7397">
      <w:pPr>
        <w:tabs>
          <w:tab w:val="left" w:pos="0"/>
          <w:tab w:val="left" w:pos="540"/>
        </w:tabs>
        <w:ind w:left="0"/>
        <w:rPr>
          <w:rFonts w:ascii="Garamond" w:hAnsi="Garamond"/>
        </w:rPr>
      </w:pPr>
      <w:r>
        <w:rPr>
          <w:rFonts w:ascii="Garamond" w:hAnsi="Garamond"/>
        </w:rPr>
        <w:t>(4</w:t>
      </w:r>
      <w:r w:rsidRPr="004949BC">
        <w:rPr>
          <w:rFonts w:ascii="Garamond" w:hAnsi="Garamond"/>
        </w:rPr>
        <w:t>) Az ürítési díjat a természetes személy ingatlanhasználó és lakóközössége a részére biztosított, elektronikus jeladóval ellátott hulladékgyűjtő edény tényleges ürítési adatai, míg a nem természetes személy ingatlanhasználó a hulladékgyűjtő járat sűrűsége által meghatározott mértékben – átalányként -, illetve külön értesítésre történő hulladékelszállítás esetén a tényleges elszállítás alapján fizeti meg.</w:t>
      </w:r>
    </w:p>
    <w:p w:rsidR="001F7397" w:rsidRPr="004949BC" w:rsidRDefault="001F7397" w:rsidP="001F7397">
      <w:pPr>
        <w:tabs>
          <w:tab w:val="left" w:pos="540"/>
        </w:tabs>
        <w:ind w:left="0"/>
        <w:rPr>
          <w:rFonts w:ascii="Garamond" w:hAnsi="Garamond"/>
          <w:strike/>
        </w:rPr>
      </w:pPr>
      <w:r w:rsidRPr="004949BC">
        <w:rPr>
          <w:rFonts w:ascii="Garamond" w:hAnsi="Garamond"/>
          <w:b/>
        </w:rPr>
        <w:t>22. §</w:t>
      </w:r>
      <w:r w:rsidRPr="004949BC">
        <w:rPr>
          <w:rFonts w:ascii="Garamond" w:hAnsi="Garamond"/>
        </w:rPr>
        <w:t xml:space="preserve"> Amennyiben az ingatlan beépítetlen, az ingatlanhasználónak közszolgáltatási díjat nem kell fizetnie.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23. §</w:t>
      </w:r>
      <w:r w:rsidRPr="004949BC">
        <w:rPr>
          <w:rFonts w:ascii="Garamond" w:hAnsi="Garamond"/>
        </w:rPr>
        <w:t xml:space="preserve"> (1) Amennyiben a beépített ingatlan legalább négy egymást követő hónapig lakatlan, azt egyáltalán nem használják és a népesség-nyilvántartás adatai szerint ott lakóhellyel és tartózkodási hellyel senki nem rendelkezik, az ingatlanhasználó kérheti a közszolgáltatótól a közszolgáltatás szüneteltetését. </w:t>
      </w:r>
    </w:p>
    <w:p w:rsidR="001F7397" w:rsidRPr="004949BC" w:rsidRDefault="001F7397" w:rsidP="001F7397">
      <w:pPr>
        <w:tabs>
          <w:tab w:val="left" w:pos="540"/>
        </w:tabs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(2) A lakatlanság tényét az ingatlanhasználó írásban jelenti be, és hitelt érdemlően bizonyítja a közszolgáltatónak. Ha a bemutatott bizonyítékok (különösen közüzemi számlák, okiratok, a helyi jegyző igazolása) alapján a közszolgáltató meggyőződött arról, hogy az ingatlan lakatlan és ott hulladék nem keletkezik, a bejelentést követő számlázási időszak első napjától az ingatlanhasználó a szüneteltetés időtartamára közszolgáltatási díjat nem fizet. </w:t>
      </w:r>
    </w:p>
    <w:p w:rsidR="001F7397" w:rsidRPr="004949BC" w:rsidRDefault="001F7397" w:rsidP="001F7397">
      <w:pPr>
        <w:tabs>
          <w:tab w:val="left" w:pos="540"/>
        </w:tabs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(3) A szüneteltetés időtartama alatt az ingatlanhasználó a közszolgáltatás többi elemét sem veheti igénybe. </w:t>
      </w:r>
    </w:p>
    <w:p w:rsidR="001F7397" w:rsidRPr="004949BC" w:rsidRDefault="001F7397" w:rsidP="001F7397">
      <w:pPr>
        <w:tabs>
          <w:tab w:val="left" w:pos="540"/>
        </w:tabs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24. §</w:t>
      </w:r>
      <w:r w:rsidRPr="004949BC">
        <w:rPr>
          <w:rFonts w:ascii="Garamond" w:hAnsi="Garamond"/>
        </w:rPr>
        <w:t xml:space="preserve"> (1) Több ingatlant kiszolgáló gyűjtőedény közszolgáltatási díját az épület tulajdonosa, kezelője, társasház és lakásszövetkezet esetén a társasházi tulajdonostársak közössége vagy a szövetkezet téríti meg. </w:t>
      </w:r>
    </w:p>
    <w:p w:rsidR="001F7397" w:rsidRPr="004949BC" w:rsidRDefault="001F7397" w:rsidP="001F7397">
      <w:pPr>
        <w:tabs>
          <w:tab w:val="left" w:pos="540"/>
        </w:tabs>
        <w:ind w:left="0"/>
        <w:rPr>
          <w:rFonts w:ascii="Garamond" w:hAnsi="Garamond"/>
        </w:rPr>
      </w:pPr>
      <w:r w:rsidRPr="004949BC">
        <w:rPr>
          <w:rFonts w:ascii="Garamond" w:hAnsi="Garamond"/>
        </w:rPr>
        <w:t>(2) Igény esetén a közszolgáltató egyedi számlát bocsát ki a társasház és a lakásszövetkezet képviseletére jogosultnak az ingatlanhasználók közötti díj felosztására vonatkozó nyilatkozata és az egyedi számlák kiállításához szükséges – 7</w:t>
      </w:r>
      <w:r w:rsidRPr="004949BC">
        <w:rPr>
          <w:rFonts w:ascii="Garamond" w:hAnsi="Garamond"/>
          <w:i/>
        </w:rPr>
        <w:t>.</w:t>
      </w:r>
      <w:r w:rsidRPr="004949BC">
        <w:rPr>
          <w:rFonts w:ascii="Garamond" w:hAnsi="Garamond"/>
        </w:rPr>
        <w:t xml:space="preserve"> § (3) bekezdésében meghatározott - adatszolgáltatása alapján. Amennyiben az erre vonatkozó igényt november 30-ig hiánytalanul megteszi a képviseletre jogosult, a felosztott számlázás a következő év első napjától valósul meg. Az egyedi számla ingatlanonként tartalmazza a rendelkezésre állási díjat és a felosztásra vonatkozó nyilatkozat szerint felosztott ürítési díjat.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>(3) A társasházi, lakásszövetkezeti kiszámlázási arányszámok változását a képviseletre jogosult a számlázást megelőző hónap első napjáig jelentheti be.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lastRenderedPageBreak/>
        <w:t xml:space="preserve">25. § </w:t>
      </w:r>
      <w:r w:rsidRPr="004949BC">
        <w:rPr>
          <w:rFonts w:ascii="Garamond" w:hAnsi="Garamond"/>
        </w:rPr>
        <w:t xml:space="preserve">(1) A közszolgáltató a közszolgáltatás díját számlázási időszakonként utólag számlázza az ingatlanhasználó részére. A közszolgáltatás díja havi rendszerességgel fizetendő. A közszolgáltató a számlázási gyakoriságtól a ritkább számlázás irányába eltérhet. </w:t>
      </w:r>
    </w:p>
    <w:p w:rsidR="001F7397" w:rsidRPr="004949BC" w:rsidRDefault="001F7397" w:rsidP="001F7397">
      <w:pPr>
        <w:tabs>
          <w:tab w:val="left" w:pos="540"/>
        </w:tabs>
        <w:ind w:left="0"/>
        <w:rPr>
          <w:rFonts w:ascii="Garamond" w:hAnsi="Garamond"/>
        </w:rPr>
      </w:pPr>
      <w:r w:rsidRPr="004949BC">
        <w:rPr>
          <w:rFonts w:ascii="Garamond" w:hAnsi="Garamond"/>
        </w:rPr>
        <w:t xml:space="preserve">(2) A közszolgáltatási díjat a közszolgáltató által az ingatlanhasználó részére az (1) bekezdésben meghatározott számlázási időszakonként kiállított számla alapján 8 napon belül fizeti meg. A közszolgáltató a hosszabb fizetési határidő irányába eltérhet.  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26. §</w:t>
      </w:r>
      <w:r w:rsidRPr="004949BC">
        <w:rPr>
          <w:rFonts w:ascii="Garamond" w:hAnsi="Garamond"/>
        </w:rPr>
        <w:t xml:space="preserve"> (1) Az ingatlanhasználó személyében bekövetkezett változást a régi és az új ingatlanhasználó – a (3) bekezdésben foglalt kivétellel - a közszolgáltató által rendszeresített módon és formában jelenti be a változás bekövetkezését követő 15 napon belül. Ekkor a közszolgáltató az ingatlanhasználó változását a változás napjának megfelelően rögzíti nyilvántartásaiban. Amennyiben a bejelentés ideje a tényleges változás idejét 15 nappal meghaladja, akkor a közszolgáltató a bejelentés napját tekinti a változás napjának.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>(2) A változás bejelentésének - 7. § (3) bekezdésében meghatározott - minden olyan adatot tartalmaznia kell, amely az ingatlanhasználó azonosítását egyértelművé teszik. A közszolgáltató mindaddig a régi ingatlanhasználónak köteles a közszolgáltatási díjat kiszámlázni, míg az (1) bekezdés szerinti változás-bejelentés meg nem történik.</w:t>
      </w:r>
      <w:r w:rsidRPr="004949BC">
        <w:rPr>
          <w:rFonts w:ascii="Garamond" w:hAnsi="Garamond"/>
        </w:rPr>
        <w:tab/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</w:rPr>
        <w:t>(3) Amennyiben csak az egyik ingatlanhasználó jelenti be az ingatlanhasználó személyében bekövetkezett változást, akkor a változás ténye hitelt érdemlő módon - különösen adásvételi szerződés, három hónapnál nem régebbi tulajdoni lap, önkormányzati tulajdon esetén bérleti szerződés, csereszerződés, birtokbaadási jegyzőkönyv bemutatásával - bizonyítandó.</w:t>
      </w:r>
    </w:p>
    <w:p w:rsidR="001F7397" w:rsidRPr="004949BC" w:rsidRDefault="001F7397" w:rsidP="001F7397">
      <w:pPr>
        <w:ind w:left="0"/>
        <w:rPr>
          <w:rFonts w:ascii="Garamond" w:hAnsi="Garamond"/>
        </w:rPr>
      </w:pPr>
      <w:r w:rsidRPr="004949BC">
        <w:rPr>
          <w:rFonts w:ascii="Garamond" w:hAnsi="Garamond"/>
          <w:b/>
        </w:rPr>
        <w:t>27. §</w:t>
      </w:r>
      <w:r w:rsidRPr="004949BC">
        <w:rPr>
          <w:rFonts w:ascii="Garamond" w:hAnsi="Garamond"/>
        </w:rPr>
        <w:t xml:space="preserve"> Közös tulajdonban álló ingatlan esetén az ingatlan tulajdonosai nyilatkoznak arról, hogy közülük kinek a nevére és címére kerüljön kiállításra a közszolgáltatási számla. Amennyiben a tulajdonosok nem nyilatkoznak, akkor a közszolgáltatási díj fizetésére a hulladékról szóló törvényben meghatározott felelősségi szabályok vonatkoznak.</w:t>
      </w:r>
    </w:p>
    <w:p w:rsidR="004C3ADB" w:rsidRPr="004949BC" w:rsidRDefault="004C3ADB" w:rsidP="004C3ADB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 xml:space="preserve">III. Fejezet </w:t>
      </w:r>
    </w:p>
    <w:p w:rsidR="004C3ADB" w:rsidRPr="004949BC" w:rsidRDefault="004C3ADB" w:rsidP="004C3ADB">
      <w:pPr>
        <w:ind w:left="0"/>
        <w:jc w:val="center"/>
        <w:rPr>
          <w:rFonts w:ascii="Garamond" w:hAnsi="Garamond"/>
          <w:b/>
        </w:rPr>
      </w:pPr>
      <w:r w:rsidRPr="004949BC">
        <w:rPr>
          <w:rFonts w:ascii="Garamond" w:hAnsi="Garamond"/>
          <w:b/>
        </w:rPr>
        <w:t>9. Záró rendelkezések</w:t>
      </w:r>
    </w:p>
    <w:p w:rsidR="00B848CD" w:rsidRPr="004949BC" w:rsidRDefault="00B848CD" w:rsidP="00B848CD">
      <w:pPr>
        <w:ind w:left="0"/>
        <w:rPr>
          <w:rFonts w:ascii="Garamond" w:hAnsi="Garamond" w:cs="Arial"/>
        </w:rPr>
      </w:pPr>
      <w:r w:rsidRPr="004949BC">
        <w:rPr>
          <w:rFonts w:ascii="Garamond" w:hAnsi="Garamond" w:cs="Arial"/>
          <w:b/>
          <w:bCs/>
        </w:rPr>
        <w:t>28. §</w:t>
      </w:r>
      <w:r w:rsidRPr="004949BC">
        <w:rPr>
          <w:rFonts w:ascii="Garamond" w:hAnsi="Garamond" w:cs="Arial"/>
          <w:bCs/>
        </w:rPr>
        <w:t xml:space="preserve"> (1) J</w:t>
      </w:r>
      <w:r w:rsidRPr="004949BC">
        <w:rPr>
          <w:rFonts w:ascii="Garamond" w:hAnsi="Garamond" w:cs="Arial"/>
        </w:rPr>
        <w:t xml:space="preserve">elen rendelet 2015. január 1. napján lép hatályba. </w:t>
      </w:r>
    </w:p>
    <w:p w:rsidR="00B848CD" w:rsidRPr="004949BC" w:rsidRDefault="00B848CD" w:rsidP="00B848CD">
      <w:pPr>
        <w:ind w:left="0"/>
        <w:rPr>
          <w:rFonts w:ascii="Garamond" w:hAnsi="Garamond" w:cs="Arial"/>
        </w:rPr>
      </w:pPr>
      <w:r w:rsidRPr="004949BC">
        <w:rPr>
          <w:rFonts w:ascii="Garamond" w:hAnsi="Garamond" w:cs="Arial"/>
          <w:bCs/>
        </w:rPr>
        <w:t xml:space="preserve">(2) </w:t>
      </w:r>
      <w:r w:rsidRPr="004949BC">
        <w:rPr>
          <w:rFonts w:ascii="Garamond" w:hAnsi="Garamond" w:cs="Arial"/>
        </w:rPr>
        <w:t xml:space="preserve">A rendelet hatálybalépésével egyidejűleg hatályát veszti </w:t>
      </w:r>
      <w:r w:rsidR="00FB46E9">
        <w:rPr>
          <w:rFonts w:ascii="Garamond" w:hAnsi="Garamond" w:cs="Arial"/>
        </w:rPr>
        <w:t>Győrzámoly</w:t>
      </w:r>
      <w:r w:rsidRPr="004949BC">
        <w:rPr>
          <w:rFonts w:ascii="Garamond" w:hAnsi="Garamond" w:cs="Arial"/>
        </w:rPr>
        <w:t xml:space="preserve"> </w:t>
      </w:r>
      <w:r w:rsidRPr="004949BC">
        <w:rPr>
          <w:rFonts w:ascii="Garamond" w:hAnsi="Garamond" w:cs="Arial"/>
          <w:bCs/>
        </w:rPr>
        <w:t>Község Önkormányzat Képviselő-testületének a települési szilárd hulladékok kezelésével kapcsolatos közszolgáltatásról szóló 1</w:t>
      </w:r>
      <w:r w:rsidR="00FB46E9">
        <w:rPr>
          <w:rFonts w:ascii="Garamond" w:hAnsi="Garamond" w:cs="Arial"/>
          <w:bCs/>
        </w:rPr>
        <w:t>0</w:t>
      </w:r>
      <w:r w:rsidRPr="004949BC">
        <w:rPr>
          <w:rFonts w:ascii="Garamond" w:hAnsi="Garamond" w:cs="Arial"/>
        </w:rPr>
        <w:t xml:space="preserve">/2013. (XII. </w:t>
      </w:r>
      <w:r w:rsidR="00FB46E9">
        <w:rPr>
          <w:rFonts w:ascii="Garamond" w:hAnsi="Garamond" w:cs="Arial"/>
        </w:rPr>
        <w:t>31</w:t>
      </w:r>
      <w:r w:rsidRPr="004949BC">
        <w:rPr>
          <w:rFonts w:ascii="Garamond" w:hAnsi="Garamond" w:cs="Arial"/>
        </w:rPr>
        <w:t>.) önkormányzati rendelete</w:t>
      </w:r>
      <w:r w:rsidR="00FB46E9">
        <w:rPr>
          <w:rFonts w:ascii="Garamond" w:hAnsi="Garamond" w:cs="Arial"/>
        </w:rPr>
        <w:t>.</w:t>
      </w:r>
    </w:p>
    <w:p w:rsidR="00B848CD" w:rsidRPr="004949BC" w:rsidRDefault="00FB46E9" w:rsidP="00B848CD">
      <w:pPr>
        <w:ind w:left="0"/>
        <w:rPr>
          <w:rFonts w:ascii="Garamond" w:hAnsi="Garamond" w:cs="Arial"/>
          <w:bCs/>
        </w:rPr>
      </w:pPr>
      <w:r>
        <w:rPr>
          <w:rFonts w:ascii="Garamond" w:hAnsi="Garamond" w:cs="Arial"/>
        </w:rPr>
        <w:t>Győrzámoly</w:t>
      </w:r>
      <w:r w:rsidR="00B848CD" w:rsidRPr="004949BC">
        <w:rPr>
          <w:rFonts w:ascii="Garamond" w:hAnsi="Garamond" w:cs="Arial"/>
        </w:rPr>
        <w:t xml:space="preserve">, 2014. </w:t>
      </w:r>
      <w:r w:rsidR="00F77EC1">
        <w:rPr>
          <w:rFonts w:ascii="Garamond" w:hAnsi="Garamond" w:cs="Arial"/>
        </w:rPr>
        <w:t>december 2.</w:t>
      </w:r>
    </w:p>
    <w:p w:rsidR="00FB46E9" w:rsidRDefault="00FB46E9" w:rsidP="00B848CD">
      <w:pPr>
        <w:tabs>
          <w:tab w:val="center" w:pos="2268"/>
          <w:tab w:val="center" w:pos="7371"/>
        </w:tabs>
        <w:spacing w:before="0"/>
        <w:ind w:left="0"/>
        <w:rPr>
          <w:rFonts w:ascii="Garamond" w:hAnsi="Garamond" w:cs="Arial"/>
        </w:rPr>
      </w:pPr>
    </w:p>
    <w:p w:rsidR="001F7397" w:rsidRDefault="001F7397" w:rsidP="00B848CD">
      <w:pPr>
        <w:tabs>
          <w:tab w:val="center" w:pos="2268"/>
          <w:tab w:val="center" w:pos="7371"/>
        </w:tabs>
        <w:spacing w:before="0"/>
        <w:ind w:left="0"/>
        <w:rPr>
          <w:rFonts w:ascii="Garamond" w:hAnsi="Garamond" w:cs="Arial"/>
        </w:rPr>
      </w:pPr>
    </w:p>
    <w:p w:rsidR="00B848CD" w:rsidRPr="004949BC" w:rsidRDefault="00F77EC1" w:rsidP="00B848CD">
      <w:pPr>
        <w:tabs>
          <w:tab w:val="center" w:pos="2268"/>
          <w:tab w:val="center" w:pos="7371"/>
        </w:tabs>
        <w:spacing w:before="0"/>
        <w:ind w:left="0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               </w:t>
      </w:r>
      <w:r w:rsidR="00FB46E9">
        <w:rPr>
          <w:rFonts w:ascii="Garamond" w:hAnsi="Garamond" w:cs="Arial"/>
          <w:b/>
        </w:rPr>
        <w:t>Horváth Gábor</w:t>
      </w:r>
      <w:r w:rsidR="00B848CD" w:rsidRPr="004949BC">
        <w:rPr>
          <w:rFonts w:ascii="Garamond" w:hAnsi="Garamond" w:cs="Arial"/>
          <w:b/>
        </w:rPr>
        <w:tab/>
        <w:t>dr. Torma Viktória</w:t>
      </w:r>
    </w:p>
    <w:p w:rsidR="004949BC" w:rsidRPr="004949BC" w:rsidRDefault="00F77EC1" w:rsidP="00F77EC1">
      <w:pPr>
        <w:tabs>
          <w:tab w:val="center" w:pos="2268"/>
          <w:tab w:val="center" w:pos="7371"/>
        </w:tabs>
        <w:spacing w:before="0"/>
        <w:ind w:left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    </w:t>
      </w:r>
      <w:proofErr w:type="gramStart"/>
      <w:r>
        <w:rPr>
          <w:rFonts w:ascii="Garamond" w:hAnsi="Garamond" w:cs="Arial"/>
          <w:b/>
        </w:rPr>
        <w:t>polgármester</w:t>
      </w:r>
      <w:proofErr w:type="gramEnd"/>
      <w:r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ab/>
        <w:t>jegyző</w:t>
      </w:r>
    </w:p>
    <w:p w:rsidR="00F77EC1" w:rsidRDefault="00F77EC1" w:rsidP="00B848CD">
      <w:pPr>
        <w:spacing w:before="0"/>
        <w:ind w:left="0"/>
        <w:rPr>
          <w:rFonts w:ascii="Garamond" w:hAnsi="Garamond" w:cs="Arial"/>
          <w:b/>
        </w:rPr>
      </w:pPr>
    </w:p>
    <w:p w:rsidR="00B848CD" w:rsidRPr="004949BC" w:rsidRDefault="00B848CD" w:rsidP="00B848CD">
      <w:pPr>
        <w:spacing w:before="0"/>
        <w:ind w:left="0"/>
        <w:rPr>
          <w:rFonts w:ascii="Garamond" w:hAnsi="Garamond" w:cs="Arial"/>
          <w:b/>
        </w:rPr>
      </w:pPr>
      <w:r w:rsidRPr="004949BC">
        <w:rPr>
          <w:rFonts w:ascii="Garamond" w:hAnsi="Garamond" w:cs="Arial"/>
          <w:b/>
        </w:rPr>
        <w:t>Záradék</w:t>
      </w:r>
    </w:p>
    <w:p w:rsidR="00B848CD" w:rsidRPr="004949BC" w:rsidRDefault="00B848CD" w:rsidP="00B848CD">
      <w:pPr>
        <w:spacing w:before="0"/>
        <w:ind w:left="0"/>
        <w:rPr>
          <w:rFonts w:ascii="Garamond" w:hAnsi="Garamond" w:cs="Arial"/>
          <w:b/>
        </w:rPr>
      </w:pPr>
      <w:r w:rsidRPr="004949BC">
        <w:rPr>
          <w:rFonts w:ascii="Garamond" w:hAnsi="Garamond" w:cs="Arial"/>
          <w:b/>
        </w:rPr>
        <w:t>A rendelet kihirdetésre került:</w:t>
      </w:r>
    </w:p>
    <w:p w:rsidR="00B848CD" w:rsidRPr="004949BC" w:rsidRDefault="00FB46E9" w:rsidP="00B848CD">
      <w:pPr>
        <w:spacing w:before="0"/>
        <w:ind w:left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Győrzámoly</w:t>
      </w:r>
      <w:r w:rsidR="00F77EC1">
        <w:rPr>
          <w:rFonts w:ascii="Garamond" w:hAnsi="Garamond" w:cs="Arial"/>
          <w:b/>
        </w:rPr>
        <w:t>, 2014. december 3.</w:t>
      </w:r>
    </w:p>
    <w:p w:rsidR="00B848CD" w:rsidRPr="004949BC" w:rsidRDefault="00B848CD" w:rsidP="00B848CD">
      <w:pPr>
        <w:rPr>
          <w:rFonts w:ascii="Garamond" w:hAnsi="Garamond" w:cs="Arial"/>
          <w:b/>
        </w:rPr>
      </w:pPr>
    </w:p>
    <w:p w:rsidR="00B848CD" w:rsidRPr="004949BC" w:rsidRDefault="00B848CD" w:rsidP="00B848CD">
      <w:pPr>
        <w:tabs>
          <w:tab w:val="center" w:pos="7371"/>
        </w:tabs>
        <w:spacing w:before="0"/>
        <w:rPr>
          <w:rFonts w:ascii="Garamond" w:hAnsi="Garamond" w:cs="Arial"/>
          <w:b/>
        </w:rPr>
      </w:pPr>
      <w:r w:rsidRPr="004949BC">
        <w:rPr>
          <w:rFonts w:ascii="Garamond" w:hAnsi="Garamond" w:cs="Arial"/>
          <w:b/>
        </w:rPr>
        <w:tab/>
      </w:r>
      <w:proofErr w:type="gramStart"/>
      <w:r w:rsidRPr="004949BC">
        <w:rPr>
          <w:rFonts w:ascii="Garamond" w:hAnsi="Garamond" w:cs="Arial"/>
          <w:b/>
        </w:rPr>
        <w:t>dr.</w:t>
      </w:r>
      <w:proofErr w:type="gramEnd"/>
      <w:r w:rsidRPr="004949BC">
        <w:rPr>
          <w:rFonts w:ascii="Garamond" w:hAnsi="Garamond" w:cs="Arial"/>
          <w:b/>
        </w:rPr>
        <w:t xml:space="preserve"> Torma Viktória</w:t>
      </w:r>
    </w:p>
    <w:p w:rsidR="00B848CD" w:rsidRPr="004949BC" w:rsidRDefault="00B848CD" w:rsidP="00B848CD">
      <w:pPr>
        <w:tabs>
          <w:tab w:val="center" w:pos="7371"/>
        </w:tabs>
        <w:spacing w:before="0"/>
        <w:rPr>
          <w:rFonts w:ascii="Garamond" w:hAnsi="Garamond" w:cs="Arial"/>
          <w:b/>
        </w:rPr>
      </w:pPr>
      <w:r w:rsidRPr="004949BC">
        <w:rPr>
          <w:rFonts w:ascii="Garamond" w:hAnsi="Garamond" w:cs="Arial"/>
          <w:b/>
        </w:rPr>
        <w:tab/>
      </w:r>
      <w:proofErr w:type="gramStart"/>
      <w:r w:rsidRPr="004949BC">
        <w:rPr>
          <w:rFonts w:ascii="Garamond" w:hAnsi="Garamond" w:cs="Arial"/>
          <w:b/>
        </w:rPr>
        <w:t>jegyző</w:t>
      </w:r>
      <w:proofErr w:type="gramEnd"/>
    </w:p>
    <w:p w:rsidR="00EE71A4" w:rsidRPr="005E2EC4" w:rsidRDefault="00EE71A4" w:rsidP="00EE71A4">
      <w:pPr>
        <w:tabs>
          <w:tab w:val="center" w:pos="7371"/>
        </w:tabs>
        <w:jc w:val="center"/>
        <w:rPr>
          <w:rFonts w:ascii="Garamond" w:hAnsi="Garamond" w:cs="Arial"/>
          <w:b/>
          <w:i/>
        </w:rPr>
      </w:pPr>
      <w:r>
        <w:rPr>
          <w:rStyle w:val="CharacterStyle2"/>
          <w:rFonts w:ascii="Garamond" w:hAnsi="Garamond"/>
          <w:i/>
          <w:spacing w:val="6"/>
          <w:sz w:val="21"/>
          <w:szCs w:val="21"/>
        </w:rPr>
        <w:lastRenderedPageBreak/>
        <w:tab/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 xml:space="preserve">1. melléklet a </w:t>
      </w:r>
      <w:r w:rsidR="00F77EC1">
        <w:rPr>
          <w:rStyle w:val="CharacterStyle2"/>
          <w:rFonts w:ascii="Garamond" w:hAnsi="Garamond"/>
          <w:i/>
          <w:spacing w:val="6"/>
          <w:sz w:val="21"/>
          <w:szCs w:val="21"/>
        </w:rPr>
        <w:t>11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/</w:t>
      </w:r>
      <w:r w:rsidR="00F77EC1">
        <w:rPr>
          <w:rStyle w:val="CharacterStyle2"/>
          <w:rFonts w:ascii="Garamond" w:hAnsi="Garamond"/>
          <w:i/>
          <w:spacing w:val="6"/>
          <w:sz w:val="21"/>
          <w:szCs w:val="21"/>
        </w:rPr>
        <w:t>201</w:t>
      </w:r>
      <w:r w:rsidR="00B05DC6">
        <w:rPr>
          <w:rStyle w:val="CharacterStyle2"/>
          <w:rFonts w:ascii="Garamond" w:hAnsi="Garamond"/>
          <w:i/>
          <w:spacing w:val="6"/>
          <w:sz w:val="21"/>
          <w:szCs w:val="21"/>
        </w:rPr>
        <w:t>4</w:t>
      </w:r>
      <w:r w:rsidR="00F77EC1">
        <w:rPr>
          <w:rStyle w:val="CharacterStyle2"/>
          <w:rFonts w:ascii="Garamond" w:hAnsi="Garamond"/>
          <w:i/>
          <w:spacing w:val="6"/>
          <w:sz w:val="21"/>
          <w:szCs w:val="21"/>
        </w:rPr>
        <w:t>.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 xml:space="preserve"> (</w:t>
      </w:r>
      <w:r w:rsidR="00F77EC1">
        <w:rPr>
          <w:rStyle w:val="CharacterStyle2"/>
          <w:rFonts w:ascii="Garamond" w:hAnsi="Garamond"/>
          <w:i/>
          <w:spacing w:val="6"/>
          <w:sz w:val="21"/>
          <w:szCs w:val="21"/>
        </w:rPr>
        <w:t>XII. 4.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) önkormányzati rendelethez</w:t>
      </w:r>
    </w:p>
    <w:p w:rsidR="00EE71A4" w:rsidRPr="005E2EC4" w:rsidRDefault="00EE71A4" w:rsidP="00EE71A4">
      <w:pPr>
        <w:autoSpaceDE w:val="0"/>
        <w:autoSpaceDN w:val="0"/>
        <w:adjustRightInd w:val="0"/>
        <w:ind w:left="0"/>
        <w:rPr>
          <w:rFonts w:ascii="Garamond" w:hAnsi="Garamond"/>
          <w:b/>
        </w:rPr>
      </w:pPr>
      <w:r>
        <w:rPr>
          <w:rFonts w:ascii="Garamond" w:hAnsi="Garamond"/>
          <w:b/>
        </w:rPr>
        <w:t>Győrzámoly</w:t>
      </w:r>
      <w:r w:rsidRPr="005E2EC4">
        <w:rPr>
          <w:rFonts w:ascii="Garamond" w:hAnsi="Garamond"/>
          <w:b/>
        </w:rPr>
        <w:t xml:space="preserve"> Község</w:t>
      </w:r>
      <w:r>
        <w:rPr>
          <w:rFonts w:ascii="Garamond" w:hAnsi="Garamond"/>
          <w:b/>
        </w:rPr>
        <w:t>i</w:t>
      </w:r>
      <w:r w:rsidRPr="005E2EC4">
        <w:rPr>
          <w:rFonts w:ascii="Garamond" w:hAnsi="Garamond"/>
          <w:b/>
        </w:rPr>
        <w:t xml:space="preserve"> Önkormányzat a települési hulladékra vonatkozó hulladékgazdálkodási közszolgáltatás</w:t>
      </w:r>
      <w:r>
        <w:rPr>
          <w:rFonts w:ascii="Garamond" w:hAnsi="Garamond"/>
          <w:b/>
        </w:rPr>
        <w:t>t</w:t>
      </w:r>
      <w:r w:rsidRPr="005E2EC4">
        <w:rPr>
          <w:rFonts w:ascii="Garamond" w:hAnsi="Garamond"/>
          <w:b/>
        </w:rPr>
        <w:t xml:space="preserve"> az alábbi területeken egész évben biztosítja:</w:t>
      </w:r>
    </w:p>
    <w:p w:rsidR="00EE71A4" w:rsidRPr="004949BC" w:rsidRDefault="00EE71A4" w:rsidP="00EE71A4">
      <w:pPr>
        <w:tabs>
          <w:tab w:val="center" w:pos="7371"/>
        </w:tabs>
        <w:ind w:left="0"/>
        <w:rPr>
          <w:rFonts w:ascii="Garamond" w:hAnsi="Garamond" w:cs="Arial"/>
        </w:rPr>
      </w:pP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 xml:space="preserve">Ady E. </w:t>
      </w:r>
      <w:proofErr w:type="gramStart"/>
      <w:r>
        <w:rPr>
          <w:rFonts w:ascii="Garamond" w:hAnsi="Garamond"/>
        </w:rPr>
        <w:t>út</w:t>
      </w:r>
      <w:proofErr w:type="gramEnd"/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proofErr w:type="gramStart"/>
      <w:r>
        <w:rPr>
          <w:rFonts w:ascii="Garamond" w:hAnsi="Garamond"/>
        </w:rPr>
        <w:t>Akác út</w:t>
      </w:r>
      <w:proofErr w:type="gramEnd"/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proofErr w:type="spellStart"/>
      <w:r>
        <w:rPr>
          <w:rFonts w:ascii="Garamond" w:hAnsi="Garamond"/>
        </w:rPr>
        <w:t>Ancsali</w:t>
      </w:r>
      <w:proofErr w:type="spellEnd"/>
      <w:r>
        <w:rPr>
          <w:rFonts w:ascii="Garamond" w:hAnsi="Garamond"/>
        </w:rPr>
        <w:t xml:space="preserve">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Bartók B.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Béke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Cseresznyefa utca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Dr. Pécsi Gyula utca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proofErr w:type="spellStart"/>
      <w:r>
        <w:rPr>
          <w:rFonts w:ascii="Garamond" w:hAnsi="Garamond"/>
        </w:rPr>
        <w:t>Diósi</w:t>
      </w:r>
      <w:proofErr w:type="spellEnd"/>
      <w:r>
        <w:rPr>
          <w:rFonts w:ascii="Garamond" w:hAnsi="Garamond"/>
        </w:rPr>
        <w:t xml:space="preserve">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Duna utca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Erdősor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Fenyő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Futódomb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Győri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proofErr w:type="gramStart"/>
      <w:r>
        <w:rPr>
          <w:rFonts w:ascii="Garamond" w:hAnsi="Garamond"/>
        </w:rPr>
        <w:t>Határ út</w:t>
      </w:r>
      <w:proofErr w:type="gramEnd"/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Hunyadi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Iskola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Kossuth L.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Liget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Majori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proofErr w:type="spellStart"/>
      <w:r>
        <w:rPr>
          <w:rFonts w:ascii="Garamond" w:hAnsi="Garamond"/>
        </w:rPr>
        <w:t>Nagydunai</w:t>
      </w:r>
      <w:proofErr w:type="spellEnd"/>
      <w:r>
        <w:rPr>
          <w:rFonts w:ascii="Garamond" w:hAnsi="Garamond"/>
        </w:rPr>
        <w:t xml:space="preserve"> Gátőrház (Patkányos)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Németh Imre utca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Orgona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Parti sétány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Patkányos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Petőfi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Rákóczi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proofErr w:type="spellStart"/>
      <w:r>
        <w:rPr>
          <w:rFonts w:ascii="Garamond" w:hAnsi="Garamond"/>
        </w:rPr>
        <w:t>Sólinka-dűlő</w:t>
      </w:r>
      <w:proofErr w:type="spellEnd"/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Szent István utca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Szent László utca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Szabadság út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Széchenyi I. utca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Tölgyfa utca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Zátony utca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Központi Major</w:t>
      </w:r>
    </w:p>
    <w:p w:rsidR="00EE71A4" w:rsidRDefault="00EE71A4" w:rsidP="00EE71A4">
      <w:pPr>
        <w:spacing w:before="0"/>
        <w:ind w:left="0"/>
        <w:rPr>
          <w:rFonts w:ascii="Garamond" w:hAnsi="Garamond"/>
        </w:rPr>
      </w:pPr>
    </w:p>
    <w:p w:rsidR="00EE71A4" w:rsidRPr="00EC388C" w:rsidRDefault="00EE71A4" w:rsidP="00EE71A4">
      <w:pPr>
        <w:spacing w:before="0"/>
        <w:ind w:left="0"/>
        <w:rPr>
          <w:rFonts w:ascii="Garamond" w:hAnsi="Garamond" w:cs="Arial"/>
          <w:bCs/>
        </w:rPr>
      </w:pPr>
    </w:p>
    <w:p w:rsidR="00EE71A4" w:rsidRDefault="00EE71A4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</w:rPr>
      </w:pPr>
    </w:p>
    <w:p w:rsidR="00F77EC1" w:rsidRDefault="00F77EC1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</w:rPr>
      </w:pPr>
    </w:p>
    <w:p w:rsidR="00F77EC1" w:rsidRDefault="00F77EC1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</w:rPr>
      </w:pPr>
    </w:p>
    <w:p w:rsidR="00F77EC1" w:rsidRDefault="00F77EC1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</w:rPr>
      </w:pPr>
    </w:p>
    <w:p w:rsidR="00F77EC1" w:rsidRDefault="00F77EC1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</w:rPr>
      </w:pPr>
    </w:p>
    <w:p w:rsidR="00F77EC1" w:rsidRPr="007E480B" w:rsidRDefault="00F77EC1" w:rsidP="00F77EC1">
      <w:pPr>
        <w:ind w:left="0"/>
        <w:jc w:val="center"/>
        <w:rPr>
          <w:rFonts w:ascii="Garamond" w:hAnsi="Garamond"/>
          <w:b/>
          <w:sz w:val="22"/>
          <w:szCs w:val="22"/>
        </w:rPr>
      </w:pPr>
      <w:r w:rsidRPr="007E480B">
        <w:rPr>
          <w:rFonts w:ascii="Garamond" w:hAnsi="Garamond"/>
          <w:b/>
          <w:sz w:val="22"/>
          <w:szCs w:val="22"/>
        </w:rPr>
        <w:lastRenderedPageBreak/>
        <w:t>Győrzámoly Községi Önkormányzat Képviselő-testületének</w:t>
      </w:r>
    </w:p>
    <w:p w:rsidR="00F77EC1" w:rsidRPr="007E480B" w:rsidRDefault="00F77EC1" w:rsidP="00F77EC1">
      <w:pPr>
        <w:ind w:left="0"/>
        <w:jc w:val="center"/>
        <w:rPr>
          <w:rFonts w:ascii="Garamond" w:hAnsi="Garamond"/>
          <w:b/>
          <w:sz w:val="22"/>
          <w:szCs w:val="22"/>
        </w:rPr>
      </w:pPr>
      <w:r w:rsidRPr="007E480B">
        <w:rPr>
          <w:rFonts w:ascii="Garamond" w:hAnsi="Garamond"/>
          <w:b/>
          <w:sz w:val="22"/>
          <w:szCs w:val="22"/>
        </w:rPr>
        <w:t>11/2014. (XII. 4.) önkormányzati rendelete</w:t>
      </w:r>
    </w:p>
    <w:p w:rsidR="00F77EC1" w:rsidRPr="007E480B" w:rsidRDefault="00F77EC1" w:rsidP="00F77EC1">
      <w:pPr>
        <w:ind w:left="0"/>
        <w:jc w:val="center"/>
        <w:rPr>
          <w:rFonts w:ascii="Garamond" w:hAnsi="Garamond"/>
          <w:b/>
          <w:sz w:val="22"/>
          <w:szCs w:val="22"/>
        </w:rPr>
      </w:pPr>
      <w:proofErr w:type="gramStart"/>
      <w:r w:rsidRPr="007E480B">
        <w:rPr>
          <w:rFonts w:ascii="Garamond" w:hAnsi="Garamond"/>
          <w:b/>
          <w:sz w:val="22"/>
          <w:szCs w:val="22"/>
        </w:rPr>
        <w:t>a</w:t>
      </w:r>
      <w:proofErr w:type="gramEnd"/>
      <w:r w:rsidRPr="007E480B">
        <w:rPr>
          <w:rFonts w:ascii="Garamond" w:hAnsi="Garamond"/>
          <w:b/>
          <w:sz w:val="22"/>
          <w:szCs w:val="22"/>
        </w:rPr>
        <w:t xml:space="preserve"> települési hulladékkal kapcsolatos hulladékgazdálkodási közszolgáltatásról</w:t>
      </w:r>
    </w:p>
    <w:p w:rsidR="00F77EC1" w:rsidRPr="007E480B" w:rsidRDefault="00F77EC1" w:rsidP="00F77EC1">
      <w:pPr>
        <w:tabs>
          <w:tab w:val="center" w:pos="7371"/>
        </w:tabs>
        <w:spacing w:before="0"/>
        <w:ind w:left="0"/>
        <w:jc w:val="center"/>
        <w:rPr>
          <w:rFonts w:ascii="Garamond" w:hAnsi="Garamond" w:cs="Arial"/>
          <w:b/>
          <w:sz w:val="22"/>
          <w:szCs w:val="22"/>
        </w:rPr>
      </w:pPr>
    </w:p>
    <w:p w:rsidR="00B848CD" w:rsidRPr="007E480B" w:rsidRDefault="00B848CD" w:rsidP="00F77EC1">
      <w:pPr>
        <w:tabs>
          <w:tab w:val="center" w:pos="7371"/>
        </w:tabs>
        <w:spacing w:before="0"/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Általános indokolás</w:t>
      </w:r>
    </w:p>
    <w:p w:rsidR="00B848CD" w:rsidRPr="007E480B" w:rsidRDefault="00B848CD" w:rsidP="00F77EC1">
      <w:pPr>
        <w:tabs>
          <w:tab w:val="center" w:pos="7371"/>
        </w:tabs>
        <w:ind w:left="0"/>
        <w:rPr>
          <w:rFonts w:ascii="Garamond" w:hAnsi="Garamond" w:cs="Arial"/>
          <w:sz w:val="22"/>
          <w:szCs w:val="22"/>
        </w:rPr>
      </w:pPr>
      <w:r w:rsidRPr="007E480B">
        <w:rPr>
          <w:rFonts w:ascii="Garamond" w:hAnsi="Garamond" w:cs="Arial"/>
          <w:sz w:val="22"/>
          <w:szCs w:val="22"/>
        </w:rPr>
        <w:t xml:space="preserve">A hulladékról szóló 2012. évi CLXXXV. törvény (a továbbiakban: </w:t>
      </w:r>
      <w:proofErr w:type="spellStart"/>
      <w:r w:rsidRPr="007E480B">
        <w:rPr>
          <w:rFonts w:ascii="Garamond" w:hAnsi="Garamond" w:cs="Arial"/>
          <w:sz w:val="22"/>
          <w:szCs w:val="22"/>
        </w:rPr>
        <w:t>Ht</w:t>
      </w:r>
      <w:proofErr w:type="spellEnd"/>
      <w:r w:rsidRPr="007E480B">
        <w:rPr>
          <w:rFonts w:ascii="Garamond" w:hAnsi="Garamond" w:cs="Arial"/>
          <w:sz w:val="22"/>
          <w:szCs w:val="22"/>
        </w:rPr>
        <w:t xml:space="preserve">.) és egyes végrehajtási rendeletei 2013. január 1-jével hatályba léptek. Az új jogszabályok miatt szükségessé vált a települési szilárd hulladékok kezelésével kapcsolatos közszolgáltatásról szóló 11/2013. (XII. 23.) önkormányzati rendelet (a továbbiakban: R.) felülvizsgálata. A felülvizsgálat alapján megállapítható, hogy a korábbi rendelet helyett új, a hatályos jogszabályoknak megfelelő rendelet megalkotása szükséges azzal, hogy a közszolgáltatás tartalmában nem történik változás. </w:t>
      </w:r>
    </w:p>
    <w:p w:rsidR="00B848CD" w:rsidRPr="007E480B" w:rsidRDefault="00B848CD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Részletes indokolás</w:t>
      </w:r>
    </w:p>
    <w:p w:rsidR="00B848CD" w:rsidRPr="007E480B" w:rsidRDefault="00B848CD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1. §</w:t>
      </w:r>
    </w:p>
    <w:p w:rsidR="00B848CD" w:rsidRPr="007E480B" w:rsidRDefault="00B848CD" w:rsidP="00B848CD">
      <w:pPr>
        <w:tabs>
          <w:tab w:val="center" w:pos="7371"/>
        </w:tabs>
        <w:ind w:left="0"/>
        <w:rPr>
          <w:rFonts w:ascii="Garamond" w:hAnsi="Garamond" w:cs="Arial"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 xml:space="preserve"> </w:t>
      </w:r>
      <w:r w:rsidRPr="007E480B">
        <w:rPr>
          <w:rFonts w:ascii="Garamond" w:hAnsi="Garamond" w:cs="Arial"/>
          <w:sz w:val="22"/>
          <w:szCs w:val="22"/>
        </w:rPr>
        <w:t xml:space="preserve">A rendelet hatályáról rendelkezik. </w:t>
      </w:r>
    </w:p>
    <w:p w:rsidR="00B848CD" w:rsidRPr="007E480B" w:rsidRDefault="00B848CD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2. §</w:t>
      </w:r>
    </w:p>
    <w:p w:rsidR="00B848CD" w:rsidRPr="007E480B" w:rsidRDefault="00B848CD" w:rsidP="00B848CD">
      <w:pPr>
        <w:tabs>
          <w:tab w:val="center" w:pos="7371"/>
        </w:tabs>
        <w:ind w:left="0"/>
        <w:rPr>
          <w:rFonts w:ascii="Garamond" w:hAnsi="Garamond" w:cs="Arial"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 xml:space="preserve"> </w:t>
      </w:r>
      <w:r w:rsidRPr="007E480B">
        <w:rPr>
          <w:rFonts w:ascii="Garamond" w:hAnsi="Garamond" w:cs="Arial"/>
          <w:sz w:val="22"/>
          <w:szCs w:val="22"/>
        </w:rPr>
        <w:t>Értelmező rendelkezések.</w:t>
      </w:r>
    </w:p>
    <w:p w:rsidR="00B848CD" w:rsidRPr="007E480B" w:rsidRDefault="00B848CD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3-7. §</w:t>
      </w:r>
    </w:p>
    <w:p w:rsidR="004949BC" w:rsidRPr="007E480B" w:rsidRDefault="00B848CD" w:rsidP="004949BC">
      <w:pPr>
        <w:tabs>
          <w:tab w:val="center" w:pos="7371"/>
        </w:tabs>
        <w:ind w:left="0"/>
        <w:rPr>
          <w:rFonts w:ascii="Garamond" w:hAnsi="Garamond" w:cs="Arial"/>
          <w:sz w:val="22"/>
          <w:szCs w:val="22"/>
        </w:rPr>
      </w:pPr>
      <w:r w:rsidRPr="007E480B">
        <w:rPr>
          <w:rFonts w:ascii="Garamond" w:hAnsi="Garamond" w:cs="Arial"/>
          <w:sz w:val="22"/>
          <w:szCs w:val="22"/>
        </w:rPr>
        <w:t xml:space="preserve">A közszolgáltatóra és a közszolgáltatásra vonatkozó általános szabályok ismertetése, a közszolgáltatási terület lehatárolását, a közszolgáltatási szerződés tartalmi elemeit rögzíti. </w:t>
      </w:r>
      <w:r w:rsidR="004949BC" w:rsidRPr="007E480B">
        <w:rPr>
          <w:rFonts w:ascii="Garamond" w:hAnsi="Garamond" w:cs="Arial"/>
          <w:sz w:val="22"/>
          <w:szCs w:val="22"/>
        </w:rPr>
        <w:t xml:space="preserve">A közszolgáltató adatkezelési felhatalmazásának részletes szabályait is tartalmazza. </w:t>
      </w:r>
    </w:p>
    <w:p w:rsidR="00B848CD" w:rsidRPr="007E480B" w:rsidRDefault="00B848CD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8-11. §</w:t>
      </w:r>
    </w:p>
    <w:p w:rsidR="00B848CD" w:rsidRPr="007E480B" w:rsidRDefault="00B848CD" w:rsidP="00B848CD">
      <w:pPr>
        <w:tabs>
          <w:tab w:val="center" w:pos="7371"/>
        </w:tabs>
        <w:ind w:left="0"/>
        <w:rPr>
          <w:rFonts w:ascii="Garamond" w:hAnsi="Garamond" w:cs="Arial"/>
          <w:sz w:val="22"/>
          <w:szCs w:val="22"/>
        </w:rPr>
      </w:pPr>
      <w:r w:rsidRPr="007E480B">
        <w:rPr>
          <w:rFonts w:ascii="Garamond" w:hAnsi="Garamond" w:cs="Arial"/>
          <w:sz w:val="22"/>
          <w:szCs w:val="22"/>
        </w:rPr>
        <w:t xml:space="preserve">Az ingatlanhasználó jogait és kötelezettségeit tartalmazó rendelkezés. A jogviszony létrejöttére, az igénybevétel szabályaira vonatkozó részletes előírásokat tartalmazza. </w:t>
      </w:r>
    </w:p>
    <w:p w:rsidR="00B848CD" w:rsidRPr="007E480B" w:rsidRDefault="004949BC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12-16</w:t>
      </w:r>
      <w:r w:rsidR="00B848CD" w:rsidRPr="007E480B">
        <w:rPr>
          <w:rFonts w:ascii="Garamond" w:hAnsi="Garamond" w:cs="Arial"/>
          <w:b/>
          <w:sz w:val="22"/>
          <w:szCs w:val="22"/>
        </w:rPr>
        <w:t>. §</w:t>
      </w:r>
    </w:p>
    <w:p w:rsidR="00B848CD" w:rsidRPr="007E480B" w:rsidRDefault="00B848CD" w:rsidP="00B848CD">
      <w:pPr>
        <w:tabs>
          <w:tab w:val="center" w:pos="7371"/>
        </w:tabs>
        <w:ind w:left="0"/>
        <w:rPr>
          <w:rFonts w:ascii="Garamond" w:hAnsi="Garamond" w:cs="Arial"/>
          <w:sz w:val="22"/>
          <w:szCs w:val="22"/>
        </w:rPr>
      </w:pPr>
      <w:r w:rsidRPr="007E480B">
        <w:rPr>
          <w:rFonts w:ascii="Garamond" w:hAnsi="Garamond" w:cs="Arial"/>
          <w:sz w:val="22"/>
          <w:szCs w:val="22"/>
        </w:rPr>
        <w:t>A gyűjtőedényekkel</w:t>
      </w:r>
      <w:r w:rsidR="004949BC" w:rsidRPr="007E480B">
        <w:rPr>
          <w:rFonts w:ascii="Garamond" w:hAnsi="Garamond" w:cs="Arial"/>
          <w:sz w:val="22"/>
          <w:szCs w:val="22"/>
        </w:rPr>
        <w:t xml:space="preserve"> és a közszolgáltatás rendszerével</w:t>
      </w:r>
      <w:r w:rsidRPr="007E480B">
        <w:rPr>
          <w:rFonts w:ascii="Garamond" w:hAnsi="Garamond" w:cs="Arial"/>
          <w:sz w:val="22"/>
          <w:szCs w:val="22"/>
        </w:rPr>
        <w:t xml:space="preserve"> kapcsolatos részletes rendelkezések. </w:t>
      </w:r>
    </w:p>
    <w:p w:rsidR="00B848CD" w:rsidRPr="007E480B" w:rsidRDefault="004949BC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17- 20.</w:t>
      </w:r>
      <w:r w:rsidR="00B848CD" w:rsidRPr="007E480B">
        <w:rPr>
          <w:rFonts w:ascii="Garamond" w:hAnsi="Garamond" w:cs="Arial"/>
          <w:b/>
          <w:sz w:val="22"/>
          <w:szCs w:val="22"/>
        </w:rPr>
        <w:t xml:space="preserve"> §</w:t>
      </w:r>
    </w:p>
    <w:p w:rsidR="00B848CD" w:rsidRPr="007E480B" w:rsidRDefault="00B848CD" w:rsidP="00B848CD">
      <w:pPr>
        <w:tabs>
          <w:tab w:val="center" w:pos="7371"/>
        </w:tabs>
        <w:ind w:left="0"/>
        <w:rPr>
          <w:rFonts w:ascii="Garamond" w:hAnsi="Garamond" w:cs="Arial"/>
          <w:sz w:val="22"/>
          <w:szCs w:val="22"/>
        </w:rPr>
      </w:pPr>
      <w:r w:rsidRPr="007E480B">
        <w:rPr>
          <w:rFonts w:ascii="Garamond" w:hAnsi="Garamond" w:cs="Arial"/>
          <w:sz w:val="22"/>
          <w:szCs w:val="22"/>
        </w:rPr>
        <w:t xml:space="preserve">A hulladékgyűjtő pontok (szigetek) és hulladékgyűjtő udvarok igénybevételét szabályozó rendelkezések. </w:t>
      </w:r>
    </w:p>
    <w:p w:rsidR="00B848CD" w:rsidRPr="007E480B" w:rsidRDefault="004949BC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21-27</w:t>
      </w:r>
      <w:r w:rsidR="00B848CD" w:rsidRPr="007E480B">
        <w:rPr>
          <w:rFonts w:ascii="Garamond" w:hAnsi="Garamond" w:cs="Arial"/>
          <w:b/>
          <w:sz w:val="22"/>
          <w:szCs w:val="22"/>
        </w:rPr>
        <w:t>. §</w:t>
      </w:r>
    </w:p>
    <w:p w:rsidR="00B848CD" w:rsidRPr="007E480B" w:rsidRDefault="00B848CD" w:rsidP="00B848CD">
      <w:pPr>
        <w:tabs>
          <w:tab w:val="center" w:pos="7371"/>
        </w:tabs>
        <w:ind w:left="0"/>
        <w:rPr>
          <w:rFonts w:ascii="Garamond" w:hAnsi="Garamond" w:cs="Arial"/>
          <w:sz w:val="22"/>
          <w:szCs w:val="22"/>
        </w:rPr>
      </w:pPr>
      <w:r w:rsidRPr="007E480B">
        <w:rPr>
          <w:rFonts w:ascii="Garamond" w:hAnsi="Garamond" w:cs="Arial"/>
          <w:sz w:val="22"/>
          <w:szCs w:val="22"/>
        </w:rPr>
        <w:t>A kéttényezős közszolgáltatási díjat megállapító rendelkezés</w:t>
      </w:r>
      <w:r w:rsidR="004949BC" w:rsidRPr="007E480B">
        <w:rPr>
          <w:rFonts w:ascii="Garamond" w:hAnsi="Garamond" w:cs="Arial"/>
          <w:sz w:val="22"/>
          <w:szCs w:val="22"/>
        </w:rPr>
        <w:t xml:space="preserve">eket, továbbá az egyes </w:t>
      </w:r>
      <w:r w:rsidRPr="007E480B">
        <w:rPr>
          <w:rFonts w:ascii="Garamond" w:hAnsi="Garamond" w:cs="Arial"/>
          <w:sz w:val="22"/>
          <w:szCs w:val="22"/>
        </w:rPr>
        <w:t xml:space="preserve">ingatlanokra vonatkozó </w:t>
      </w:r>
      <w:r w:rsidR="004949BC" w:rsidRPr="007E480B">
        <w:rPr>
          <w:rFonts w:ascii="Garamond" w:hAnsi="Garamond" w:cs="Arial"/>
          <w:sz w:val="22"/>
          <w:szCs w:val="22"/>
        </w:rPr>
        <w:t xml:space="preserve">részletes </w:t>
      </w:r>
      <w:r w:rsidRPr="007E480B">
        <w:rPr>
          <w:rFonts w:ascii="Garamond" w:hAnsi="Garamond" w:cs="Arial"/>
          <w:sz w:val="22"/>
          <w:szCs w:val="22"/>
        </w:rPr>
        <w:t>szabályokat</w:t>
      </w:r>
      <w:r w:rsidR="004949BC" w:rsidRPr="007E480B">
        <w:rPr>
          <w:rFonts w:ascii="Garamond" w:hAnsi="Garamond" w:cs="Arial"/>
          <w:sz w:val="22"/>
          <w:szCs w:val="22"/>
        </w:rPr>
        <w:t xml:space="preserve"> állapítja meg</w:t>
      </w:r>
      <w:r w:rsidRPr="007E480B">
        <w:rPr>
          <w:rFonts w:ascii="Garamond" w:hAnsi="Garamond" w:cs="Arial"/>
          <w:sz w:val="22"/>
          <w:szCs w:val="22"/>
        </w:rPr>
        <w:t xml:space="preserve">. </w:t>
      </w:r>
    </w:p>
    <w:p w:rsidR="00B848CD" w:rsidRPr="007E480B" w:rsidRDefault="004949BC" w:rsidP="00B848CD">
      <w:pPr>
        <w:tabs>
          <w:tab w:val="center" w:pos="7371"/>
        </w:tabs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7E480B">
        <w:rPr>
          <w:rFonts w:ascii="Garamond" w:hAnsi="Garamond" w:cs="Arial"/>
          <w:b/>
          <w:sz w:val="22"/>
          <w:szCs w:val="22"/>
        </w:rPr>
        <w:t>28</w:t>
      </w:r>
      <w:r w:rsidR="00B848CD" w:rsidRPr="007E480B">
        <w:rPr>
          <w:rFonts w:ascii="Garamond" w:hAnsi="Garamond" w:cs="Arial"/>
          <w:b/>
          <w:sz w:val="22"/>
          <w:szCs w:val="22"/>
        </w:rPr>
        <w:t>. §</w:t>
      </w:r>
    </w:p>
    <w:p w:rsidR="007E480B" w:rsidRPr="007E480B" w:rsidRDefault="00B848CD" w:rsidP="00F77EC1">
      <w:pPr>
        <w:tabs>
          <w:tab w:val="center" w:pos="7371"/>
        </w:tabs>
        <w:ind w:left="0"/>
        <w:rPr>
          <w:rFonts w:ascii="Garamond" w:hAnsi="Garamond" w:cs="Arial"/>
          <w:sz w:val="22"/>
          <w:szCs w:val="22"/>
        </w:rPr>
      </w:pPr>
      <w:r w:rsidRPr="007E480B">
        <w:rPr>
          <w:rFonts w:ascii="Garamond" w:hAnsi="Garamond" w:cs="Arial"/>
          <w:sz w:val="22"/>
          <w:szCs w:val="22"/>
        </w:rPr>
        <w:t>Hatályba léptető és záró rendelkezések.</w:t>
      </w:r>
    </w:p>
    <w:p w:rsidR="007E480B" w:rsidRPr="00E401E1" w:rsidRDefault="007E480B" w:rsidP="007E480B">
      <w:pPr>
        <w:ind w:left="0"/>
        <w:rPr>
          <w:rFonts w:ascii="Garamond" w:hAnsi="Garamond" w:cs="Arial"/>
          <w:bCs/>
          <w:sz w:val="22"/>
          <w:szCs w:val="22"/>
        </w:rPr>
      </w:pPr>
      <w:r w:rsidRPr="00E401E1">
        <w:rPr>
          <w:rFonts w:ascii="Garamond" w:hAnsi="Garamond" w:cs="Arial"/>
          <w:sz w:val="22"/>
          <w:szCs w:val="22"/>
        </w:rPr>
        <w:t>Győrzámoly, 2014. december 2.</w:t>
      </w:r>
    </w:p>
    <w:p w:rsidR="007E480B" w:rsidRPr="00E401E1" w:rsidRDefault="007E480B" w:rsidP="007E480B">
      <w:pPr>
        <w:tabs>
          <w:tab w:val="center" w:pos="2268"/>
          <w:tab w:val="center" w:pos="7371"/>
        </w:tabs>
        <w:spacing w:before="0"/>
        <w:ind w:left="0"/>
        <w:rPr>
          <w:rFonts w:ascii="Garamond" w:hAnsi="Garamond" w:cs="Arial"/>
          <w:sz w:val="22"/>
          <w:szCs w:val="22"/>
        </w:rPr>
      </w:pPr>
    </w:p>
    <w:p w:rsidR="007E480B" w:rsidRPr="00E401E1" w:rsidRDefault="007E480B" w:rsidP="007E480B">
      <w:pPr>
        <w:tabs>
          <w:tab w:val="center" w:pos="2268"/>
          <w:tab w:val="center" w:pos="7371"/>
        </w:tabs>
        <w:spacing w:before="0"/>
        <w:ind w:left="0"/>
        <w:rPr>
          <w:rFonts w:ascii="Garamond" w:hAnsi="Garamond" w:cs="Arial"/>
          <w:b/>
          <w:sz w:val="22"/>
          <w:szCs w:val="22"/>
        </w:rPr>
      </w:pPr>
      <w:r w:rsidRPr="00E401E1">
        <w:rPr>
          <w:rFonts w:ascii="Garamond" w:hAnsi="Garamond" w:cs="Arial"/>
          <w:sz w:val="22"/>
          <w:szCs w:val="22"/>
        </w:rPr>
        <w:t xml:space="preserve">               </w:t>
      </w:r>
      <w:r w:rsidRPr="00E401E1">
        <w:rPr>
          <w:rFonts w:ascii="Garamond" w:hAnsi="Garamond" w:cs="Arial"/>
          <w:b/>
          <w:sz w:val="22"/>
          <w:szCs w:val="22"/>
        </w:rPr>
        <w:t xml:space="preserve">Horváth </w:t>
      </w:r>
      <w:proofErr w:type="gramStart"/>
      <w:r w:rsidRPr="00E401E1">
        <w:rPr>
          <w:rFonts w:ascii="Garamond" w:hAnsi="Garamond" w:cs="Arial"/>
          <w:b/>
          <w:sz w:val="22"/>
          <w:szCs w:val="22"/>
        </w:rPr>
        <w:t>Gábor</w:t>
      </w:r>
      <w:r w:rsidRPr="00E401E1">
        <w:rPr>
          <w:rFonts w:ascii="Garamond" w:hAnsi="Garamond" w:cs="Arial"/>
          <w:b/>
          <w:sz w:val="22"/>
          <w:szCs w:val="22"/>
        </w:rPr>
        <w:tab/>
        <w:t xml:space="preserve">                                                             dr.</w:t>
      </w:r>
      <w:proofErr w:type="gramEnd"/>
      <w:r w:rsidRPr="00E401E1">
        <w:rPr>
          <w:rFonts w:ascii="Garamond" w:hAnsi="Garamond" w:cs="Arial"/>
          <w:b/>
          <w:sz w:val="22"/>
          <w:szCs w:val="22"/>
        </w:rPr>
        <w:t xml:space="preserve"> Torma Viktória</w:t>
      </w:r>
    </w:p>
    <w:p w:rsidR="00FB46E9" w:rsidRPr="00E401E1" w:rsidRDefault="007E480B" w:rsidP="007E480B">
      <w:pPr>
        <w:tabs>
          <w:tab w:val="center" w:pos="2268"/>
          <w:tab w:val="center" w:pos="7371"/>
        </w:tabs>
        <w:spacing w:before="0"/>
        <w:ind w:left="0"/>
        <w:rPr>
          <w:rFonts w:ascii="Garamond" w:hAnsi="Garamond" w:cs="Arial"/>
          <w:bCs/>
          <w:sz w:val="22"/>
          <w:szCs w:val="22"/>
        </w:rPr>
      </w:pPr>
      <w:r w:rsidRPr="00E401E1">
        <w:rPr>
          <w:rFonts w:ascii="Garamond" w:hAnsi="Garamond" w:cs="Arial"/>
          <w:b/>
          <w:sz w:val="22"/>
          <w:szCs w:val="22"/>
        </w:rPr>
        <w:t xml:space="preserve">                </w:t>
      </w:r>
      <w:proofErr w:type="gramStart"/>
      <w:r w:rsidRPr="00E401E1">
        <w:rPr>
          <w:rFonts w:ascii="Garamond" w:hAnsi="Garamond" w:cs="Arial"/>
          <w:b/>
          <w:sz w:val="22"/>
          <w:szCs w:val="22"/>
        </w:rPr>
        <w:t>polgármester</w:t>
      </w:r>
      <w:proofErr w:type="gramEnd"/>
      <w:r w:rsidRPr="00E401E1">
        <w:rPr>
          <w:rFonts w:ascii="Garamond" w:hAnsi="Garamond" w:cs="Arial"/>
          <w:b/>
          <w:sz w:val="22"/>
          <w:szCs w:val="22"/>
        </w:rPr>
        <w:t xml:space="preserve"> </w:t>
      </w:r>
      <w:r w:rsidRPr="00E401E1">
        <w:rPr>
          <w:rFonts w:ascii="Garamond" w:hAnsi="Garamond" w:cs="Arial"/>
          <w:b/>
          <w:sz w:val="22"/>
          <w:szCs w:val="22"/>
        </w:rPr>
        <w:tab/>
        <w:t xml:space="preserve">                                                                         jegyző</w:t>
      </w:r>
      <w:r w:rsidR="00B848CD" w:rsidRPr="00E401E1">
        <w:rPr>
          <w:rFonts w:ascii="Garamond" w:hAnsi="Garamond" w:cs="Arial"/>
          <w:sz w:val="22"/>
          <w:szCs w:val="22"/>
        </w:rPr>
        <w:t xml:space="preserve"> </w:t>
      </w:r>
    </w:p>
    <w:sectPr w:rsidR="00FB46E9" w:rsidRPr="00E401E1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413F5274"/>
    <w:multiLevelType w:val="hybridMultilevel"/>
    <w:tmpl w:val="644C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56055A"/>
    <w:multiLevelType w:val="hybridMultilevel"/>
    <w:tmpl w:val="276CC0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0697E"/>
    <w:multiLevelType w:val="hybridMultilevel"/>
    <w:tmpl w:val="37E83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F91B9A"/>
    <w:multiLevelType w:val="hybridMultilevel"/>
    <w:tmpl w:val="5FF0D484"/>
    <w:lvl w:ilvl="0" w:tplc="A142FD4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2811FF0"/>
    <w:multiLevelType w:val="hybridMultilevel"/>
    <w:tmpl w:val="8EC8F94C"/>
    <w:lvl w:ilvl="0" w:tplc="0B10D95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hyphenationZone w:val="425"/>
  <w:characterSpacingControl w:val="doNotCompress"/>
  <w:compat/>
  <w:rsids>
    <w:rsidRoot w:val="00F93FC6"/>
    <w:rsid w:val="000030E2"/>
    <w:rsid w:val="000B35FB"/>
    <w:rsid w:val="001A1FC3"/>
    <w:rsid w:val="001F7397"/>
    <w:rsid w:val="00296233"/>
    <w:rsid w:val="002F571A"/>
    <w:rsid w:val="003B3F3F"/>
    <w:rsid w:val="003F5B12"/>
    <w:rsid w:val="004949BC"/>
    <w:rsid w:val="004A6991"/>
    <w:rsid w:val="004C3ADB"/>
    <w:rsid w:val="005D5DFA"/>
    <w:rsid w:val="00792CE8"/>
    <w:rsid w:val="007E480B"/>
    <w:rsid w:val="0080427D"/>
    <w:rsid w:val="00830492"/>
    <w:rsid w:val="00866C2D"/>
    <w:rsid w:val="008762C0"/>
    <w:rsid w:val="00A2066F"/>
    <w:rsid w:val="00A91BAC"/>
    <w:rsid w:val="00AE2684"/>
    <w:rsid w:val="00B05DC6"/>
    <w:rsid w:val="00B848CD"/>
    <w:rsid w:val="00C356F1"/>
    <w:rsid w:val="00D623C2"/>
    <w:rsid w:val="00E401E1"/>
    <w:rsid w:val="00EC388C"/>
    <w:rsid w:val="00EE71A4"/>
    <w:rsid w:val="00F77EC1"/>
    <w:rsid w:val="00F93FC6"/>
    <w:rsid w:val="00FA638B"/>
    <w:rsid w:val="00FB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DFA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  <w:style w:type="character" w:customStyle="1" w:styleId="apple-converted-space">
    <w:name w:val="apple-converted-space"/>
    <w:basedOn w:val="Bekezdsalapbettpusa"/>
    <w:rsid w:val="00F93FC6"/>
  </w:style>
  <w:style w:type="paragraph" w:styleId="Buborkszveg">
    <w:name w:val="Balloon Text"/>
    <w:basedOn w:val="Norml"/>
    <w:link w:val="BuborkszvegChar"/>
    <w:semiHidden/>
    <w:rsid w:val="004C3ADB"/>
    <w:pPr>
      <w:suppressAutoHyphens w:val="0"/>
      <w:spacing w:before="0"/>
      <w:ind w:left="0"/>
      <w:jc w:val="left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4C3ADB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4C3ADB"/>
    <w:pPr>
      <w:suppressAutoHyphens w:val="0"/>
      <w:spacing w:before="100" w:beforeAutospacing="1" w:after="100" w:afterAutospacing="1"/>
      <w:ind w:left="0"/>
      <w:jc w:val="left"/>
    </w:pPr>
    <w:rPr>
      <w:lang w:eastAsia="hu-HU"/>
    </w:rPr>
  </w:style>
  <w:style w:type="paragraph" w:styleId="lfej">
    <w:name w:val="header"/>
    <w:basedOn w:val="Norml"/>
    <w:link w:val="lfejChar"/>
    <w:rsid w:val="004C3ADB"/>
    <w:pPr>
      <w:tabs>
        <w:tab w:val="center" w:pos="4536"/>
        <w:tab w:val="right" w:pos="9072"/>
      </w:tabs>
      <w:suppressAutoHyphens w:val="0"/>
      <w:spacing w:before="0"/>
      <w:ind w:left="0"/>
      <w:jc w:val="left"/>
    </w:pPr>
    <w:rPr>
      <w:lang w:eastAsia="hu-HU"/>
    </w:rPr>
  </w:style>
  <w:style w:type="character" w:customStyle="1" w:styleId="lfejChar">
    <w:name w:val="Élőfej Char"/>
    <w:basedOn w:val="Bekezdsalapbettpusa"/>
    <w:link w:val="lfej"/>
    <w:rsid w:val="004C3ADB"/>
    <w:rPr>
      <w:sz w:val="24"/>
      <w:szCs w:val="24"/>
    </w:rPr>
  </w:style>
  <w:style w:type="paragraph" w:styleId="llb">
    <w:name w:val="footer"/>
    <w:basedOn w:val="Norml"/>
    <w:link w:val="llbChar"/>
    <w:rsid w:val="004C3ADB"/>
    <w:pPr>
      <w:tabs>
        <w:tab w:val="center" w:pos="4536"/>
        <w:tab w:val="right" w:pos="9072"/>
      </w:tabs>
      <w:suppressAutoHyphens w:val="0"/>
      <w:spacing w:before="0"/>
      <w:ind w:left="0"/>
      <w:jc w:val="left"/>
    </w:pPr>
    <w:rPr>
      <w:lang w:eastAsia="hu-HU"/>
    </w:rPr>
  </w:style>
  <w:style w:type="character" w:customStyle="1" w:styleId="llbChar">
    <w:name w:val="Élőláb Char"/>
    <w:basedOn w:val="Bekezdsalapbettpusa"/>
    <w:link w:val="llb"/>
    <w:rsid w:val="004C3ADB"/>
    <w:rPr>
      <w:sz w:val="24"/>
      <w:szCs w:val="24"/>
    </w:rPr>
  </w:style>
  <w:style w:type="paragraph" w:customStyle="1" w:styleId="Listaszerbekezds1">
    <w:name w:val="Listaszerű bekezdés1"/>
    <w:basedOn w:val="Norml"/>
    <w:rsid w:val="004C3ADB"/>
    <w:pPr>
      <w:suppressAutoHyphens w:val="0"/>
      <w:spacing w:after="120"/>
      <w:ind w:left="720"/>
      <w:contextualSpacing/>
      <w:jc w:val="left"/>
    </w:pPr>
    <w:rPr>
      <w:lang w:eastAsia="en-US"/>
    </w:rPr>
  </w:style>
  <w:style w:type="character" w:styleId="Jegyzethivatkozs">
    <w:name w:val="annotation reference"/>
    <w:semiHidden/>
    <w:rsid w:val="004C3AD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4C3ADB"/>
    <w:pPr>
      <w:suppressAutoHyphens w:val="0"/>
      <w:spacing w:before="0"/>
      <w:ind w:left="0"/>
      <w:jc w:val="left"/>
    </w:pPr>
    <w:rPr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4C3ADB"/>
  </w:style>
  <w:style w:type="paragraph" w:styleId="Megjegyzstrgya">
    <w:name w:val="annotation subject"/>
    <w:basedOn w:val="Jegyzetszveg"/>
    <w:next w:val="Jegyzetszveg"/>
    <w:link w:val="MegjegyzstrgyaChar"/>
    <w:semiHidden/>
    <w:rsid w:val="004C3A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4C3ADB"/>
    <w:rPr>
      <w:b/>
      <w:bCs/>
    </w:rPr>
  </w:style>
  <w:style w:type="character" w:customStyle="1" w:styleId="CharacterStyle2">
    <w:name w:val="Character Style 2"/>
    <w:uiPriority w:val="99"/>
    <w:rsid w:val="00EE71A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E2D4C-98D1-410F-983E-5BA54BF8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2758</Words>
  <Characters>19038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9</cp:revision>
  <cp:lastPrinted>2015-01-20T14:01:00Z</cp:lastPrinted>
  <dcterms:created xsi:type="dcterms:W3CDTF">2014-11-26T19:14:00Z</dcterms:created>
  <dcterms:modified xsi:type="dcterms:W3CDTF">2015-01-20T14:15:00Z</dcterms:modified>
</cp:coreProperties>
</file>