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09" w:rsidRPr="00BE6396" w:rsidRDefault="00C00909" w:rsidP="00C00909">
      <w:pPr>
        <w:ind w:right="29"/>
        <w:jc w:val="right"/>
        <w:rPr>
          <w:b/>
          <w:i/>
          <w:sz w:val="24"/>
          <w:szCs w:val="24"/>
        </w:rPr>
      </w:pPr>
      <w:r w:rsidRPr="00BE6396">
        <w:rPr>
          <w:b/>
          <w:i/>
          <w:sz w:val="24"/>
          <w:szCs w:val="24"/>
        </w:rPr>
        <w:t>2/B. melléklet a 22/2013. (III. 29.)</w:t>
      </w:r>
      <w:r w:rsidRPr="00BE6396">
        <w:rPr>
          <w:b/>
          <w:sz w:val="24"/>
          <w:szCs w:val="24"/>
        </w:rPr>
        <w:t xml:space="preserve"> </w:t>
      </w:r>
      <w:r w:rsidRPr="00BE6396">
        <w:rPr>
          <w:b/>
          <w:i/>
          <w:sz w:val="24"/>
          <w:szCs w:val="24"/>
        </w:rPr>
        <w:t>önkormányzati rendelethez</w:t>
      </w:r>
      <w:r w:rsidRPr="00BE6396">
        <w:rPr>
          <w:rStyle w:val="Lbjegyzet-hivatkozs"/>
          <w:b/>
          <w:i/>
          <w:sz w:val="24"/>
          <w:szCs w:val="24"/>
        </w:rPr>
        <w:footnoteReference w:id="1"/>
      </w:r>
    </w:p>
    <w:p w:rsidR="00C00909" w:rsidRPr="004432C9" w:rsidRDefault="00C00909" w:rsidP="00C00909">
      <w:pPr>
        <w:spacing w:line="240" w:lineRule="atLeast"/>
        <w:ind w:right="29" w:firstLine="215"/>
        <w:jc w:val="right"/>
        <w:rPr>
          <w:b/>
          <w:i/>
        </w:rPr>
      </w:pPr>
    </w:p>
    <w:p w:rsidR="00C00909" w:rsidRPr="00122695" w:rsidRDefault="00C00909" w:rsidP="00C00909">
      <w:pPr>
        <w:ind w:firstLine="284"/>
        <w:jc w:val="center"/>
        <w:rPr>
          <w:b/>
          <w:sz w:val="24"/>
          <w:szCs w:val="24"/>
        </w:rPr>
      </w:pPr>
      <w:r w:rsidRPr="00122695">
        <w:rPr>
          <w:b/>
          <w:sz w:val="24"/>
          <w:szCs w:val="24"/>
        </w:rPr>
        <w:t>Az egyes vagyonnyilatkozat-tételi kötelezettségről szóló törvény szerinti vagyonnyilatkozat-tételi kötelezettségről</w:t>
      </w:r>
    </w:p>
    <w:p w:rsidR="00C00909" w:rsidRPr="00122695" w:rsidRDefault="00C00909" w:rsidP="00C00909">
      <w:pPr>
        <w:ind w:firstLine="284"/>
        <w:jc w:val="both"/>
        <w:rPr>
          <w:i/>
          <w:sz w:val="24"/>
          <w:szCs w:val="24"/>
        </w:rPr>
      </w:pPr>
    </w:p>
    <w:p w:rsidR="00C00909" w:rsidRPr="00122695" w:rsidRDefault="00C00909" w:rsidP="00C00909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695">
        <w:rPr>
          <w:rFonts w:ascii="Times New Roman" w:hAnsi="Times New Roman"/>
          <w:sz w:val="24"/>
          <w:szCs w:val="24"/>
        </w:rPr>
        <w:t xml:space="preserve">1. Az egyes vagyonnyilatkozat-tételi kötelezettségekről szóló 2007. évi CLII. törvény (a továbbiakban: </w:t>
      </w:r>
      <w:proofErr w:type="spellStart"/>
      <w:r w:rsidRPr="00122695">
        <w:rPr>
          <w:rFonts w:ascii="Times New Roman" w:hAnsi="Times New Roman"/>
          <w:sz w:val="24"/>
          <w:szCs w:val="24"/>
        </w:rPr>
        <w:t>Vtv</w:t>
      </w:r>
      <w:proofErr w:type="spellEnd"/>
      <w:r w:rsidRPr="00122695">
        <w:rPr>
          <w:rFonts w:ascii="Times New Roman" w:hAnsi="Times New Roman"/>
          <w:sz w:val="24"/>
          <w:szCs w:val="24"/>
        </w:rPr>
        <w:t>.) alapján az önkormányzati gazdasági társaságoknál vagyonnyilatkozat-tételre kötelezett munkakörök, megbízások a következők, zárójelben a kötelezettség teljesítésének időpontja:</w:t>
      </w:r>
    </w:p>
    <w:p w:rsidR="00C00909" w:rsidRPr="00122695" w:rsidRDefault="00C00909" w:rsidP="00C00909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695">
        <w:rPr>
          <w:rFonts w:ascii="Times New Roman" w:hAnsi="Times New Roman"/>
          <w:sz w:val="24"/>
          <w:szCs w:val="24"/>
        </w:rPr>
        <w:t xml:space="preserve">1. 1. önkormányzati gazdasági társaság vezetője a </w:t>
      </w:r>
      <w:proofErr w:type="spellStart"/>
      <w:r w:rsidRPr="00122695">
        <w:rPr>
          <w:rFonts w:ascii="Times New Roman" w:hAnsi="Times New Roman"/>
          <w:sz w:val="24"/>
          <w:szCs w:val="24"/>
        </w:rPr>
        <w:t>Vtv</w:t>
      </w:r>
      <w:proofErr w:type="spellEnd"/>
      <w:r w:rsidRPr="00122695">
        <w:rPr>
          <w:rFonts w:ascii="Times New Roman" w:hAnsi="Times New Roman"/>
          <w:sz w:val="24"/>
          <w:szCs w:val="24"/>
        </w:rPr>
        <w:t>. 3. § (3) bekezdés e) pontja alapján (évente)</w:t>
      </w:r>
    </w:p>
    <w:p w:rsidR="00C00909" w:rsidRPr="00122695" w:rsidRDefault="00C00909" w:rsidP="00C00909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695">
        <w:rPr>
          <w:rFonts w:ascii="Times New Roman" w:hAnsi="Times New Roman"/>
          <w:sz w:val="24"/>
          <w:szCs w:val="24"/>
        </w:rPr>
        <w:t xml:space="preserve">1. 2. önkormányzati gazdasági társaság felügyelőbizottsági tagja a </w:t>
      </w:r>
      <w:proofErr w:type="spellStart"/>
      <w:r w:rsidRPr="00122695">
        <w:rPr>
          <w:rFonts w:ascii="Times New Roman" w:hAnsi="Times New Roman"/>
          <w:sz w:val="24"/>
          <w:szCs w:val="24"/>
        </w:rPr>
        <w:t>Vtv</w:t>
      </w:r>
      <w:proofErr w:type="spellEnd"/>
      <w:r w:rsidRPr="00122695">
        <w:rPr>
          <w:rFonts w:ascii="Times New Roman" w:hAnsi="Times New Roman"/>
          <w:sz w:val="24"/>
          <w:szCs w:val="24"/>
        </w:rPr>
        <w:t>. 3. § (3) bekezdés e) pontja alapján (évente)</w:t>
      </w:r>
    </w:p>
    <w:p w:rsidR="00C00909" w:rsidRPr="00122695" w:rsidRDefault="00C00909" w:rsidP="00C00909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695">
        <w:rPr>
          <w:rFonts w:ascii="Times New Roman" w:hAnsi="Times New Roman"/>
          <w:sz w:val="24"/>
          <w:szCs w:val="24"/>
        </w:rPr>
        <w:t>2. Az 1. pont szerinti vagyonnyilatkozat-tételi kötelezettség teljesítését a Pénzügyi, Tulajdonosi és Vagyonnyilatkozat-kezelő Bizottság ellenőrzi és a teljesítésről írásban tájékoztatja a Képviselőtestületet.</w:t>
      </w:r>
    </w:p>
    <w:p w:rsidR="00C00909" w:rsidRPr="00122695" w:rsidRDefault="00C00909" w:rsidP="00C00909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695">
        <w:rPr>
          <w:rFonts w:ascii="Times New Roman" w:hAnsi="Times New Roman"/>
          <w:sz w:val="24"/>
          <w:szCs w:val="24"/>
        </w:rPr>
        <w:t>3. Az 1. pont szerinti vagyonnyilatkozat-tételi eljárással, a vagyonnyilatkozatok nyilvántartásával, valamint a vagyonnyilatkozatban szereplő személyes adatok védelmével kapcsolatos részletszabályokat a Vagyonnyilatkozati Szabályzatról szóló polgármesteri utasítás határozza meg.</w:t>
      </w:r>
    </w:p>
    <w:p w:rsidR="00C00909" w:rsidRPr="00122695" w:rsidRDefault="00C00909" w:rsidP="00C00909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695">
        <w:rPr>
          <w:rFonts w:ascii="Times New Roman" w:hAnsi="Times New Roman"/>
          <w:sz w:val="24"/>
          <w:szCs w:val="24"/>
        </w:rPr>
        <w:t xml:space="preserve">4. Az önkormányzati gazdasági társaság gazdasági vezetőjének </w:t>
      </w:r>
      <w:proofErr w:type="spellStart"/>
      <w:r w:rsidRPr="00122695">
        <w:rPr>
          <w:rFonts w:ascii="Times New Roman" w:hAnsi="Times New Roman"/>
          <w:sz w:val="24"/>
          <w:szCs w:val="24"/>
        </w:rPr>
        <w:t>Vtv</w:t>
      </w:r>
      <w:proofErr w:type="spellEnd"/>
      <w:r w:rsidRPr="00122695">
        <w:rPr>
          <w:rFonts w:ascii="Times New Roman" w:hAnsi="Times New Roman"/>
          <w:sz w:val="24"/>
          <w:szCs w:val="24"/>
        </w:rPr>
        <w:t>. szerinti vagyonnyilatkozat-tételi kötelezettségét, valamint a vagyonnyilatkozat-tételi eljárással, a vagyonnyilatkozatok nyilvántartásával, valamint a vagyonnyilatkozatban szereplő személyes adatok védelmével kapcsolatos részletszabályokat a gazdasági társaság szervezeti és működési szabályzata határozza meg.</w:t>
      </w:r>
    </w:p>
    <w:p w:rsidR="00C00909" w:rsidRPr="00122695" w:rsidRDefault="00C00909" w:rsidP="00C00909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695">
        <w:rPr>
          <w:rFonts w:ascii="Times New Roman" w:hAnsi="Times New Roman"/>
          <w:sz w:val="24"/>
          <w:szCs w:val="24"/>
        </w:rPr>
        <w:t>5.</w:t>
      </w:r>
      <w:r w:rsidRPr="00122695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12269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22695">
        <w:rPr>
          <w:rFonts w:ascii="Times New Roman" w:hAnsi="Times New Roman"/>
          <w:sz w:val="24"/>
          <w:szCs w:val="24"/>
        </w:rPr>
        <w:t>Vtv</w:t>
      </w:r>
      <w:proofErr w:type="spellEnd"/>
      <w:r w:rsidRPr="00122695">
        <w:rPr>
          <w:rFonts w:ascii="Times New Roman" w:hAnsi="Times New Roman"/>
          <w:sz w:val="24"/>
          <w:szCs w:val="24"/>
        </w:rPr>
        <w:t>. alapján nem képviselő bizottsági tag vagyonnyilatkozat-tételi kötelezettsége és a kötelezettség teljesítésének időpontja</w:t>
      </w:r>
    </w:p>
    <w:p w:rsidR="00C00909" w:rsidRPr="00122695" w:rsidRDefault="00C00909" w:rsidP="00C00909">
      <w:pPr>
        <w:ind w:firstLine="284"/>
        <w:jc w:val="both"/>
        <w:rPr>
          <w:sz w:val="24"/>
          <w:szCs w:val="24"/>
        </w:rPr>
      </w:pPr>
      <w:proofErr w:type="gramStart"/>
      <w:r w:rsidRPr="00122695">
        <w:rPr>
          <w:sz w:val="24"/>
          <w:szCs w:val="24"/>
        </w:rPr>
        <w:t>nem</w:t>
      </w:r>
      <w:proofErr w:type="gramEnd"/>
      <w:r w:rsidRPr="00122695">
        <w:rPr>
          <w:sz w:val="24"/>
          <w:szCs w:val="24"/>
        </w:rPr>
        <w:t xml:space="preserve"> képviselő bizottság tag a </w:t>
      </w:r>
      <w:proofErr w:type="spellStart"/>
      <w:r w:rsidRPr="00122695">
        <w:rPr>
          <w:sz w:val="24"/>
          <w:szCs w:val="24"/>
        </w:rPr>
        <w:t>Vtv</w:t>
      </w:r>
      <w:proofErr w:type="spellEnd"/>
      <w:r w:rsidRPr="00122695">
        <w:rPr>
          <w:sz w:val="24"/>
          <w:szCs w:val="24"/>
        </w:rPr>
        <w:t xml:space="preserve">. 3. § (3) bekezdés e) pontjában foglaltakra tekintettel a </w:t>
      </w:r>
      <w:proofErr w:type="spellStart"/>
      <w:r w:rsidRPr="00122695">
        <w:rPr>
          <w:sz w:val="24"/>
          <w:szCs w:val="24"/>
        </w:rPr>
        <w:t>Vtv</w:t>
      </w:r>
      <w:proofErr w:type="spellEnd"/>
      <w:r w:rsidRPr="00122695">
        <w:rPr>
          <w:sz w:val="24"/>
          <w:szCs w:val="24"/>
        </w:rPr>
        <w:t>. 5. § (1) bekezdés c) pontja alapján</w:t>
      </w:r>
    </w:p>
    <w:p w:rsidR="00C00909" w:rsidRPr="00122695" w:rsidRDefault="00C00909" w:rsidP="00C00909">
      <w:pPr>
        <w:pStyle w:val="Listaszerbekezds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695">
        <w:rPr>
          <w:rFonts w:ascii="Times New Roman" w:hAnsi="Times New Roman"/>
          <w:sz w:val="24"/>
          <w:szCs w:val="24"/>
        </w:rPr>
        <w:t>6.</w:t>
      </w:r>
      <w:r w:rsidRPr="00122695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Pr="00122695">
        <w:rPr>
          <w:rFonts w:ascii="Times New Roman" w:hAnsi="Times New Roman"/>
          <w:sz w:val="24"/>
          <w:szCs w:val="24"/>
        </w:rPr>
        <w:t xml:space="preserve"> Az 5. pont szerinti vagyonnyilatkozat-tételi kötelezettség esetén a 2-3. pont rendelkezéseit is alkalmazni kell.</w:t>
      </w:r>
    </w:p>
    <w:p w:rsidR="00240389" w:rsidRDefault="00240389">
      <w:bookmarkStart w:id="0" w:name="_GoBack"/>
      <w:bookmarkEnd w:id="0"/>
    </w:p>
    <w:sectPr w:rsidR="0024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09" w:rsidRDefault="00C00909" w:rsidP="00C00909">
      <w:r>
        <w:separator/>
      </w:r>
    </w:p>
  </w:endnote>
  <w:endnote w:type="continuationSeparator" w:id="0">
    <w:p w:rsidR="00C00909" w:rsidRDefault="00C00909" w:rsidP="00C0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09" w:rsidRDefault="00C00909" w:rsidP="00C00909">
      <w:r>
        <w:separator/>
      </w:r>
    </w:p>
  </w:footnote>
  <w:footnote w:type="continuationSeparator" w:id="0">
    <w:p w:rsidR="00C00909" w:rsidRDefault="00C00909" w:rsidP="00C00909">
      <w:r>
        <w:continuationSeparator/>
      </w:r>
    </w:p>
  </w:footnote>
  <w:footnote w:id="1">
    <w:p w:rsidR="00C00909" w:rsidRPr="001C6B9C" w:rsidRDefault="00C00909" w:rsidP="00C00909">
      <w:pPr>
        <w:pStyle w:val="Lbjegyzetszveg"/>
        <w:rPr>
          <w:rFonts w:ascii="Times New Roman" w:hAnsi="Times New Roman"/>
        </w:rPr>
      </w:pPr>
      <w:r w:rsidRPr="001C6B9C">
        <w:rPr>
          <w:rStyle w:val="Lbjegyzet-hivatkozs"/>
          <w:rFonts w:ascii="Times New Roman" w:hAnsi="Times New Roman"/>
        </w:rPr>
        <w:footnoteRef/>
      </w:r>
      <w:r w:rsidRPr="001C6B9C">
        <w:rPr>
          <w:rFonts w:ascii="Times New Roman" w:hAnsi="Times New Roman"/>
        </w:rPr>
        <w:t xml:space="preserve"> Beiktatta: 44/2018. (XI. 30.) </w:t>
      </w:r>
      <w:proofErr w:type="spellStart"/>
      <w:r w:rsidRPr="001C6B9C">
        <w:rPr>
          <w:rFonts w:ascii="Times New Roman" w:hAnsi="Times New Roman"/>
        </w:rPr>
        <w:t>Ör</w:t>
      </w:r>
      <w:proofErr w:type="spellEnd"/>
      <w:r w:rsidRPr="001C6B9C">
        <w:rPr>
          <w:rFonts w:ascii="Times New Roman" w:hAnsi="Times New Roman"/>
        </w:rPr>
        <w:t>. 1. § (2) bekezdés. Hatályos: 2019. január 1-jétől</w:t>
      </w:r>
    </w:p>
  </w:footnote>
  <w:footnote w:id="2">
    <w:p w:rsidR="00C00909" w:rsidRPr="001C6B9C" w:rsidRDefault="00C00909" w:rsidP="00C00909">
      <w:pPr>
        <w:pStyle w:val="Lbjegyzetszveg"/>
        <w:rPr>
          <w:rFonts w:ascii="Times New Roman" w:hAnsi="Times New Roman"/>
        </w:rPr>
      </w:pPr>
      <w:r w:rsidRPr="001C6B9C">
        <w:rPr>
          <w:rStyle w:val="Lbjegyzet-hivatkozs"/>
          <w:rFonts w:ascii="Times New Roman" w:hAnsi="Times New Roman"/>
        </w:rPr>
        <w:footnoteRef/>
      </w:r>
      <w:r w:rsidRPr="001C6B9C">
        <w:rPr>
          <w:rFonts w:ascii="Times New Roman" w:hAnsi="Times New Roman"/>
        </w:rPr>
        <w:t xml:space="preserve"> Beiktatta: 6/2020. (II. 24.) </w:t>
      </w:r>
      <w:proofErr w:type="spellStart"/>
      <w:r w:rsidRPr="001C6B9C">
        <w:rPr>
          <w:rFonts w:ascii="Times New Roman" w:hAnsi="Times New Roman"/>
        </w:rPr>
        <w:t>Ör</w:t>
      </w:r>
      <w:proofErr w:type="spellEnd"/>
      <w:r w:rsidRPr="001C6B9C">
        <w:rPr>
          <w:rFonts w:ascii="Times New Roman" w:hAnsi="Times New Roman"/>
        </w:rPr>
        <w:t>. 5. §</w:t>
      </w:r>
    </w:p>
  </w:footnote>
  <w:footnote w:id="3">
    <w:p w:rsidR="00C00909" w:rsidRPr="001C6B9C" w:rsidRDefault="00C00909" w:rsidP="00C00909">
      <w:pPr>
        <w:pStyle w:val="Lbjegyzetszveg"/>
        <w:rPr>
          <w:rFonts w:ascii="Times New Roman" w:hAnsi="Times New Roman"/>
        </w:rPr>
      </w:pPr>
      <w:r w:rsidRPr="001C6B9C">
        <w:rPr>
          <w:rStyle w:val="Lbjegyzet-hivatkozs"/>
          <w:rFonts w:ascii="Times New Roman" w:hAnsi="Times New Roman"/>
        </w:rPr>
        <w:footnoteRef/>
      </w:r>
      <w:r w:rsidRPr="001C6B9C">
        <w:rPr>
          <w:rFonts w:ascii="Times New Roman" w:hAnsi="Times New Roman"/>
        </w:rPr>
        <w:t xml:space="preserve"> Beiktatta: 6/2020. (II. 24.) </w:t>
      </w:r>
      <w:proofErr w:type="spellStart"/>
      <w:r w:rsidRPr="001C6B9C">
        <w:rPr>
          <w:rFonts w:ascii="Times New Roman" w:hAnsi="Times New Roman"/>
        </w:rPr>
        <w:t>Ör</w:t>
      </w:r>
      <w:proofErr w:type="spellEnd"/>
      <w:r w:rsidRPr="001C6B9C">
        <w:rPr>
          <w:rFonts w:ascii="Times New Roman" w:hAnsi="Times New Roman"/>
        </w:rPr>
        <w:t>. 5. §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9"/>
    <w:rsid w:val="00240389"/>
    <w:rsid w:val="00C0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A6A9-C1F3-45D4-AB40-2FED265E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00909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00909"/>
    <w:rPr>
      <w:rFonts w:ascii="HOttawa" w:eastAsia="Times New Roman" w:hAnsi="HOttaw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0090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0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Krajcsi Andrea Dr.</dc:creator>
  <cp:keywords/>
  <dc:description/>
  <cp:lastModifiedBy>Krajcsi Andrea Dr.</cp:lastModifiedBy>
  <cp:revision>1</cp:revision>
  <dcterms:created xsi:type="dcterms:W3CDTF">2021-03-20T12:17:00Z</dcterms:created>
  <dcterms:modified xsi:type="dcterms:W3CDTF">2021-03-20T12:18:00Z</dcterms:modified>
</cp:coreProperties>
</file>