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A859" w14:textId="46B0C58D" w:rsidR="00D07CCC" w:rsidRPr="00A164D9" w:rsidRDefault="00A164D9" w:rsidP="00A164D9">
      <w:pPr>
        <w:spacing w:before="119" w:after="0" w:line="240" w:lineRule="auto"/>
        <w:ind w:right="-46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Pr="00A164D9">
        <w:rPr>
          <w:rFonts w:ascii="Times New Roman" w:eastAsia="Times New Roman" w:hAnsi="Times New Roman" w:cs="Times New Roman"/>
          <w:b/>
          <w:sz w:val="24"/>
        </w:rPr>
        <w:t xml:space="preserve"> gyermekvédelem helyi rendszeréről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164D9">
        <w:rPr>
          <w:rFonts w:ascii="Times New Roman" w:eastAsia="Times New Roman" w:hAnsi="Times New Roman" w:cs="Times New Roman"/>
          <w:b/>
          <w:spacing w:val="-1"/>
          <w:sz w:val="24"/>
        </w:rPr>
        <w:t>szóló 25/2015. (XI.24.) számú</w:t>
      </w:r>
      <w:r w:rsidRPr="00A164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164D9">
        <w:rPr>
          <w:rFonts w:ascii="Times New Roman" w:eastAsia="Times New Roman" w:hAnsi="Times New Roman" w:cs="Times New Roman"/>
          <w:b/>
          <w:spacing w:val="-1"/>
          <w:sz w:val="24"/>
        </w:rPr>
        <w:t>önkormányzati rendelet módosítá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sának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indokolása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 a</w:t>
      </w:r>
      <w:r w:rsidR="00D07CCC" w:rsidRPr="00AE4FA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Jat. 18. §-ában foglaltak alapján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bookmarkStart w:id="0" w:name="_GoBack"/>
      <w:bookmarkEnd w:id="0"/>
    </w:p>
    <w:p w14:paraId="149B1C33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1D957DF0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 w:rsidRPr="00AE4FA1">
        <w:rPr>
          <w:rFonts w:ascii="Times New Roman" w:eastAsia="Times New Roman" w:hAnsi="Times New Roman" w:cs="Tahoma"/>
          <w:b/>
          <w:bCs/>
          <w:sz w:val="24"/>
          <w:szCs w:val="24"/>
        </w:rPr>
        <w:t>INDOKOLÁS</w:t>
      </w:r>
    </w:p>
    <w:p w14:paraId="0B0D1684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10256D85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  <w:r w:rsidRPr="00AE4FA1">
        <w:rPr>
          <w:rFonts w:ascii="Times New Roman" w:eastAsia="Times New Roman" w:hAnsi="Times New Roman" w:cs="Tahoma"/>
          <w:b/>
          <w:bCs/>
          <w:sz w:val="24"/>
          <w:szCs w:val="24"/>
        </w:rPr>
        <w:t>1. §</w:t>
      </w:r>
    </w:p>
    <w:p w14:paraId="06E73733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6F3D559F" w14:textId="77777777" w:rsidR="00D07CCC" w:rsidRPr="00AE4FA1" w:rsidRDefault="00D07CCC" w:rsidP="00D07CCC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Az intézményi térítési díj megállapítására vonatkozó rendelkezéseket tartalmazza.</w:t>
      </w:r>
    </w:p>
    <w:p w14:paraId="1F0ABA83" w14:textId="77777777" w:rsidR="00D07CCC" w:rsidRPr="00AE4FA1" w:rsidRDefault="00D07CCC" w:rsidP="00D07CCC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79A1EFE7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 w:rsidRPr="00AE4FA1">
        <w:rPr>
          <w:rFonts w:ascii="Times New Roman" w:eastAsia="Times New Roman" w:hAnsi="Times New Roman" w:cs="Tahoma"/>
          <w:b/>
          <w:bCs/>
          <w:sz w:val="24"/>
          <w:szCs w:val="24"/>
        </w:rPr>
        <w:t>2. §</w:t>
      </w:r>
    </w:p>
    <w:p w14:paraId="547D7996" w14:textId="77777777" w:rsidR="00D07CCC" w:rsidRPr="00AE4FA1" w:rsidRDefault="00D07CCC" w:rsidP="00D07CCC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6CAE5551" w14:textId="77777777" w:rsidR="00D07CCC" w:rsidRPr="00AE4FA1" w:rsidRDefault="00D07CCC" w:rsidP="00D07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4FA1">
        <w:rPr>
          <w:rFonts w:ascii="Times New Roman" w:eastAsia="Times New Roman" w:hAnsi="Times New Roman" w:cs="Tahoma"/>
          <w:bCs/>
          <w:sz w:val="24"/>
          <w:szCs w:val="24"/>
        </w:rPr>
        <w:t>A rendelet hatályba lépésének időpontját, valamint a hatályon kívül helyező rendelkezéseket tartalmazza.</w:t>
      </w:r>
    </w:p>
    <w:p w14:paraId="61C6ED58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2D"/>
    <w:rsid w:val="000C05DE"/>
    <w:rsid w:val="00717BC7"/>
    <w:rsid w:val="008B492D"/>
    <w:rsid w:val="00A164D9"/>
    <w:rsid w:val="00D07CCC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CEF3"/>
  <w15:chartTrackingRefBased/>
  <w15:docId w15:val="{5E37A110-80AD-4237-8DE4-232C32EC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7CC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319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2019-11-27T11:46:00Z</dcterms:created>
  <dcterms:modified xsi:type="dcterms:W3CDTF">2019-11-27T11:48:00Z</dcterms:modified>
</cp:coreProperties>
</file>