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15D" w:rsidRDefault="00C1015D" w:rsidP="00C1015D">
      <w:pPr>
        <w:numPr>
          <w:ilvl w:val="0"/>
          <w:numId w:val="1"/>
        </w:numPr>
        <w:suppressAutoHyphens/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számú melléklete</w:t>
      </w:r>
    </w:p>
    <w:p w:rsidR="00C1015D" w:rsidRDefault="00C1015D" w:rsidP="00C1015D">
      <w:pPr>
        <w:ind w:left="360"/>
        <w:jc w:val="center"/>
        <w:rPr>
          <w:b/>
          <w:sz w:val="28"/>
          <w:szCs w:val="28"/>
        </w:rPr>
      </w:pPr>
    </w:p>
    <w:p w:rsidR="00C1015D" w:rsidRDefault="00C1015D" w:rsidP="00C1015D">
      <w:pPr>
        <w:numPr>
          <w:ilvl w:val="0"/>
          <w:numId w:val="2"/>
        </w:numPr>
        <w:suppressAutoHyphens/>
        <w:spacing w:after="0" w:line="240" w:lineRule="auto"/>
        <w:ind w:left="360"/>
        <w:jc w:val="both"/>
      </w:pPr>
      <w:r>
        <w:t xml:space="preserve">A Sáta Község Önkormányzata által biztosított szociális étkeztetés intézményi térítési díja: 472.- Ft +ÁFA / ebéd. </w:t>
      </w:r>
    </w:p>
    <w:p w:rsidR="00C1015D" w:rsidRDefault="00C1015D" w:rsidP="00C1015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t>A Sáta Község Önkormányzata által biztosított kedvezmény mértéke</w:t>
      </w:r>
    </w:p>
    <w:p w:rsidR="00C1015D" w:rsidRDefault="00C1015D" w:rsidP="00C1015D">
      <w:pPr>
        <w:jc w:val="both"/>
      </w:pPr>
    </w:p>
    <w:p w:rsidR="00C1015D" w:rsidRDefault="00C1015D" w:rsidP="00C1015D">
      <w:pPr>
        <w:jc w:val="both"/>
      </w:pPr>
    </w:p>
    <w:tbl>
      <w:tblPr>
        <w:tblStyle w:val="Rcsostblzat"/>
        <w:tblW w:w="0" w:type="auto"/>
        <w:tblInd w:w="0" w:type="dxa"/>
        <w:tblLook w:val="01E0" w:firstRow="1" w:lastRow="1" w:firstColumn="1" w:lastColumn="1" w:noHBand="0" w:noVBand="0"/>
      </w:tblPr>
      <w:tblGrid>
        <w:gridCol w:w="2689"/>
        <w:gridCol w:w="3118"/>
        <w:gridCol w:w="1418"/>
        <w:gridCol w:w="1418"/>
      </w:tblGrid>
      <w:tr w:rsidR="00C1015D" w:rsidTr="00EF5B00">
        <w:trPr>
          <w:trHeight w:val="6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jc w:val="center"/>
            </w:pPr>
            <w:r>
              <w:t>Ellátott jövedelme</w:t>
            </w:r>
          </w:p>
          <w:p w:rsidR="00C1015D" w:rsidRDefault="00C1015D" w:rsidP="00EF5B00">
            <w:pPr>
              <w:jc w:val="center"/>
            </w:pPr>
            <w:r>
              <w:t>Ft / hó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jc w:val="center"/>
            </w:pPr>
            <w:r>
              <w:t>Az önkormányzat által biztosított kedvezmény mértéke az intézményi térítési díj százalékában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jc w:val="center"/>
            </w:pPr>
            <w:r>
              <w:t xml:space="preserve">Nettó intézményi </w:t>
            </w:r>
          </w:p>
          <w:p w:rsidR="00C1015D" w:rsidRDefault="00C1015D" w:rsidP="00EF5B00">
            <w:pPr>
              <w:jc w:val="center"/>
            </w:pPr>
            <w:r>
              <w:t xml:space="preserve">térítési </w:t>
            </w:r>
            <w:proofErr w:type="gramStart"/>
            <w:r>
              <w:t>díj  Ft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jc w:val="center"/>
            </w:pPr>
            <w:r>
              <w:t>Bruttó intézményi térítési díj Ft</w:t>
            </w:r>
          </w:p>
        </w:tc>
      </w:tr>
      <w:tr w:rsidR="00C1015D" w:rsidTr="00EF5B00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22.000 – 32.000.- Ft-ig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60 %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189.-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240.-</w:t>
            </w:r>
          </w:p>
        </w:tc>
      </w:tr>
      <w:tr w:rsidR="00C1015D" w:rsidTr="00EF5B00">
        <w:trPr>
          <w:trHeight w:val="4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32.001 – 42.000.- Ft-ig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54 %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217.-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275.-</w:t>
            </w:r>
          </w:p>
        </w:tc>
      </w:tr>
      <w:tr w:rsidR="00C1015D" w:rsidTr="00EF5B00">
        <w:trPr>
          <w:trHeight w:val="4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42.001 – 52.000.- Ft-ig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50 %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 xml:space="preserve">236.-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300.-</w:t>
            </w:r>
          </w:p>
        </w:tc>
      </w:tr>
      <w:tr w:rsidR="00C1015D" w:rsidTr="00EF5B00">
        <w:trPr>
          <w:trHeight w:val="4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52.001 – 64.000.- Ft-ig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47 %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 xml:space="preserve">252.-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320.-</w:t>
            </w:r>
          </w:p>
        </w:tc>
      </w:tr>
      <w:tr w:rsidR="00C1015D" w:rsidTr="00EF5B00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64.001 – 74.000.- Ft-ig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43 %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268.-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340.-</w:t>
            </w:r>
          </w:p>
        </w:tc>
      </w:tr>
      <w:tr w:rsidR="00C1015D" w:rsidTr="00EF5B00">
        <w:trPr>
          <w:trHeight w:val="41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74.001 – 85.000.- Ft-ig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38 %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291.-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370.-</w:t>
            </w:r>
          </w:p>
        </w:tc>
      </w:tr>
      <w:tr w:rsidR="00C1015D" w:rsidTr="00EF5B00">
        <w:trPr>
          <w:trHeight w:val="4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85.001 – 100.000.- Ft-ig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20 %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382.-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485.-</w:t>
            </w:r>
          </w:p>
        </w:tc>
      </w:tr>
      <w:tr w:rsidR="00C1015D" w:rsidTr="00EF5B00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</w:pPr>
            <w:r>
              <w:t>100.001.- Ft-tól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15D" w:rsidRDefault="00C1015D" w:rsidP="00EF5B00">
            <w:pPr>
              <w:spacing w:before="120" w:after="120"/>
              <w:jc w:val="center"/>
            </w:pPr>
            <w:r>
              <w:t>12 %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 xml:space="preserve">417.-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5D" w:rsidRDefault="00C1015D" w:rsidP="00EF5B00">
            <w:pPr>
              <w:spacing w:before="120" w:after="120"/>
              <w:jc w:val="center"/>
            </w:pPr>
            <w:r>
              <w:t>530.-</w:t>
            </w:r>
          </w:p>
        </w:tc>
      </w:tr>
    </w:tbl>
    <w:p w:rsidR="00C1015D" w:rsidRDefault="00C1015D" w:rsidP="00C1015D"/>
    <w:p w:rsidR="00C1015D" w:rsidRDefault="00C1015D" w:rsidP="00C1015D">
      <w:pPr>
        <w:pStyle w:val="Listaszerbekezds"/>
        <w:numPr>
          <w:ilvl w:val="0"/>
          <w:numId w:val="2"/>
        </w:numPr>
      </w:pPr>
      <w:r>
        <w:t xml:space="preserve">Az ebéd kiszállítási </w:t>
      </w:r>
      <w:proofErr w:type="gramStart"/>
      <w:r>
        <w:t>díja:  bruttó</w:t>
      </w:r>
      <w:proofErr w:type="gramEnd"/>
      <w:r>
        <w:t xml:space="preserve"> 70.- Ft</w:t>
      </w:r>
    </w:p>
    <w:p w:rsidR="00C1015D" w:rsidRDefault="00C1015D" w:rsidP="00C1015D">
      <w:pPr>
        <w:pStyle w:val="Listaszerbekezds"/>
        <w:numPr>
          <w:ilvl w:val="0"/>
          <w:numId w:val="2"/>
        </w:numPr>
      </w:pPr>
      <w:r>
        <w:t xml:space="preserve">Dolgozói (önkormányzati dolgozók, és nyugdíjas önkormányzati dolgozók) ebéd térítési díja bruttó 345,- Ft. </w:t>
      </w:r>
    </w:p>
    <w:p w:rsidR="004604DF" w:rsidRDefault="004604DF"/>
    <w:sectPr w:rsidR="00460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2749C"/>
    <w:multiLevelType w:val="hybridMultilevel"/>
    <w:tmpl w:val="F2D0A9B0"/>
    <w:lvl w:ilvl="0" w:tplc="C400EA80">
      <w:start w:val="1"/>
      <w:numFmt w:val="decimal"/>
      <w:lvlText w:val="%1.)"/>
      <w:lvlJc w:val="left"/>
      <w:pPr>
        <w:tabs>
          <w:tab w:val="num" w:pos="810"/>
        </w:tabs>
        <w:ind w:left="810" w:hanging="450"/>
      </w:pPr>
      <w:rPr>
        <w:sz w:val="28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4330D"/>
    <w:multiLevelType w:val="hybridMultilevel"/>
    <w:tmpl w:val="F22E6B0E"/>
    <w:lvl w:ilvl="0" w:tplc="4F0AA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5D"/>
    <w:rsid w:val="004604DF"/>
    <w:rsid w:val="00C1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3DFB2-3BC1-43ED-AA1E-72704D3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01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101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1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766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2020-06-23T11:18:00Z</dcterms:created>
  <dcterms:modified xsi:type="dcterms:W3CDTF">2020-06-23T11:18:00Z</dcterms:modified>
</cp:coreProperties>
</file>