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284" w14:textId="28ACD269" w:rsidR="00DD412F" w:rsidRPr="00F13F62" w:rsidRDefault="00DD412F" w:rsidP="00DD412F">
      <w:pPr>
        <w:ind w:left="4620" w:hanging="300"/>
        <w:rPr>
          <w:b/>
          <w:sz w:val="22"/>
          <w:szCs w:val="22"/>
        </w:rPr>
      </w:pPr>
      <w:r>
        <w:rPr>
          <w:b/>
          <w:sz w:val="22"/>
          <w:szCs w:val="22"/>
          <w:u w:val="single"/>
        </w:rPr>
        <w:t>1</w:t>
      </w:r>
      <w:r w:rsidRPr="00F13F62">
        <w:rPr>
          <w:b/>
          <w:sz w:val="22"/>
          <w:szCs w:val="22"/>
          <w:u w:val="single"/>
        </w:rPr>
        <w:t>.</w:t>
      </w:r>
      <w:r>
        <w:rPr>
          <w:b/>
          <w:sz w:val="22"/>
          <w:szCs w:val="22"/>
          <w:u w:val="single"/>
        </w:rPr>
        <w:t xml:space="preserve"> </w:t>
      </w:r>
      <w:r w:rsidRPr="00F13F62">
        <w:rPr>
          <w:b/>
          <w:sz w:val="22"/>
          <w:szCs w:val="22"/>
          <w:u w:val="single"/>
        </w:rPr>
        <w:t xml:space="preserve">melléklet a </w:t>
      </w:r>
      <w:r w:rsidR="00AC6825">
        <w:rPr>
          <w:b/>
          <w:sz w:val="22"/>
          <w:szCs w:val="22"/>
          <w:u w:val="single"/>
        </w:rPr>
        <w:t>12</w:t>
      </w:r>
      <w:r w:rsidRPr="00F13F62">
        <w:rPr>
          <w:b/>
          <w:sz w:val="22"/>
          <w:szCs w:val="22"/>
          <w:u w:val="single"/>
        </w:rPr>
        <w:t>/20</w:t>
      </w:r>
      <w:r>
        <w:rPr>
          <w:b/>
          <w:sz w:val="22"/>
          <w:szCs w:val="22"/>
          <w:u w:val="single"/>
        </w:rPr>
        <w:t>20</w:t>
      </w:r>
      <w:r w:rsidRPr="00F13F62">
        <w:rPr>
          <w:b/>
          <w:sz w:val="22"/>
          <w:szCs w:val="22"/>
          <w:u w:val="single"/>
        </w:rPr>
        <w:t>. (X</w:t>
      </w:r>
      <w:r w:rsidR="00AC6825">
        <w:rPr>
          <w:b/>
          <w:sz w:val="22"/>
          <w:szCs w:val="22"/>
          <w:u w:val="single"/>
        </w:rPr>
        <w:t>.15</w:t>
      </w:r>
      <w:r w:rsidRPr="00F13F62">
        <w:rPr>
          <w:b/>
          <w:sz w:val="22"/>
          <w:szCs w:val="22"/>
          <w:u w:val="single"/>
        </w:rPr>
        <w:t xml:space="preserve">.) </w:t>
      </w:r>
      <w:proofErr w:type="spellStart"/>
      <w:r w:rsidRPr="00F13F62">
        <w:rPr>
          <w:b/>
          <w:sz w:val="22"/>
          <w:szCs w:val="22"/>
          <w:u w:val="single"/>
        </w:rPr>
        <w:t>Ök</w:t>
      </w:r>
      <w:proofErr w:type="spellEnd"/>
      <w:r w:rsidRPr="00F13F62">
        <w:rPr>
          <w:b/>
          <w:sz w:val="22"/>
          <w:szCs w:val="22"/>
          <w:u w:val="single"/>
        </w:rPr>
        <w:t>. rendelethez</w:t>
      </w:r>
    </w:p>
    <w:p w14:paraId="63D77AEA" w14:textId="77777777" w:rsidR="00DD412F" w:rsidRPr="00246ACA" w:rsidRDefault="00DD412F" w:rsidP="00DD412F">
      <w:pPr>
        <w:pStyle w:val="Default"/>
        <w:jc w:val="right"/>
        <w:rPr>
          <w:rFonts w:ascii="Arial" w:hAnsi="Arial" w:cs="Arial"/>
          <w:b/>
          <w:bCs/>
          <w:sz w:val="20"/>
          <w:szCs w:val="20"/>
        </w:rPr>
      </w:pPr>
      <w:bookmarkStart w:id="0" w:name="_Hlk49938315"/>
    </w:p>
    <w:p w14:paraId="5C934683" w14:textId="77777777" w:rsidR="00DD412F" w:rsidRPr="00246ACA" w:rsidRDefault="00DD412F" w:rsidP="00DD412F">
      <w:pPr>
        <w:pStyle w:val="Default"/>
        <w:jc w:val="center"/>
        <w:rPr>
          <w:rFonts w:ascii="Arial" w:hAnsi="Arial" w:cs="Arial"/>
          <w:b/>
          <w:bCs/>
          <w:sz w:val="20"/>
          <w:szCs w:val="20"/>
        </w:rPr>
      </w:pPr>
      <w:r w:rsidRPr="00246ACA">
        <w:rPr>
          <w:rFonts w:ascii="Arial" w:hAnsi="Arial" w:cs="Arial"/>
          <w:b/>
          <w:bCs/>
          <w:sz w:val="20"/>
          <w:szCs w:val="20"/>
        </w:rPr>
        <w:t>Közigazgatási szerződés</w:t>
      </w:r>
    </w:p>
    <w:p w14:paraId="190508D4" w14:textId="77777777" w:rsidR="00DD412F" w:rsidRPr="00246ACA" w:rsidRDefault="00DD412F" w:rsidP="00DD412F">
      <w:pPr>
        <w:pStyle w:val="Default"/>
        <w:jc w:val="center"/>
        <w:rPr>
          <w:rFonts w:ascii="Arial" w:hAnsi="Arial" w:cs="Arial"/>
          <w:sz w:val="20"/>
          <w:szCs w:val="20"/>
        </w:rPr>
      </w:pPr>
    </w:p>
    <w:p w14:paraId="71305C71" w14:textId="1E434114"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mely létrejött egyrészről</w:t>
      </w:r>
      <w:r w:rsidRPr="00246ACA">
        <w:rPr>
          <w:rFonts w:ascii="Arial" w:hAnsi="Arial" w:cs="Arial"/>
          <w:sz w:val="20"/>
          <w:szCs w:val="20"/>
        </w:rPr>
        <w:tab/>
      </w:r>
      <w:r w:rsidR="00D65EC5">
        <w:rPr>
          <w:rFonts w:ascii="Arial" w:hAnsi="Arial" w:cs="Arial"/>
          <w:sz w:val="20"/>
          <w:szCs w:val="20"/>
        </w:rPr>
        <w:t xml:space="preserve"> </w:t>
      </w:r>
      <w:r w:rsidR="00D65EC5">
        <w:rPr>
          <w:rFonts w:ascii="Arial" w:hAnsi="Arial" w:cs="Arial"/>
          <w:b/>
          <w:sz w:val="20"/>
          <w:szCs w:val="20"/>
        </w:rPr>
        <w:t>Závod</w:t>
      </w:r>
      <w:r w:rsidRPr="00246ACA">
        <w:rPr>
          <w:rFonts w:ascii="Arial" w:hAnsi="Arial" w:cs="Arial"/>
          <w:b/>
          <w:bCs/>
          <w:sz w:val="20"/>
          <w:szCs w:val="20"/>
        </w:rPr>
        <w:t xml:space="preserve"> Község Önkormányzata </w:t>
      </w:r>
    </w:p>
    <w:p w14:paraId="67575A6D" w14:textId="462022D4"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ab/>
        <w:t>székhely:</w:t>
      </w:r>
      <w:r w:rsidRPr="00246ACA">
        <w:rPr>
          <w:rFonts w:ascii="Arial" w:hAnsi="Arial" w:cs="Arial"/>
          <w:sz w:val="20"/>
          <w:szCs w:val="20"/>
        </w:rPr>
        <w:tab/>
        <w:t xml:space="preserve"> </w:t>
      </w:r>
      <w:r w:rsidRPr="00246ACA">
        <w:rPr>
          <w:rFonts w:ascii="Arial" w:hAnsi="Arial" w:cs="Arial"/>
          <w:sz w:val="20"/>
          <w:szCs w:val="20"/>
        </w:rPr>
        <w:tab/>
        <w:t>7</w:t>
      </w:r>
      <w:r w:rsidR="00D65EC5">
        <w:rPr>
          <w:rFonts w:ascii="Arial" w:hAnsi="Arial" w:cs="Arial"/>
          <w:sz w:val="20"/>
          <w:szCs w:val="20"/>
        </w:rPr>
        <w:t>182 Závod</w:t>
      </w:r>
      <w:r w:rsidRPr="00246ACA">
        <w:rPr>
          <w:rFonts w:ascii="Arial" w:hAnsi="Arial" w:cs="Arial"/>
          <w:sz w:val="20"/>
          <w:szCs w:val="20"/>
        </w:rPr>
        <w:t xml:space="preserve">, </w:t>
      </w:r>
      <w:r w:rsidR="00D65EC5">
        <w:rPr>
          <w:rFonts w:ascii="Arial" w:hAnsi="Arial" w:cs="Arial"/>
          <w:sz w:val="20"/>
          <w:szCs w:val="20"/>
        </w:rPr>
        <w:t>Új</w:t>
      </w:r>
      <w:r w:rsidRPr="00246ACA">
        <w:rPr>
          <w:rFonts w:ascii="Arial" w:hAnsi="Arial" w:cs="Arial"/>
          <w:sz w:val="20"/>
          <w:szCs w:val="20"/>
        </w:rPr>
        <w:t xml:space="preserve"> utca </w:t>
      </w:r>
      <w:r w:rsidR="00D65EC5">
        <w:rPr>
          <w:rFonts w:ascii="Arial" w:hAnsi="Arial" w:cs="Arial"/>
          <w:sz w:val="20"/>
          <w:szCs w:val="20"/>
        </w:rPr>
        <w:t>13</w:t>
      </w:r>
      <w:r w:rsidRPr="00246ACA">
        <w:rPr>
          <w:rFonts w:ascii="Arial" w:hAnsi="Arial" w:cs="Arial"/>
          <w:sz w:val="20"/>
          <w:szCs w:val="20"/>
        </w:rPr>
        <w:t>.</w:t>
      </w:r>
    </w:p>
    <w:p w14:paraId="1D34FFB6" w14:textId="4AEC5B87" w:rsidR="00DD412F" w:rsidRPr="00D65EC5" w:rsidRDefault="00DD412F" w:rsidP="00DD412F">
      <w:pPr>
        <w:pStyle w:val="Default"/>
        <w:jc w:val="both"/>
        <w:rPr>
          <w:rFonts w:ascii="Arial" w:hAnsi="Arial" w:cs="Arial"/>
          <w:sz w:val="20"/>
          <w:szCs w:val="20"/>
        </w:rPr>
      </w:pPr>
      <w:r w:rsidRPr="00D65EC5">
        <w:rPr>
          <w:rFonts w:ascii="Arial" w:hAnsi="Arial" w:cs="Arial"/>
          <w:sz w:val="20"/>
          <w:szCs w:val="20"/>
        </w:rPr>
        <w:tab/>
        <w:t>adószám:</w:t>
      </w:r>
      <w:r w:rsidRPr="00D65EC5">
        <w:rPr>
          <w:rFonts w:ascii="Arial" w:hAnsi="Arial" w:cs="Arial"/>
          <w:sz w:val="20"/>
          <w:szCs w:val="20"/>
        </w:rPr>
        <w:tab/>
      </w:r>
      <w:r w:rsidRPr="00D65EC5">
        <w:rPr>
          <w:rFonts w:ascii="Arial" w:hAnsi="Arial" w:cs="Arial"/>
          <w:sz w:val="20"/>
          <w:szCs w:val="20"/>
        </w:rPr>
        <w:tab/>
      </w:r>
      <w:r w:rsidR="00D65EC5" w:rsidRPr="00D65EC5">
        <w:rPr>
          <w:rStyle w:val="Kiemels2"/>
          <w:b w:val="0"/>
          <w:bCs w:val="0"/>
          <w:sz w:val="23"/>
          <w:szCs w:val="23"/>
        </w:rPr>
        <w:t>15417907-1-17</w:t>
      </w:r>
    </w:p>
    <w:p w14:paraId="1542A31D" w14:textId="30534621"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ab/>
        <w:t>törzskönyvi nyilvántartási száma: 41</w:t>
      </w:r>
      <w:r w:rsidR="00D65EC5">
        <w:rPr>
          <w:rFonts w:ascii="Arial" w:hAnsi="Arial" w:cs="Arial"/>
          <w:sz w:val="20"/>
          <w:szCs w:val="20"/>
        </w:rPr>
        <w:t>7907</w:t>
      </w:r>
    </w:p>
    <w:p w14:paraId="387859A4" w14:textId="0F0E1F55"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ab/>
        <w:t>képviseli:</w:t>
      </w:r>
      <w:r w:rsidRPr="00246ACA">
        <w:rPr>
          <w:rFonts w:ascii="Arial" w:hAnsi="Arial" w:cs="Arial"/>
          <w:sz w:val="20"/>
          <w:szCs w:val="20"/>
        </w:rPr>
        <w:tab/>
        <w:t xml:space="preserve"> </w:t>
      </w:r>
      <w:r w:rsidRPr="00246ACA">
        <w:rPr>
          <w:rFonts w:ascii="Arial" w:hAnsi="Arial" w:cs="Arial"/>
          <w:sz w:val="20"/>
          <w:szCs w:val="20"/>
        </w:rPr>
        <w:tab/>
      </w:r>
      <w:r w:rsidR="00D65EC5">
        <w:rPr>
          <w:rFonts w:ascii="Arial" w:hAnsi="Arial" w:cs="Arial"/>
          <w:b/>
          <w:bCs/>
          <w:sz w:val="20"/>
          <w:szCs w:val="20"/>
        </w:rPr>
        <w:t>László</w:t>
      </w:r>
      <w:r w:rsidRPr="00246ACA">
        <w:rPr>
          <w:rFonts w:ascii="Arial" w:hAnsi="Arial" w:cs="Arial"/>
          <w:b/>
          <w:bCs/>
          <w:sz w:val="20"/>
          <w:szCs w:val="20"/>
        </w:rPr>
        <w:t xml:space="preserve"> Attila polgármester </w:t>
      </w:r>
    </w:p>
    <w:p w14:paraId="7C13B4B4" w14:textId="77777777"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(a továbbiakban: helyi önkormányzat) </w:t>
      </w:r>
    </w:p>
    <w:p w14:paraId="1B084C36" w14:textId="77777777" w:rsidR="00DD412F" w:rsidRPr="00246ACA" w:rsidRDefault="00DD412F" w:rsidP="00DD412F">
      <w:pPr>
        <w:pStyle w:val="Default"/>
        <w:jc w:val="both"/>
        <w:rPr>
          <w:rFonts w:ascii="Arial" w:hAnsi="Arial" w:cs="Arial"/>
          <w:sz w:val="20"/>
          <w:szCs w:val="20"/>
        </w:rPr>
      </w:pPr>
    </w:p>
    <w:p w14:paraId="28607FF9" w14:textId="168121B2"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másrészről </w:t>
      </w:r>
      <w:r w:rsidRPr="00246ACA">
        <w:rPr>
          <w:rFonts w:ascii="Arial" w:hAnsi="Arial" w:cs="Arial"/>
          <w:sz w:val="20"/>
          <w:szCs w:val="20"/>
        </w:rPr>
        <w:tab/>
      </w:r>
      <w:r w:rsidRPr="00246ACA">
        <w:rPr>
          <w:rFonts w:ascii="Arial" w:hAnsi="Arial" w:cs="Arial"/>
          <w:sz w:val="20"/>
          <w:szCs w:val="20"/>
        </w:rPr>
        <w:tab/>
      </w:r>
      <w:r w:rsidRPr="00246ACA">
        <w:rPr>
          <w:rFonts w:ascii="Arial" w:hAnsi="Arial" w:cs="Arial"/>
          <w:sz w:val="20"/>
          <w:szCs w:val="20"/>
        </w:rPr>
        <w:tab/>
      </w:r>
      <w:proofErr w:type="spellStart"/>
      <w:r w:rsidR="00D65EC5">
        <w:rPr>
          <w:rFonts w:ascii="Arial" w:hAnsi="Arial" w:cs="Arial"/>
          <w:b/>
          <w:bCs/>
          <w:sz w:val="20"/>
          <w:szCs w:val="20"/>
        </w:rPr>
        <w:t>Závod</w:t>
      </w:r>
      <w:r w:rsidRPr="00246ACA">
        <w:rPr>
          <w:rFonts w:ascii="Arial" w:hAnsi="Arial" w:cs="Arial"/>
          <w:b/>
          <w:bCs/>
          <w:sz w:val="20"/>
          <w:szCs w:val="20"/>
        </w:rPr>
        <w:t>i</w:t>
      </w:r>
      <w:proofErr w:type="spellEnd"/>
      <w:r w:rsidRPr="00246ACA">
        <w:rPr>
          <w:rFonts w:ascii="Arial" w:hAnsi="Arial" w:cs="Arial"/>
          <w:b/>
          <w:bCs/>
          <w:sz w:val="20"/>
          <w:szCs w:val="20"/>
        </w:rPr>
        <w:t xml:space="preserve"> Német Nemzetiségi Önkormányzat </w:t>
      </w:r>
    </w:p>
    <w:p w14:paraId="191A2A75" w14:textId="6B6CFA08"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ab/>
        <w:t xml:space="preserve">székhely: </w:t>
      </w:r>
      <w:r w:rsidRPr="00246ACA">
        <w:rPr>
          <w:rFonts w:ascii="Arial" w:hAnsi="Arial" w:cs="Arial"/>
          <w:sz w:val="20"/>
          <w:szCs w:val="20"/>
        </w:rPr>
        <w:tab/>
      </w:r>
      <w:r w:rsidRPr="00246ACA">
        <w:rPr>
          <w:rFonts w:ascii="Arial" w:hAnsi="Arial" w:cs="Arial"/>
          <w:sz w:val="20"/>
          <w:szCs w:val="20"/>
        </w:rPr>
        <w:tab/>
      </w:r>
      <w:r w:rsidR="00D65EC5" w:rsidRPr="00246ACA">
        <w:rPr>
          <w:rFonts w:ascii="Arial" w:hAnsi="Arial" w:cs="Arial"/>
          <w:sz w:val="20"/>
          <w:szCs w:val="20"/>
        </w:rPr>
        <w:t>7</w:t>
      </w:r>
      <w:r w:rsidR="00D65EC5">
        <w:rPr>
          <w:rFonts w:ascii="Arial" w:hAnsi="Arial" w:cs="Arial"/>
          <w:sz w:val="20"/>
          <w:szCs w:val="20"/>
        </w:rPr>
        <w:t>182 Závod</w:t>
      </w:r>
      <w:r w:rsidR="00D65EC5" w:rsidRPr="00246ACA">
        <w:rPr>
          <w:rFonts w:ascii="Arial" w:hAnsi="Arial" w:cs="Arial"/>
          <w:sz w:val="20"/>
          <w:szCs w:val="20"/>
        </w:rPr>
        <w:t xml:space="preserve">, </w:t>
      </w:r>
      <w:r w:rsidR="00D65EC5">
        <w:rPr>
          <w:rFonts w:ascii="Arial" w:hAnsi="Arial" w:cs="Arial"/>
          <w:sz w:val="20"/>
          <w:szCs w:val="20"/>
        </w:rPr>
        <w:t>Új</w:t>
      </w:r>
      <w:r w:rsidR="00D65EC5" w:rsidRPr="00246ACA">
        <w:rPr>
          <w:rFonts w:ascii="Arial" w:hAnsi="Arial" w:cs="Arial"/>
          <w:sz w:val="20"/>
          <w:szCs w:val="20"/>
        </w:rPr>
        <w:t xml:space="preserve"> utca </w:t>
      </w:r>
      <w:r w:rsidR="00D65EC5">
        <w:rPr>
          <w:rFonts w:ascii="Arial" w:hAnsi="Arial" w:cs="Arial"/>
          <w:sz w:val="20"/>
          <w:szCs w:val="20"/>
        </w:rPr>
        <w:t>13</w:t>
      </w:r>
      <w:r w:rsidR="00D65EC5" w:rsidRPr="00246ACA">
        <w:rPr>
          <w:rFonts w:ascii="Arial" w:hAnsi="Arial" w:cs="Arial"/>
          <w:sz w:val="20"/>
          <w:szCs w:val="20"/>
        </w:rPr>
        <w:t>.</w:t>
      </w:r>
    </w:p>
    <w:p w14:paraId="1BDB8A6C" w14:textId="122A9DD3"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ab/>
        <w:t>adószám:</w:t>
      </w:r>
      <w:r w:rsidRPr="00246ACA">
        <w:rPr>
          <w:rFonts w:ascii="Arial" w:hAnsi="Arial" w:cs="Arial"/>
          <w:sz w:val="20"/>
          <w:szCs w:val="20"/>
        </w:rPr>
        <w:tab/>
      </w:r>
      <w:r w:rsidRPr="00246ACA">
        <w:rPr>
          <w:rFonts w:ascii="Arial" w:hAnsi="Arial" w:cs="Arial"/>
          <w:sz w:val="20"/>
          <w:szCs w:val="20"/>
        </w:rPr>
        <w:tab/>
      </w:r>
      <w:r w:rsidR="00D65EC5" w:rsidRPr="00B8683E">
        <w:rPr>
          <w:sz w:val="23"/>
          <w:szCs w:val="23"/>
        </w:rPr>
        <w:t>16847967-1-17</w:t>
      </w:r>
    </w:p>
    <w:p w14:paraId="505A0263" w14:textId="106D45EF"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ab/>
        <w:t xml:space="preserve">törzskönyvi nyilvántartási szám: </w:t>
      </w:r>
      <w:r w:rsidR="00D65EC5" w:rsidRPr="00B8683E">
        <w:rPr>
          <w:sz w:val="23"/>
          <w:szCs w:val="23"/>
        </w:rPr>
        <w:t>1430417000</w:t>
      </w:r>
    </w:p>
    <w:p w14:paraId="281A6FCD" w14:textId="6CBC97B1"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ab/>
        <w:t xml:space="preserve">képviseli: </w:t>
      </w:r>
      <w:r w:rsidRPr="00246ACA">
        <w:rPr>
          <w:rFonts w:ascii="Arial" w:hAnsi="Arial" w:cs="Arial"/>
          <w:sz w:val="20"/>
          <w:szCs w:val="20"/>
        </w:rPr>
        <w:tab/>
      </w:r>
      <w:r w:rsidRPr="00246ACA">
        <w:rPr>
          <w:rFonts w:ascii="Arial" w:hAnsi="Arial" w:cs="Arial"/>
          <w:sz w:val="20"/>
          <w:szCs w:val="20"/>
        </w:rPr>
        <w:tab/>
      </w:r>
      <w:r w:rsidR="00D65EC5">
        <w:rPr>
          <w:rFonts w:ascii="Arial" w:hAnsi="Arial" w:cs="Arial"/>
          <w:b/>
          <w:sz w:val="20"/>
          <w:szCs w:val="20"/>
        </w:rPr>
        <w:t>Dávid Erzsébet</w:t>
      </w:r>
      <w:r w:rsidRPr="00246ACA">
        <w:rPr>
          <w:rFonts w:ascii="Arial" w:hAnsi="Arial" w:cs="Arial"/>
          <w:b/>
          <w:bCs/>
          <w:sz w:val="20"/>
          <w:szCs w:val="20"/>
        </w:rPr>
        <w:t xml:space="preserve"> elnök </w:t>
      </w:r>
    </w:p>
    <w:p w14:paraId="193FCB2A" w14:textId="77777777"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(a továbbiakban: nemzetiségi önkormányzat) </w:t>
      </w:r>
    </w:p>
    <w:p w14:paraId="3F61CCDF" w14:textId="77777777"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(együttesen: Szerződő felek) </w:t>
      </w:r>
    </w:p>
    <w:p w14:paraId="25FD4CD9" w14:textId="77777777"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között, a nemzetiségek jogairól szóló 2011. évi CLXXIX. törvény (a továbbiakban: </w:t>
      </w:r>
      <w:proofErr w:type="spellStart"/>
      <w:r w:rsidRPr="00246ACA">
        <w:rPr>
          <w:rFonts w:ascii="Arial" w:hAnsi="Arial" w:cs="Arial"/>
          <w:sz w:val="20"/>
          <w:szCs w:val="20"/>
        </w:rPr>
        <w:t>Njtv</w:t>
      </w:r>
      <w:proofErr w:type="spellEnd"/>
      <w:r w:rsidRPr="00246ACA">
        <w:rPr>
          <w:rFonts w:ascii="Arial" w:hAnsi="Arial" w:cs="Arial"/>
          <w:sz w:val="20"/>
          <w:szCs w:val="20"/>
        </w:rPr>
        <w:t xml:space="preserve">.) 80. § (2) bekezdés, valamint az államháztartásról szóló 2011. évi CXCV. törvény (továbbiakban: Áht.) 6/C. § (2) bekezdés b) pontja és az államháztartásról szóló törvény végrehajtásáról rendelkező 368/2011.(XII.31.) Korm. rendelet (a továbbiakban: </w:t>
      </w:r>
      <w:proofErr w:type="spellStart"/>
      <w:r w:rsidRPr="00246ACA">
        <w:rPr>
          <w:rFonts w:ascii="Arial" w:hAnsi="Arial" w:cs="Arial"/>
          <w:sz w:val="20"/>
          <w:szCs w:val="20"/>
        </w:rPr>
        <w:t>Ávr</w:t>
      </w:r>
      <w:proofErr w:type="spellEnd"/>
      <w:r w:rsidRPr="00246ACA">
        <w:rPr>
          <w:rFonts w:ascii="Arial" w:hAnsi="Arial" w:cs="Arial"/>
          <w:sz w:val="20"/>
          <w:szCs w:val="20"/>
        </w:rPr>
        <w:t xml:space="preserve">.) alapján az alábbiak szerint: </w:t>
      </w:r>
    </w:p>
    <w:p w14:paraId="0179DF67" w14:textId="77777777" w:rsidR="00DD412F" w:rsidRPr="00246ACA" w:rsidRDefault="00DD412F" w:rsidP="00DD412F">
      <w:pPr>
        <w:pStyle w:val="Default"/>
        <w:jc w:val="center"/>
        <w:rPr>
          <w:rFonts w:ascii="Arial" w:hAnsi="Arial" w:cs="Arial"/>
          <w:sz w:val="20"/>
          <w:szCs w:val="20"/>
        </w:rPr>
      </w:pPr>
      <w:r w:rsidRPr="00246ACA">
        <w:rPr>
          <w:rFonts w:ascii="Arial" w:hAnsi="Arial" w:cs="Arial"/>
          <w:b/>
          <w:bCs/>
          <w:sz w:val="20"/>
          <w:szCs w:val="20"/>
        </w:rPr>
        <w:t>I.</w:t>
      </w:r>
    </w:p>
    <w:p w14:paraId="3B7C193B" w14:textId="77777777" w:rsidR="00DD412F" w:rsidRPr="00246ACA" w:rsidRDefault="00DD412F" w:rsidP="00DD412F">
      <w:pPr>
        <w:pStyle w:val="Default"/>
        <w:jc w:val="center"/>
        <w:rPr>
          <w:rFonts w:ascii="Arial" w:hAnsi="Arial" w:cs="Arial"/>
          <w:b/>
          <w:bCs/>
          <w:sz w:val="20"/>
          <w:szCs w:val="20"/>
        </w:rPr>
      </w:pPr>
      <w:r w:rsidRPr="00246ACA">
        <w:rPr>
          <w:rFonts w:ascii="Arial" w:hAnsi="Arial" w:cs="Arial"/>
          <w:b/>
          <w:bCs/>
          <w:sz w:val="20"/>
          <w:szCs w:val="20"/>
        </w:rPr>
        <w:t>A közigazgatási szerződés célja</w:t>
      </w:r>
    </w:p>
    <w:p w14:paraId="22E0C9B9" w14:textId="77777777" w:rsidR="00DD412F" w:rsidRPr="00246ACA" w:rsidRDefault="00DD412F" w:rsidP="00DD412F">
      <w:pPr>
        <w:pStyle w:val="Default"/>
        <w:jc w:val="center"/>
        <w:rPr>
          <w:rFonts w:ascii="Arial" w:hAnsi="Arial" w:cs="Arial"/>
          <w:sz w:val="20"/>
          <w:szCs w:val="20"/>
        </w:rPr>
      </w:pPr>
    </w:p>
    <w:p w14:paraId="24A7829E" w14:textId="77777777"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szerint a települési önkormányzat, illetve az a hivatal, amelyik a helyi nemzetiségi önkormányzat székhelye szerinti helyi önkormányzat önkormányzati hivatali feladatait ellátja, biztosítja a helyi nemzetiségi önkormányzati működés személyi és tárgyi feltételeit, szakmai segítséget nyújt, továbbá gondoskodik a működéssel kapcsolatos gazdálkodási és adminisztratív feladatok ellátásáról. </w:t>
      </w:r>
    </w:p>
    <w:p w14:paraId="494ABB05" w14:textId="77777777"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Szerződő felek 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érvényesülése érdekében jelen közigazgatási szerződésben rögzítik a nemzetiségi önkormányzat működésének személyi és tárgyi feltételeit, az ezzel kapcsolatos végrehajtási feladatokat, továbbá az együttműködésből fakadó jogosultságokat és kötelezettségeket. </w:t>
      </w:r>
    </w:p>
    <w:p w14:paraId="52F57D91" w14:textId="77777777" w:rsidR="00DD412F" w:rsidRPr="00246ACA" w:rsidRDefault="00DD412F" w:rsidP="00DD412F">
      <w:pPr>
        <w:pStyle w:val="Default"/>
        <w:jc w:val="both"/>
        <w:rPr>
          <w:rFonts w:ascii="Arial" w:hAnsi="Arial" w:cs="Arial"/>
          <w:sz w:val="20"/>
          <w:szCs w:val="20"/>
        </w:rPr>
      </w:pPr>
    </w:p>
    <w:p w14:paraId="2EDEF9D8" w14:textId="77777777" w:rsidR="00DD412F" w:rsidRPr="00246ACA" w:rsidRDefault="00DD412F" w:rsidP="00DD412F">
      <w:pPr>
        <w:pStyle w:val="Default"/>
        <w:jc w:val="center"/>
        <w:rPr>
          <w:rFonts w:ascii="Arial" w:hAnsi="Arial" w:cs="Arial"/>
          <w:sz w:val="20"/>
          <w:szCs w:val="20"/>
        </w:rPr>
      </w:pPr>
      <w:r w:rsidRPr="00246ACA">
        <w:rPr>
          <w:rFonts w:ascii="Arial" w:hAnsi="Arial" w:cs="Arial"/>
          <w:b/>
          <w:bCs/>
          <w:sz w:val="20"/>
          <w:szCs w:val="20"/>
        </w:rPr>
        <w:t>II.</w:t>
      </w:r>
    </w:p>
    <w:p w14:paraId="3B23A8F6" w14:textId="77777777" w:rsidR="00DD412F" w:rsidRPr="00246ACA" w:rsidRDefault="00DD412F" w:rsidP="00DD412F">
      <w:pPr>
        <w:pStyle w:val="Default"/>
        <w:jc w:val="center"/>
        <w:rPr>
          <w:rFonts w:ascii="Arial" w:hAnsi="Arial" w:cs="Arial"/>
          <w:b/>
          <w:bCs/>
          <w:sz w:val="20"/>
          <w:szCs w:val="20"/>
        </w:rPr>
      </w:pPr>
      <w:r w:rsidRPr="00246ACA">
        <w:rPr>
          <w:rFonts w:ascii="Arial" w:hAnsi="Arial" w:cs="Arial"/>
          <w:b/>
          <w:bCs/>
          <w:sz w:val="20"/>
          <w:szCs w:val="20"/>
        </w:rPr>
        <w:t>A nemzetiségi önkormányzat működéséhez szükséges személyi és tárgyi feltételek biztosítása</w:t>
      </w:r>
    </w:p>
    <w:p w14:paraId="6215C8DF" w14:textId="77777777" w:rsidR="00DD412F" w:rsidRPr="00246ACA" w:rsidRDefault="00DD412F" w:rsidP="00DD412F">
      <w:pPr>
        <w:pStyle w:val="Default"/>
        <w:jc w:val="center"/>
        <w:rPr>
          <w:rFonts w:ascii="Arial" w:hAnsi="Arial" w:cs="Arial"/>
          <w:sz w:val="20"/>
          <w:szCs w:val="20"/>
        </w:rPr>
      </w:pPr>
    </w:p>
    <w:p w14:paraId="78C7F53D" w14:textId="39D3268B" w:rsidR="00DD412F" w:rsidRPr="00246ACA" w:rsidRDefault="00DD412F" w:rsidP="00DD412F">
      <w:pPr>
        <w:pStyle w:val="Default"/>
        <w:jc w:val="both"/>
        <w:rPr>
          <w:rFonts w:ascii="Arial" w:hAnsi="Arial" w:cs="Arial"/>
          <w:sz w:val="20"/>
          <w:szCs w:val="20"/>
        </w:rPr>
      </w:pPr>
      <w:smartTag w:uri="urn:schemas-microsoft-com:office:smarttags" w:element="metricconverter">
        <w:smartTagPr>
          <w:attr w:name="ProductID" w:val="1. A"/>
        </w:smartTagPr>
        <w:r w:rsidRPr="00246ACA">
          <w:rPr>
            <w:rFonts w:ascii="Arial" w:hAnsi="Arial" w:cs="Arial"/>
            <w:sz w:val="20"/>
            <w:szCs w:val="20"/>
          </w:rPr>
          <w:t>1. A</w:t>
        </w:r>
      </w:smartTag>
      <w:r w:rsidRPr="00246ACA">
        <w:rPr>
          <w:rFonts w:ascii="Arial" w:hAnsi="Arial" w:cs="Arial"/>
          <w:sz w:val="20"/>
          <w:szCs w:val="20"/>
        </w:rPr>
        <w:t xml:space="preserve"> helyi önkormányzat a nemzetiségi önkormányzat részére előzetes egyeztetés alapján havonta igény szerint, de legalább harminckét órában ingyenesen biztosítja az önkormányzati feladat ellátásához szükséges helyiséghasználatot. A helyi önkormányzat a fenti helyiség, valamint a helyiség infrastruktúrájához kapcsolódó rezsiköltségeket és fenntartási költségeket viseli. A helyiséghasználat biztosítása </w:t>
      </w:r>
      <w:r w:rsidR="00D65EC5" w:rsidRPr="00246ACA">
        <w:rPr>
          <w:rFonts w:ascii="Arial" w:hAnsi="Arial" w:cs="Arial"/>
          <w:sz w:val="20"/>
          <w:szCs w:val="20"/>
        </w:rPr>
        <w:t>7</w:t>
      </w:r>
      <w:r w:rsidR="00D65EC5">
        <w:rPr>
          <w:rFonts w:ascii="Arial" w:hAnsi="Arial" w:cs="Arial"/>
          <w:sz w:val="20"/>
          <w:szCs w:val="20"/>
        </w:rPr>
        <w:t>182 Závod</w:t>
      </w:r>
      <w:r w:rsidR="00D65EC5" w:rsidRPr="00246ACA">
        <w:rPr>
          <w:rFonts w:ascii="Arial" w:hAnsi="Arial" w:cs="Arial"/>
          <w:sz w:val="20"/>
          <w:szCs w:val="20"/>
        </w:rPr>
        <w:t xml:space="preserve">, </w:t>
      </w:r>
      <w:r w:rsidR="00D65EC5">
        <w:rPr>
          <w:rFonts w:ascii="Arial" w:hAnsi="Arial" w:cs="Arial"/>
          <w:sz w:val="20"/>
          <w:szCs w:val="20"/>
        </w:rPr>
        <w:t>Új</w:t>
      </w:r>
      <w:r w:rsidR="00D65EC5" w:rsidRPr="00246ACA">
        <w:rPr>
          <w:rFonts w:ascii="Arial" w:hAnsi="Arial" w:cs="Arial"/>
          <w:sz w:val="20"/>
          <w:szCs w:val="20"/>
        </w:rPr>
        <w:t xml:space="preserve"> utca </w:t>
      </w:r>
      <w:r w:rsidR="00D65EC5">
        <w:rPr>
          <w:rFonts w:ascii="Arial" w:hAnsi="Arial" w:cs="Arial"/>
          <w:sz w:val="20"/>
          <w:szCs w:val="20"/>
        </w:rPr>
        <w:t>13</w:t>
      </w:r>
      <w:r w:rsidRPr="00246ACA">
        <w:rPr>
          <w:rFonts w:ascii="Arial" w:hAnsi="Arial" w:cs="Arial"/>
          <w:sz w:val="20"/>
          <w:szCs w:val="20"/>
        </w:rPr>
        <w:t xml:space="preserve">. alatti ingatlanban történik. </w:t>
      </w:r>
    </w:p>
    <w:p w14:paraId="6E5EA10F" w14:textId="77777777" w:rsidR="00CE223D" w:rsidRPr="00864FAE" w:rsidRDefault="00CE223D" w:rsidP="00CE223D">
      <w:pPr>
        <w:pStyle w:val="Default"/>
        <w:jc w:val="both"/>
        <w:rPr>
          <w:rFonts w:ascii="Arial" w:hAnsi="Arial" w:cs="Arial"/>
          <w:i/>
          <w:iCs/>
          <w:sz w:val="20"/>
          <w:szCs w:val="20"/>
        </w:rPr>
      </w:pPr>
      <w:r w:rsidRPr="00864FAE">
        <w:rPr>
          <w:rFonts w:ascii="Arial" w:hAnsi="Arial" w:cs="Arial"/>
          <w:i/>
          <w:iCs/>
          <w:sz w:val="20"/>
          <w:szCs w:val="20"/>
        </w:rPr>
        <w:t xml:space="preserve">A </w:t>
      </w:r>
      <w:proofErr w:type="spellStart"/>
      <w:r w:rsidRPr="00864FAE">
        <w:rPr>
          <w:rFonts w:ascii="Arial" w:hAnsi="Arial" w:cs="Arial"/>
          <w:i/>
          <w:iCs/>
          <w:sz w:val="20"/>
          <w:szCs w:val="20"/>
        </w:rPr>
        <w:t>Závodi</w:t>
      </w:r>
      <w:proofErr w:type="spellEnd"/>
      <w:r w:rsidRPr="00864FAE">
        <w:rPr>
          <w:rFonts w:ascii="Arial" w:hAnsi="Arial" w:cs="Arial"/>
          <w:i/>
          <w:iCs/>
          <w:sz w:val="20"/>
          <w:szCs w:val="20"/>
        </w:rPr>
        <w:t xml:space="preserve"> Német Nemzetiségi Önkormányzat a 7181 Závod Kossuth L. utca 12 szám alatti Tájház kulturális szakmai működtetését ellátja.</w:t>
      </w:r>
    </w:p>
    <w:p w14:paraId="2A182A62" w14:textId="73ADB409"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2. </w:t>
      </w:r>
      <w:r w:rsidR="00D65EC5">
        <w:rPr>
          <w:rFonts w:ascii="Arial" w:hAnsi="Arial" w:cs="Arial"/>
          <w:sz w:val="20"/>
          <w:szCs w:val="20"/>
        </w:rPr>
        <w:t>Závod</w:t>
      </w:r>
      <w:r w:rsidRPr="00246ACA">
        <w:rPr>
          <w:rFonts w:ascii="Arial" w:hAnsi="Arial" w:cs="Arial"/>
          <w:sz w:val="20"/>
          <w:szCs w:val="20"/>
        </w:rPr>
        <w:t xml:space="preserve"> Községi Önkormányzat Képviselő-testülete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útján biztosítja a nemzetiségi önkormányzat részére az önkormányzati működéshez szükséges tárgyi és személyi feltétel</w:t>
      </w:r>
      <w:r w:rsidR="00D65EC5">
        <w:rPr>
          <w:rFonts w:ascii="Arial" w:hAnsi="Arial" w:cs="Arial"/>
          <w:sz w:val="20"/>
          <w:szCs w:val="20"/>
        </w:rPr>
        <w:t>e</w:t>
      </w:r>
      <w:r w:rsidRPr="00246ACA">
        <w:rPr>
          <w:rFonts w:ascii="Arial" w:hAnsi="Arial" w:cs="Arial"/>
          <w:sz w:val="20"/>
          <w:szCs w:val="20"/>
        </w:rPr>
        <w:t xml:space="preserve">ket, szakmai segítséget nyújt, továbbá gondoskodik a működéssel kapcsolatos gazdálkodási és adminisztratív végrehajtási feladatok ellátásáról, melynek keretében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ellátja: </w:t>
      </w:r>
    </w:p>
    <w:p w14:paraId="7C1EC9F0" w14:textId="77777777" w:rsidR="00DD412F" w:rsidRPr="00246ACA" w:rsidRDefault="00DD412F" w:rsidP="00DD412F">
      <w:pPr>
        <w:pStyle w:val="Default"/>
        <w:jc w:val="both"/>
        <w:rPr>
          <w:rFonts w:ascii="Arial" w:hAnsi="Arial" w:cs="Arial"/>
          <w:sz w:val="20"/>
          <w:szCs w:val="20"/>
        </w:rPr>
      </w:pPr>
    </w:p>
    <w:p w14:paraId="4436024F" w14:textId="77777777" w:rsidR="00DD412F" w:rsidRPr="00246ACA" w:rsidRDefault="00DD412F" w:rsidP="00DD412F">
      <w:pPr>
        <w:pStyle w:val="Default"/>
        <w:jc w:val="both"/>
        <w:rPr>
          <w:rFonts w:ascii="Arial" w:hAnsi="Arial" w:cs="Arial"/>
          <w:sz w:val="20"/>
          <w:szCs w:val="20"/>
        </w:rPr>
      </w:pPr>
      <w:r w:rsidRPr="00246ACA">
        <w:rPr>
          <w:rFonts w:ascii="Arial" w:hAnsi="Arial" w:cs="Arial"/>
          <w:sz w:val="20"/>
          <w:szCs w:val="20"/>
        </w:rPr>
        <w:t xml:space="preserve">a. a nemzetiségi önkormányzat testületi üléseinek előkésztésével kapcsolatos adminisztratív, technikai feladatokat (meghívók, előterjesztések, hivatalos levelezés előkészítése, postázása, a testületi ülések jegyzőkönyveinek elkészítése, postázása) a Közös Hivatal kijelölt ügyintézője által; </w:t>
      </w:r>
    </w:p>
    <w:p w14:paraId="67036FEE" w14:textId="77777777" w:rsidR="00DD412F" w:rsidRPr="00246ACA" w:rsidRDefault="00DD412F" w:rsidP="00DD412F">
      <w:pPr>
        <w:pStyle w:val="Default"/>
        <w:jc w:val="both"/>
        <w:rPr>
          <w:rFonts w:ascii="Arial" w:hAnsi="Arial" w:cs="Arial"/>
          <w:color w:val="auto"/>
          <w:sz w:val="20"/>
          <w:szCs w:val="20"/>
        </w:rPr>
      </w:pPr>
    </w:p>
    <w:p w14:paraId="09E9F87F" w14:textId="77777777" w:rsidR="00DD412F" w:rsidRPr="00246ACA" w:rsidRDefault="00DD412F" w:rsidP="00DD412F">
      <w:pPr>
        <w:pStyle w:val="Default"/>
        <w:spacing w:after="19"/>
        <w:jc w:val="both"/>
        <w:rPr>
          <w:rFonts w:ascii="Arial" w:hAnsi="Arial" w:cs="Arial"/>
          <w:color w:val="auto"/>
          <w:sz w:val="20"/>
          <w:szCs w:val="20"/>
        </w:rPr>
      </w:pPr>
      <w:proofErr w:type="spellStart"/>
      <w:r w:rsidRPr="00246ACA">
        <w:rPr>
          <w:rFonts w:ascii="Arial" w:hAnsi="Arial" w:cs="Arial"/>
          <w:color w:val="auto"/>
          <w:sz w:val="20"/>
          <w:szCs w:val="20"/>
        </w:rPr>
        <w:t>b.</w:t>
      </w:r>
      <w:proofErr w:type="spellEnd"/>
      <w:r w:rsidRPr="00246ACA">
        <w:rPr>
          <w:rFonts w:ascii="Arial" w:hAnsi="Arial" w:cs="Arial"/>
          <w:color w:val="auto"/>
          <w:sz w:val="20"/>
          <w:szCs w:val="20"/>
        </w:rPr>
        <w:t xml:space="preserve"> a testületi és tisztségviselők döntéseinek előkészítésével kapcsolatos feladatokat, a döntéshozatalhoz szükséges nyilvántartási, sokszorosítási és postázási feladatokat a Közös Hivatal kijelölt ügyintézője által; </w:t>
      </w:r>
    </w:p>
    <w:p w14:paraId="6FEEDD5A"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c. a nemzetiségi önkormányzat működésével, gazdálkodásával kapcsolatos nyilvántartási, adatszolgáltatási, iratkezelési feladatokat a Közös Hivatal kijelölt ügyintézője útján. </w:t>
      </w:r>
    </w:p>
    <w:p w14:paraId="39AEAEE5" w14:textId="77777777" w:rsidR="00DD412F" w:rsidRPr="00246ACA" w:rsidRDefault="00DD412F" w:rsidP="00DD412F">
      <w:pPr>
        <w:pStyle w:val="Default"/>
        <w:jc w:val="both"/>
        <w:rPr>
          <w:rFonts w:ascii="Arial" w:hAnsi="Arial" w:cs="Arial"/>
          <w:color w:val="auto"/>
          <w:sz w:val="20"/>
          <w:szCs w:val="20"/>
        </w:rPr>
      </w:pPr>
    </w:p>
    <w:p w14:paraId="7D7861ED"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2. pontban meghatározott feladatellátáshoz kapcsolódó költségeket – a testületi tagok és tisztségviselők telefonhasználata kivételével - a helyi önkormányzat viseli. </w:t>
      </w:r>
    </w:p>
    <w:p w14:paraId="0E51C008" w14:textId="77777777" w:rsidR="00DD412F" w:rsidRPr="00246ACA" w:rsidRDefault="00DD412F" w:rsidP="00DD412F">
      <w:pPr>
        <w:pStyle w:val="Default"/>
        <w:jc w:val="both"/>
        <w:rPr>
          <w:rFonts w:ascii="Arial" w:hAnsi="Arial" w:cs="Arial"/>
          <w:color w:val="auto"/>
          <w:sz w:val="20"/>
          <w:szCs w:val="20"/>
        </w:rPr>
      </w:pPr>
    </w:p>
    <w:p w14:paraId="71409AFD"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két önkormányzat közötti kapcsolattartást a jegyző, vagy az általa írásban megbízott személy segíti elő, akit a nemzetiségi önkormányzat testületi üléseire a nemzetiségi önkormányzat elnökének meg kell hívni. </w:t>
      </w:r>
    </w:p>
    <w:p w14:paraId="5686E2EE" w14:textId="77777777" w:rsidR="00DD412F" w:rsidRPr="00246ACA" w:rsidRDefault="00DD412F" w:rsidP="00DD412F">
      <w:pPr>
        <w:pStyle w:val="Default"/>
        <w:jc w:val="both"/>
        <w:rPr>
          <w:rFonts w:ascii="Arial" w:hAnsi="Arial" w:cs="Arial"/>
          <w:color w:val="auto"/>
          <w:sz w:val="20"/>
          <w:szCs w:val="20"/>
        </w:rPr>
      </w:pPr>
    </w:p>
    <w:p w14:paraId="0FBCAA97"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jegyző vagy – a jegyzővel azonos képesítési előírásoknak megfelelő – megbízottja a helyi önkormányzat megbízásából és képviseletében részt vesz a nemzetiségi önkormányzat testületi ülésein és jelzi, amennyiben törvénysértést észlel. </w:t>
      </w:r>
    </w:p>
    <w:p w14:paraId="53E92C6F" w14:textId="77777777" w:rsidR="00DD412F" w:rsidRPr="00246ACA" w:rsidRDefault="00DD412F" w:rsidP="00DD412F">
      <w:pPr>
        <w:pStyle w:val="Default"/>
        <w:jc w:val="both"/>
        <w:rPr>
          <w:rFonts w:ascii="Arial" w:hAnsi="Arial" w:cs="Arial"/>
          <w:color w:val="auto"/>
          <w:sz w:val="20"/>
          <w:szCs w:val="20"/>
        </w:rPr>
      </w:pPr>
    </w:p>
    <w:p w14:paraId="335A8667" w14:textId="2B19ACBA"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önkormányzati képviselő vagyonnyilatkozat-tételi kötelezettségével kapcsolatos feladatok ellátására a jegyző a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w:t>
      </w:r>
      <w:proofErr w:type="spellStart"/>
      <w:r w:rsidR="00D65EC5">
        <w:rPr>
          <w:rFonts w:ascii="Arial" w:hAnsi="Arial" w:cs="Arial"/>
          <w:color w:val="auto"/>
          <w:sz w:val="20"/>
          <w:szCs w:val="20"/>
        </w:rPr>
        <w:t>Závodi</w:t>
      </w:r>
      <w:proofErr w:type="spellEnd"/>
      <w:r w:rsidR="00D65EC5">
        <w:rPr>
          <w:rFonts w:ascii="Arial" w:hAnsi="Arial" w:cs="Arial"/>
          <w:color w:val="auto"/>
          <w:sz w:val="20"/>
          <w:szCs w:val="20"/>
        </w:rPr>
        <w:t xml:space="preserve"> Irodájában</w:t>
      </w:r>
      <w:r w:rsidRPr="00246ACA">
        <w:rPr>
          <w:rFonts w:ascii="Arial" w:hAnsi="Arial" w:cs="Arial"/>
          <w:color w:val="auto"/>
          <w:sz w:val="20"/>
          <w:szCs w:val="20"/>
        </w:rPr>
        <w:t xml:space="preserve"> – </w:t>
      </w:r>
      <w:r w:rsidR="00D65EC5" w:rsidRPr="00246ACA">
        <w:rPr>
          <w:rFonts w:ascii="Arial" w:hAnsi="Arial" w:cs="Arial"/>
          <w:sz w:val="20"/>
          <w:szCs w:val="20"/>
        </w:rPr>
        <w:t>7</w:t>
      </w:r>
      <w:r w:rsidR="00D65EC5">
        <w:rPr>
          <w:rFonts w:ascii="Arial" w:hAnsi="Arial" w:cs="Arial"/>
          <w:sz w:val="20"/>
          <w:szCs w:val="20"/>
        </w:rPr>
        <w:t>182 Závod</w:t>
      </w:r>
      <w:r w:rsidR="00D65EC5" w:rsidRPr="00246ACA">
        <w:rPr>
          <w:rFonts w:ascii="Arial" w:hAnsi="Arial" w:cs="Arial"/>
          <w:sz w:val="20"/>
          <w:szCs w:val="20"/>
        </w:rPr>
        <w:t xml:space="preserve">, </w:t>
      </w:r>
      <w:r w:rsidR="00D65EC5">
        <w:rPr>
          <w:rFonts w:ascii="Arial" w:hAnsi="Arial" w:cs="Arial"/>
          <w:sz w:val="20"/>
          <w:szCs w:val="20"/>
        </w:rPr>
        <w:t>Új</w:t>
      </w:r>
      <w:r w:rsidR="00D65EC5" w:rsidRPr="00246ACA">
        <w:rPr>
          <w:rFonts w:ascii="Arial" w:hAnsi="Arial" w:cs="Arial"/>
          <w:sz w:val="20"/>
          <w:szCs w:val="20"/>
        </w:rPr>
        <w:t xml:space="preserve"> utca </w:t>
      </w:r>
      <w:r w:rsidR="00D65EC5">
        <w:rPr>
          <w:rFonts w:ascii="Arial" w:hAnsi="Arial" w:cs="Arial"/>
          <w:sz w:val="20"/>
          <w:szCs w:val="20"/>
        </w:rPr>
        <w:t>13</w:t>
      </w:r>
      <w:r w:rsidR="00D65EC5" w:rsidRPr="00246ACA">
        <w:rPr>
          <w:rFonts w:ascii="Arial" w:hAnsi="Arial" w:cs="Arial"/>
          <w:sz w:val="20"/>
          <w:szCs w:val="20"/>
        </w:rPr>
        <w:t>.</w:t>
      </w:r>
      <w:r w:rsidRPr="00246ACA">
        <w:rPr>
          <w:rFonts w:ascii="Arial" w:hAnsi="Arial" w:cs="Arial"/>
          <w:color w:val="auto"/>
          <w:sz w:val="20"/>
          <w:szCs w:val="20"/>
        </w:rPr>
        <w:t xml:space="preserve"> – biztosítja a vagyonnyilatkozatok őrzését. </w:t>
      </w:r>
    </w:p>
    <w:p w14:paraId="32E2DC5C" w14:textId="77777777" w:rsidR="00DD412F" w:rsidRPr="00246ACA" w:rsidRDefault="00DD412F" w:rsidP="00DD412F">
      <w:pPr>
        <w:pStyle w:val="Default"/>
        <w:jc w:val="both"/>
        <w:rPr>
          <w:rFonts w:ascii="Arial" w:hAnsi="Arial" w:cs="Arial"/>
          <w:color w:val="auto"/>
          <w:sz w:val="20"/>
          <w:szCs w:val="20"/>
        </w:rPr>
      </w:pPr>
    </w:p>
    <w:p w14:paraId="442C7F14"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vagyonnyilatkozatok nyilvántartásával és ellenőrzésével kapcsolatos feladatok ellátásáról a nemzetiségi önkormányzat képviselő-testülete által kijelölt képviselők gondoskodnak a nemzetiségi önkormányzat szervezeti és működési szabályzatában foglaltak szerint. </w:t>
      </w:r>
    </w:p>
    <w:p w14:paraId="7A13EAF1" w14:textId="77777777" w:rsidR="00DD412F" w:rsidRPr="00246ACA" w:rsidRDefault="00DD412F" w:rsidP="00DD412F">
      <w:pPr>
        <w:pStyle w:val="Default"/>
        <w:jc w:val="both"/>
        <w:rPr>
          <w:rFonts w:ascii="Arial" w:hAnsi="Arial" w:cs="Arial"/>
          <w:color w:val="auto"/>
          <w:sz w:val="20"/>
          <w:szCs w:val="20"/>
        </w:rPr>
      </w:pPr>
    </w:p>
    <w:p w14:paraId="69292718"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helyi önkormányzat a jelnyelv és a kommunikációs rendszer használatát, a kötelező önkormányzati feladatok ellátását szolgáló rendezvények megtartásával kapcsolatos – jelen közigazgatási szerződésben nem szabályozott - működési feltételeket a nemzetiségi önkormányzat kérésére biztosítja. </w:t>
      </w:r>
    </w:p>
    <w:p w14:paraId="6ACDB42F" w14:textId="77777777" w:rsidR="00DD412F" w:rsidRPr="00246ACA" w:rsidRDefault="00DD412F" w:rsidP="00DD412F">
      <w:pPr>
        <w:pStyle w:val="Default"/>
        <w:jc w:val="both"/>
        <w:rPr>
          <w:rFonts w:ascii="Arial" w:hAnsi="Arial" w:cs="Arial"/>
          <w:color w:val="auto"/>
          <w:sz w:val="20"/>
          <w:szCs w:val="20"/>
        </w:rPr>
      </w:pPr>
    </w:p>
    <w:p w14:paraId="70866190" w14:textId="77777777" w:rsidR="00DD412F" w:rsidRPr="00246ACA" w:rsidRDefault="00DD412F" w:rsidP="00DD412F">
      <w:pPr>
        <w:autoSpaceDE w:val="0"/>
        <w:jc w:val="both"/>
        <w:rPr>
          <w:rFonts w:ascii="Arial" w:hAnsi="Arial" w:cs="Arial"/>
          <w:sz w:val="20"/>
          <w:szCs w:val="20"/>
        </w:rPr>
      </w:pPr>
      <w:smartTag w:uri="urn:schemas-microsoft-com:office:smarttags" w:element="metricconverter">
        <w:smartTagPr>
          <w:attr w:name="ProductID" w:val="9. A"/>
        </w:smartTagPr>
        <w:r w:rsidRPr="00246ACA">
          <w:rPr>
            <w:rFonts w:ascii="Arial" w:hAnsi="Arial" w:cs="Arial"/>
            <w:iCs/>
            <w:sz w:val="20"/>
            <w:szCs w:val="20"/>
          </w:rPr>
          <w:t>9. A</w:t>
        </w:r>
      </w:smartTag>
      <w:r w:rsidRPr="00246ACA">
        <w:rPr>
          <w:rFonts w:ascii="Arial" w:hAnsi="Arial" w:cs="Arial"/>
          <w:iCs/>
          <w:sz w:val="20"/>
          <w:szCs w:val="20"/>
        </w:rPr>
        <w:t xml:space="preserve"> </w:t>
      </w:r>
      <w:r w:rsidRPr="00246ACA">
        <w:rPr>
          <w:rFonts w:ascii="Arial" w:hAnsi="Arial" w:cs="Arial"/>
          <w:sz w:val="20"/>
          <w:szCs w:val="20"/>
        </w:rPr>
        <w:t xml:space="preserve">helyi önkormányzat hivatalos honlapján </w:t>
      </w:r>
      <w:proofErr w:type="spellStart"/>
      <w:r w:rsidRPr="00246ACA">
        <w:rPr>
          <w:rFonts w:ascii="Arial" w:hAnsi="Arial" w:cs="Arial"/>
          <w:sz w:val="20"/>
          <w:szCs w:val="20"/>
        </w:rPr>
        <w:t>tárhelyet</w:t>
      </w:r>
      <w:proofErr w:type="spellEnd"/>
      <w:r w:rsidRPr="00246ACA">
        <w:rPr>
          <w:rFonts w:ascii="Arial" w:hAnsi="Arial" w:cs="Arial"/>
          <w:sz w:val="20"/>
          <w:szCs w:val="20"/>
        </w:rPr>
        <w:t xml:space="preserve"> biztosít a nemzetiségi önkormányzat részére a Közérdekű adatok megjelentetésére vonatkozó kötelezettség teljesítése céljából. Az adatok, valamint a nemzetiségi önkormányzat dokumentumainak kezelése és feltöltése az elnök kötelezettsége.</w:t>
      </w:r>
    </w:p>
    <w:p w14:paraId="6E59C021" w14:textId="77777777" w:rsidR="00DD412F" w:rsidRPr="00246ACA" w:rsidRDefault="00DD412F" w:rsidP="00DD412F">
      <w:pPr>
        <w:pStyle w:val="Default"/>
        <w:jc w:val="both"/>
        <w:rPr>
          <w:rFonts w:ascii="Arial" w:hAnsi="Arial" w:cs="Arial"/>
          <w:color w:val="auto"/>
          <w:sz w:val="20"/>
          <w:szCs w:val="20"/>
        </w:rPr>
      </w:pPr>
    </w:p>
    <w:p w14:paraId="042CA4B5"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t>III.</w:t>
      </w:r>
    </w:p>
    <w:p w14:paraId="3FB76AD4"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költségvetési határozatának előkészítése, tartalma, határideje</w:t>
      </w:r>
    </w:p>
    <w:p w14:paraId="7A8A0DE5" w14:textId="77777777" w:rsidR="00DD412F" w:rsidRPr="00246ACA" w:rsidRDefault="00DD412F" w:rsidP="00DD412F">
      <w:pPr>
        <w:pStyle w:val="Default"/>
        <w:jc w:val="center"/>
        <w:rPr>
          <w:rFonts w:ascii="Arial" w:hAnsi="Arial" w:cs="Arial"/>
          <w:color w:val="auto"/>
          <w:sz w:val="20"/>
          <w:szCs w:val="20"/>
        </w:rPr>
      </w:pPr>
    </w:p>
    <w:p w14:paraId="1D4403F4"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jegyző, vagy az általa írásban megbízott személy a nemzetiségi önkormányzat költségvetési határozatának előkészítéséhez szükséges adatokat – a költségvetési törvényből adódó részletes információk rendelkezésre állását követően – közli a nemzetiségi önkormányzat elnökével. </w:t>
      </w:r>
    </w:p>
    <w:p w14:paraId="5558618F" w14:textId="77777777" w:rsidR="00DD412F" w:rsidRPr="00246ACA" w:rsidRDefault="00DD412F" w:rsidP="00DD412F">
      <w:pPr>
        <w:pStyle w:val="Default"/>
        <w:jc w:val="both"/>
        <w:rPr>
          <w:rFonts w:ascii="Arial" w:hAnsi="Arial" w:cs="Arial"/>
          <w:color w:val="auto"/>
          <w:sz w:val="20"/>
          <w:szCs w:val="20"/>
        </w:rPr>
      </w:pPr>
    </w:p>
    <w:p w14:paraId="3AA39473"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elnöke tájékoztatja a jegyzőt, vagy az általa írásban megbízott személyt a nemzetiségi önkormányzat költségvetését érintő adatokról, az azt alátámasztó dokumentáció rendelkezésre bocsátásával. </w:t>
      </w:r>
    </w:p>
    <w:p w14:paraId="3082D007" w14:textId="77777777" w:rsidR="00DD412F" w:rsidRPr="00246ACA" w:rsidRDefault="00DD412F" w:rsidP="00DD412F">
      <w:pPr>
        <w:pStyle w:val="Default"/>
        <w:jc w:val="both"/>
        <w:rPr>
          <w:rFonts w:ascii="Arial" w:hAnsi="Arial" w:cs="Arial"/>
          <w:color w:val="auto"/>
          <w:sz w:val="20"/>
          <w:szCs w:val="20"/>
        </w:rPr>
      </w:pPr>
    </w:p>
    <w:p w14:paraId="257364A0"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költségvetési határozatának szerkezetére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rendelkezéseit kell megfelelően alkalmazni. </w:t>
      </w:r>
    </w:p>
    <w:p w14:paraId="56E81DEC" w14:textId="77777777" w:rsidR="00DD412F" w:rsidRPr="00246ACA" w:rsidRDefault="00DD412F" w:rsidP="00DD412F">
      <w:pPr>
        <w:pStyle w:val="Default"/>
        <w:jc w:val="both"/>
        <w:rPr>
          <w:rFonts w:ascii="Arial" w:hAnsi="Arial" w:cs="Arial"/>
          <w:color w:val="auto"/>
          <w:sz w:val="20"/>
          <w:szCs w:val="20"/>
        </w:rPr>
      </w:pPr>
    </w:p>
    <w:p w14:paraId="21D0D1BC"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által készített költségvetési előterjesztést és a határozat tervezetét a nemzetiségi önkormányzat elnöke terjeszti a nemzetiségi önkormányzat képviselő-testülete elé. </w:t>
      </w:r>
    </w:p>
    <w:p w14:paraId="630ADB75" w14:textId="77777777" w:rsidR="00DD412F" w:rsidRPr="00246ACA" w:rsidRDefault="00DD412F" w:rsidP="00DD412F">
      <w:pPr>
        <w:pStyle w:val="Default"/>
        <w:jc w:val="both"/>
        <w:rPr>
          <w:rFonts w:ascii="Arial" w:hAnsi="Arial" w:cs="Arial"/>
          <w:color w:val="auto"/>
          <w:sz w:val="20"/>
          <w:szCs w:val="20"/>
        </w:rPr>
      </w:pPr>
    </w:p>
    <w:p w14:paraId="32920041"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költségvetési határozat-tervezet beterjesztésének határideje az Áht. rendelkezései szerint meghatározott időpont. </w:t>
      </w:r>
    </w:p>
    <w:p w14:paraId="262094E8" w14:textId="77777777" w:rsidR="00DD412F" w:rsidRPr="00246ACA" w:rsidRDefault="00DD412F" w:rsidP="00DD412F">
      <w:pPr>
        <w:pStyle w:val="Default"/>
        <w:jc w:val="both"/>
        <w:rPr>
          <w:rFonts w:ascii="Arial" w:hAnsi="Arial" w:cs="Arial"/>
          <w:color w:val="auto"/>
          <w:sz w:val="20"/>
          <w:szCs w:val="20"/>
        </w:rPr>
      </w:pPr>
    </w:p>
    <w:p w14:paraId="4AFD5336"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helyi önkormányzat a nemzetiségi önkormányzat költségvetésére vonatkozóan nem rendelkezik döntési jogosultsággal. </w:t>
      </w:r>
    </w:p>
    <w:p w14:paraId="736E0AAB" w14:textId="77777777" w:rsidR="00DD412F" w:rsidRPr="00246ACA" w:rsidRDefault="00DD412F" w:rsidP="00DD412F">
      <w:pPr>
        <w:pStyle w:val="Default"/>
        <w:jc w:val="both"/>
        <w:rPr>
          <w:rFonts w:ascii="Arial" w:hAnsi="Arial" w:cs="Arial"/>
          <w:color w:val="auto"/>
          <w:sz w:val="20"/>
          <w:szCs w:val="20"/>
        </w:rPr>
      </w:pPr>
    </w:p>
    <w:p w14:paraId="5F9C29F8"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helyi önkormányzat a nemzetiségi önkormányzat határozatának törvényességéért, a bevételi és kiadási előirányzatok megállapításáért és teljesítéséért felelősséggel nem tartozik. </w:t>
      </w:r>
    </w:p>
    <w:p w14:paraId="05030602" w14:textId="77777777" w:rsidR="00DD412F" w:rsidRPr="00246ACA" w:rsidRDefault="00DD412F" w:rsidP="00DD412F">
      <w:pPr>
        <w:pStyle w:val="Default"/>
        <w:jc w:val="both"/>
        <w:rPr>
          <w:rFonts w:ascii="Arial" w:hAnsi="Arial" w:cs="Arial"/>
          <w:color w:val="auto"/>
          <w:sz w:val="20"/>
          <w:szCs w:val="20"/>
        </w:rPr>
      </w:pPr>
    </w:p>
    <w:p w14:paraId="600A3851" w14:textId="77777777" w:rsidR="00DD412F"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kötelezettségvállalásaiért és tartozásaiért a helyi önkormányzat felelősséggel nem tartozik. </w:t>
      </w:r>
    </w:p>
    <w:p w14:paraId="031F611C" w14:textId="77777777" w:rsidR="00DD412F" w:rsidRPr="00246ACA" w:rsidRDefault="00DD412F" w:rsidP="00DD412F">
      <w:pPr>
        <w:pStyle w:val="Default"/>
        <w:jc w:val="both"/>
        <w:rPr>
          <w:rFonts w:ascii="Arial" w:hAnsi="Arial" w:cs="Arial"/>
          <w:color w:val="auto"/>
          <w:sz w:val="20"/>
          <w:szCs w:val="20"/>
        </w:rPr>
      </w:pPr>
    </w:p>
    <w:p w14:paraId="65DD0EF1" w14:textId="77777777" w:rsidR="00DD412F" w:rsidRPr="00246ACA" w:rsidRDefault="00DD412F" w:rsidP="00DD412F">
      <w:pPr>
        <w:pStyle w:val="Default"/>
        <w:jc w:val="both"/>
        <w:rPr>
          <w:rFonts w:ascii="Arial" w:hAnsi="Arial" w:cs="Arial"/>
          <w:color w:val="auto"/>
          <w:sz w:val="20"/>
          <w:szCs w:val="20"/>
        </w:rPr>
      </w:pPr>
    </w:p>
    <w:p w14:paraId="6C930DFD"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lastRenderedPageBreak/>
        <w:t>IV.</w:t>
      </w:r>
    </w:p>
    <w:p w14:paraId="608C9CF7"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A költségvetési előirányzatok módosításának rendje</w:t>
      </w:r>
    </w:p>
    <w:p w14:paraId="0D6EABE4" w14:textId="77777777" w:rsidR="00DD412F" w:rsidRPr="00246ACA" w:rsidRDefault="00DD412F" w:rsidP="00DD412F">
      <w:pPr>
        <w:pStyle w:val="Default"/>
        <w:jc w:val="center"/>
        <w:rPr>
          <w:rFonts w:ascii="Arial" w:hAnsi="Arial" w:cs="Arial"/>
          <w:color w:val="auto"/>
          <w:sz w:val="20"/>
          <w:szCs w:val="20"/>
        </w:rPr>
      </w:pPr>
    </w:p>
    <w:p w14:paraId="69C4FC7A" w14:textId="77777777" w:rsidR="00DD412F" w:rsidRPr="00246ACA" w:rsidRDefault="00DD412F" w:rsidP="00DD412F">
      <w:pPr>
        <w:pStyle w:val="Default"/>
        <w:spacing w:after="19"/>
        <w:jc w:val="both"/>
        <w:rPr>
          <w:rFonts w:ascii="Arial" w:hAnsi="Arial" w:cs="Arial"/>
          <w:color w:val="auto"/>
          <w:sz w:val="20"/>
          <w:szCs w:val="20"/>
        </w:rPr>
      </w:pPr>
      <w:smartTag w:uri="urn:schemas-microsoft-com:office:smarttags" w:element="metricconverter">
        <w:smartTagPr>
          <w:attr w:name="ProductID" w:val="1. Ha"/>
        </w:smartTagPr>
        <w:r w:rsidRPr="00246ACA">
          <w:rPr>
            <w:rFonts w:ascii="Arial" w:hAnsi="Arial" w:cs="Arial"/>
            <w:color w:val="auto"/>
            <w:sz w:val="20"/>
            <w:szCs w:val="20"/>
          </w:rPr>
          <w:t>1. Ha</w:t>
        </w:r>
      </w:smartTag>
      <w:r w:rsidRPr="00246ACA">
        <w:rPr>
          <w:rFonts w:ascii="Arial" w:hAnsi="Arial" w:cs="Arial"/>
          <w:color w:val="auto"/>
          <w:sz w:val="20"/>
          <w:szCs w:val="20"/>
        </w:rPr>
        <w:t xml:space="preserve"> a nemzetiségi önkormányzat eredeti előirányzatán felül többletbevételt ér el, bevétel kiesése van, illetve kiadási, bevételi előirányzatain belül átcsoportosítást hajt végre, abban az esetben </w:t>
      </w:r>
      <w:r w:rsidRPr="00246ACA">
        <w:rPr>
          <w:rFonts w:ascii="Arial" w:hAnsi="Arial" w:cs="Arial"/>
          <w:sz w:val="20"/>
          <w:szCs w:val="20"/>
        </w:rPr>
        <w:t>az Áht. 34. § -ban meghatározottak szerint előirányzatot módosít, ahhoz módosítja a költségvetésről szóló határozatát</w:t>
      </w:r>
      <w:r w:rsidRPr="00246ACA">
        <w:rPr>
          <w:rFonts w:ascii="Arial" w:hAnsi="Arial" w:cs="Arial"/>
          <w:color w:val="auto"/>
          <w:sz w:val="20"/>
          <w:szCs w:val="20"/>
        </w:rPr>
        <w:t xml:space="preserve">, melyről a nemzetiségi önkormányzat képviselő-testülete dönthet. </w:t>
      </w:r>
    </w:p>
    <w:p w14:paraId="4516CC6E" w14:textId="77777777" w:rsidR="00DD412F" w:rsidRPr="00246ACA" w:rsidRDefault="00DD412F" w:rsidP="00DD412F">
      <w:pPr>
        <w:ind w:left="-20"/>
        <w:jc w:val="both"/>
        <w:rPr>
          <w:rFonts w:ascii="Arial" w:hAnsi="Arial" w:cs="Arial"/>
          <w:sz w:val="20"/>
          <w:szCs w:val="20"/>
        </w:rPr>
      </w:pPr>
      <w:smartTag w:uri="urn:schemas-microsoft-com:office:smarttags" w:element="metricconverter">
        <w:smartTagPr>
          <w:attr w:name="ProductID" w:val="2 A"/>
        </w:smartTagPr>
        <w:r w:rsidRPr="00246ACA">
          <w:rPr>
            <w:rFonts w:ascii="Arial" w:hAnsi="Arial" w:cs="Arial"/>
            <w:sz w:val="20"/>
            <w:szCs w:val="20"/>
          </w:rPr>
          <w:t>2 A</w:t>
        </w:r>
      </w:smartTag>
      <w:r w:rsidRPr="00246ACA">
        <w:rPr>
          <w:rFonts w:ascii="Arial" w:hAnsi="Arial" w:cs="Arial"/>
          <w:sz w:val="20"/>
          <w:szCs w:val="20"/>
        </w:rPr>
        <w:t xml:space="preserve"> költségvetési előirányzatok tervezésénél és módosításánál a Nemzetiségi Önkormányzat által szolgáltatott adatok és információk tekintetében a felelősség a helyi nemzetiségi önkormányzat elnökét terheli. A határidők betartására, egyéb gazdálkodási és pénzügyi információk szolgáltatására vonatkozólag a felelősséget a Jegyző viseli a szervezetén belüli hatásköri megoszlás szerint.</w:t>
      </w:r>
    </w:p>
    <w:p w14:paraId="16AD7852" w14:textId="77777777" w:rsidR="00DD412F" w:rsidRPr="00246ACA" w:rsidRDefault="00DD412F" w:rsidP="00DD412F">
      <w:pPr>
        <w:ind w:left="340"/>
        <w:jc w:val="center"/>
        <w:rPr>
          <w:rFonts w:ascii="Arial" w:hAnsi="Arial" w:cs="Arial"/>
          <w:b/>
          <w:sz w:val="20"/>
          <w:szCs w:val="20"/>
        </w:rPr>
      </w:pPr>
    </w:p>
    <w:p w14:paraId="17EDABE5"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t>V.</w:t>
      </w:r>
    </w:p>
    <w:p w14:paraId="13E83C52"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Költségvetési információ szolgáltatás rendje</w:t>
      </w:r>
    </w:p>
    <w:p w14:paraId="4F5EDE3E" w14:textId="77777777" w:rsidR="00DD412F" w:rsidRPr="00246ACA" w:rsidRDefault="00DD412F" w:rsidP="00DD412F">
      <w:pPr>
        <w:pStyle w:val="Default"/>
        <w:jc w:val="center"/>
        <w:rPr>
          <w:rFonts w:ascii="Arial" w:hAnsi="Arial" w:cs="Arial"/>
          <w:color w:val="auto"/>
          <w:sz w:val="20"/>
          <w:szCs w:val="20"/>
        </w:rPr>
      </w:pPr>
    </w:p>
    <w:p w14:paraId="0580E32B"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szerinti határidőknek megfelelően adatot szolgáltat az államháztartás információs rendszerébe. </w:t>
      </w:r>
    </w:p>
    <w:p w14:paraId="3C9798A7" w14:textId="77777777" w:rsidR="00DD412F" w:rsidRPr="00246ACA" w:rsidRDefault="00DD412F" w:rsidP="00DD412F">
      <w:pPr>
        <w:pStyle w:val="Default"/>
        <w:jc w:val="both"/>
        <w:rPr>
          <w:rFonts w:ascii="Arial" w:hAnsi="Arial" w:cs="Arial"/>
          <w:color w:val="auto"/>
          <w:sz w:val="20"/>
          <w:szCs w:val="20"/>
        </w:rPr>
      </w:pPr>
    </w:p>
    <w:p w14:paraId="1EC802B5"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2. Az 1. pont szerinti adatszolgáltatáshoz a nemzetiségi önkormányzat elnöke a költségvetési határozatot és annak módosításait a képviselő-testületi döntést követően haladéktalanul megküldi a Közös Önkormányzati Hivatal kijelölt ügyintézője részére. </w:t>
      </w:r>
    </w:p>
    <w:p w14:paraId="7A1C8A87" w14:textId="77777777" w:rsidR="00DD412F" w:rsidRPr="00246ACA" w:rsidRDefault="00DD412F" w:rsidP="00DD412F">
      <w:pPr>
        <w:pStyle w:val="Default"/>
        <w:jc w:val="both"/>
        <w:rPr>
          <w:rFonts w:ascii="Arial" w:hAnsi="Arial" w:cs="Arial"/>
          <w:color w:val="auto"/>
          <w:sz w:val="20"/>
          <w:szCs w:val="20"/>
        </w:rPr>
      </w:pPr>
    </w:p>
    <w:p w14:paraId="33FB66C3"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elnöke a gazdálkodást érintő valamennyi dokumentumot (pld.: számla, szerződés, bankszámlakivonat, pénztárbizonylat, fizetési jegyzék, stb.) haladéktalanul átadja a Közös Önkormányzati Hivatal kijelölt ügyintézője részére. </w:t>
      </w:r>
    </w:p>
    <w:p w14:paraId="4EA21B49" w14:textId="77777777" w:rsidR="00DD412F" w:rsidRPr="00246ACA" w:rsidRDefault="00DD412F" w:rsidP="00DD412F">
      <w:pPr>
        <w:pStyle w:val="Default"/>
        <w:jc w:val="both"/>
        <w:rPr>
          <w:rFonts w:ascii="Arial" w:hAnsi="Arial" w:cs="Arial"/>
          <w:color w:val="auto"/>
          <w:sz w:val="20"/>
          <w:szCs w:val="20"/>
        </w:rPr>
      </w:pPr>
    </w:p>
    <w:p w14:paraId="3BFD8E32"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nemzetiségi önkormányzat elnöke a gazdálkodást érintő valamennyi információt, adatot, bizonylatot haladéktalanul köteles átadni a Közös Önkormányzati Hivatal kijelölt ügyintézője részére a szabályszerű gazdálkodás érdekében. Szerződő felek rögzítik, hogy az információ, adat, bizonylat nemzetiségi önkormányzat elnöke részéről történő határidőn túli átadásáért, vagy az átadás elmulasztásáért a Hivatalt nem terheli felelősség. </w:t>
      </w:r>
    </w:p>
    <w:p w14:paraId="0944E35E" w14:textId="77777777" w:rsidR="00DD412F" w:rsidRPr="00246ACA" w:rsidRDefault="00DD412F" w:rsidP="00DD412F">
      <w:pPr>
        <w:pStyle w:val="Default"/>
        <w:jc w:val="both"/>
        <w:rPr>
          <w:rFonts w:ascii="Arial" w:hAnsi="Arial" w:cs="Arial"/>
          <w:color w:val="auto"/>
          <w:sz w:val="20"/>
          <w:szCs w:val="20"/>
        </w:rPr>
      </w:pPr>
    </w:p>
    <w:p w14:paraId="32D34067"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t>VI.</w:t>
      </w:r>
    </w:p>
    <w:p w14:paraId="6D5A6C2F"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A költségvetési gazdálkodás rendje</w:t>
      </w:r>
    </w:p>
    <w:p w14:paraId="40F52CD4" w14:textId="77777777" w:rsidR="00DD412F" w:rsidRPr="00246ACA" w:rsidRDefault="00DD412F" w:rsidP="00DD412F">
      <w:pPr>
        <w:pStyle w:val="Default"/>
        <w:jc w:val="center"/>
        <w:rPr>
          <w:rFonts w:ascii="Arial" w:hAnsi="Arial" w:cs="Arial"/>
          <w:color w:val="auto"/>
          <w:sz w:val="20"/>
          <w:szCs w:val="20"/>
        </w:rPr>
      </w:pPr>
    </w:p>
    <w:p w14:paraId="18C58E45"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gazdálkodásának végrehajtásával kapcsolatos feladatokat a Közös Önkormányzati Hivatal látja el. </w:t>
      </w:r>
    </w:p>
    <w:p w14:paraId="6DEFAAF4" w14:textId="77777777" w:rsidR="00DD412F" w:rsidRPr="00246ACA" w:rsidRDefault="00DD412F" w:rsidP="00DD412F">
      <w:pPr>
        <w:pStyle w:val="Default"/>
        <w:jc w:val="both"/>
        <w:rPr>
          <w:rFonts w:ascii="Arial" w:hAnsi="Arial" w:cs="Arial"/>
          <w:color w:val="auto"/>
          <w:sz w:val="20"/>
          <w:szCs w:val="20"/>
        </w:rPr>
      </w:pPr>
    </w:p>
    <w:p w14:paraId="1E7E5432"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operatív gazdálkodásának ellenőrzése a Közös Önkormányzati Hivatal belső ellenőrzésének részét képezi, mely kockázatelemzésen alapul. </w:t>
      </w:r>
    </w:p>
    <w:p w14:paraId="6F70B7E3" w14:textId="77777777" w:rsidR="00DD412F" w:rsidRPr="00246ACA" w:rsidRDefault="00DD412F" w:rsidP="00DD412F">
      <w:pPr>
        <w:pStyle w:val="Default"/>
        <w:jc w:val="both"/>
        <w:rPr>
          <w:rFonts w:ascii="Arial" w:hAnsi="Arial" w:cs="Arial"/>
          <w:color w:val="auto"/>
          <w:sz w:val="20"/>
          <w:szCs w:val="20"/>
        </w:rPr>
      </w:pPr>
    </w:p>
    <w:p w14:paraId="524B625F"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kötelezettségvállalás rendje </w:t>
      </w:r>
    </w:p>
    <w:p w14:paraId="3109A75C" w14:textId="77777777" w:rsidR="00DD412F" w:rsidRPr="00246ACA" w:rsidRDefault="00DD412F" w:rsidP="00DD412F">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 nevében a nemzetiségi önkormányzat feladatainak ellátása során a fizetései vagy más teljesítési kötelezettséget vállalni (továbbiakban: kötelezettségvállalás) kizárólag az elnök vagy az általa írásban meghatalmazott nemzetiségi önkormányzati képviselő jogosult. A kötelezettségvállalásért a nemzetiségi önkormányzat tartozik helytállni. </w:t>
      </w:r>
    </w:p>
    <w:p w14:paraId="5A664DE3" w14:textId="77777777" w:rsidR="00DD412F" w:rsidRPr="00246ACA" w:rsidRDefault="00DD412F" w:rsidP="00DD412F">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kötelezettségvállalás gyakorlása során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előírásait. </w:t>
      </w:r>
    </w:p>
    <w:p w14:paraId="21C6D2A9"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kötelezettségvállalások nyilvántartását folyamatosan, naprakészen kell vezetni. A nyilvántartást a Közös Hivatal költségvetési ügyintézője vezeti. </w:t>
      </w:r>
    </w:p>
    <w:p w14:paraId="638C6506" w14:textId="77777777" w:rsidR="00DD412F" w:rsidRPr="00246ACA" w:rsidRDefault="00DD412F" w:rsidP="00DD412F">
      <w:pPr>
        <w:pStyle w:val="Default"/>
        <w:jc w:val="both"/>
        <w:rPr>
          <w:rFonts w:ascii="Arial" w:hAnsi="Arial" w:cs="Arial"/>
          <w:color w:val="auto"/>
          <w:sz w:val="20"/>
          <w:szCs w:val="20"/>
        </w:rPr>
      </w:pPr>
    </w:p>
    <w:p w14:paraId="1C0C89E6"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4. Pénzügyi ellenjegyzés </w:t>
      </w:r>
    </w:p>
    <w:p w14:paraId="2812F38E" w14:textId="77777777" w:rsidR="00DD412F" w:rsidRPr="00246ACA" w:rsidRDefault="00DD412F" w:rsidP="00DD412F">
      <w:pPr>
        <w:pStyle w:val="Default"/>
        <w:spacing w:after="16"/>
        <w:jc w:val="both"/>
        <w:rPr>
          <w:rFonts w:ascii="Arial" w:hAnsi="Arial" w:cs="Arial"/>
          <w:color w:val="auto"/>
          <w:sz w:val="20"/>
          <w:szCs w:val="20"/>
        </w:rPr>
      </w:pPr>
      <w:r w:rsidRPr="00246ACA">
        <w:rPr>
          <w:rFonts w:ascii="Arial" w:hAnsi="Arial" w:cs="Arial"/>
          <w:color w:val="auto"/>
          <w:sz w:val="20"/>
          <w:szCs w:val="20"/>
        </w:rPr>
        <w:t xml:space="preserve">- A kötelezettségvállalás pénzügyi ellenjegyzésére a Közös Önkormányzati Hivatal jegyzője által írásban kijelölt, a Közös Önkormányzati Hivatal állományába tartozó, az előírt képesítési követelményeknek megfelelő végzettségű köztisztviselő írásban jogosult. </w:t>
      </w:r>
    </w:p>
    <w:p w14:paraId="7A164E7F"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 A pénzügyi ellenjegyzésre vonatkozóan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vonatkozó rendelkezéseit. </w:t>
      </w:r>
    </w:p>
    <w:p w14:paraId="44CE5C04" w14:textId="77777777" w:rsidR="00DD412F" w:rsidRDefault="00DD412F" w:rsidP="00DD412F">
      <w:pPr>
        <w:pStyle w:val="Default"/>
        <w:jc w:val="both"/>
        <w:rPr>
          <w:rFonts w:ascii="Arial" w:hAnsi="Arial" w:cs="Arial"/>
          <w:color w:val="auto"/>
          <w:sz w:val="20"/>
          <w:szCs w:val="20"/>
        </w:rPr>
      </w:pPr>
    </w:p>
    <w:p w14:paraId="3BACE549" w14:textId="77777777" w:rsidR="00DD412F" w:rsidRPr="00246ACA" w:rsidRDefault="00DD412F" w:rsidP="00DD412F">
      <w:pPr>
        <w:pStyle w:val="Default"/>
        <w:jc w:val="both"/>
        <w:rPr>
          <w:rFonts w:ascii="Arial" w:hAnsi="Arial" w:cs="Arial"/>
          <w:color w:val="auto"/>
          <w:sz w:val="20"/>
          <w:szCs w:val="20"/>
        </w:rPr>
      </w:pPr>
    </w:p>
    <w:p w14:paraId="72E50792"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5. Érvényesítés </w:t>
      </w:r>
    </w:p>
    <w:p w14:paraId="57605503"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 Az érvényesítést a Közös Önkormányzati Hivatal jegyzője által írásban megbízott pénzügyi-számviteli szakképesítésű köztisztviselője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-ben meghatározottak szerint végzi. </w:t>
      </w:r>
    </w:p>
    <w:p w14:paraId="25AA405D" w14:textId="77777777" w:rsidR="00DD412F" w:rsidRPr="00246ACA" w:rsidRDefault="00DD412F" w:rsidP="00DD412F">
      <w:pPr>
        <w:pStyle w:val="Default"/>
        <w:jc w:val="both"/>
        <w:rPr>
          <w:rFonts w:ascii="Arial" w:hAnsi="Arial" w:cs="Arial"/>
          <w:color w:val="auto"/>
          <w:sz w:val="20"/>
          <w:szCs w:val="20"/>
        </w:rPr>
      </w:pPr>
    </w:p>
    <w:p w14:paraId="0F73F552"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teljesítés igazolása </w:t>
      </w:r>
    </w:p>
    <w:p w14:paraId="6E9713D7" w14:textId="77777777" w:rsidR="00DD412F" w:rsidRPr="00246ACA" w:rsidRDefault="00DD412F" w:rsidP="00DD412F">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teljesítés igazolásával kapcsolatos feladatok elvégzésére jogosult a kötelezettségvállaló, továbbá az általa írásban kijelölt személy. </w:t>
      </w:r>
    </w:p>
    <w:p w14:paraId="34E12321" w14:textId="77777777" w:rsidR="00DD412F"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 A teljesítés igazolása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 szerint történik. </w:t>
      </w:r>
    </w:p>
    <w:p w14:paraId="3C0D84ED" w14:textId="77777777" w:rsidR="00DD412F" w:rsidRPr="00246ACA" w:rsidRDefault="00DD412F" w:rsidP="00DD412F">
      <w:pPr>
        <w:pStyle w:val="Default"/>
        <w:jc w:val="both"/>
        <w:rPr>
          <w:rFonts w:ascii="Arial" w:hAnsi="Arial" w:cs="Arial"/>
          <w:color w:val="auto"/>
          <w:sz w:val="20"/>
          <w:szCs w:val="20"/>
        </w:rPr>
      </w:pPr>
    </w:p>
    <w:p w14:paraId="6DB14D10" w14:textId="77777777" w:rsidR="00DD412F"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7. Utalványozás </w:t>
      </w:r>
    </w:p>
    <w:p w14:paraId="45E65E44" w14:textId="77777777" w:rsidR="00DD412F" w:rsidRPr="00246ACA" w:rsidRDefault="00DD412F" w:rsidP="00DD412F">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önkormányzatnál a kiadás teljesítésének, a bevétel beszedésének vagy elszámolásának elrendelésére (továbbiakban: utalványozásra) kizárólag az elnök vagy az általa meghatalmazott nemzetiségi önkormányzati képviselő jogosult. </w:t>
      </w:r>
    </w:p>
    <w:p w14:paraId="31BB2F7F"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 Az utalványozás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szabályai szerint történik. </w:t>
      </w:r>
    </w:p>
    <w:p w14:paraId="7519D7FA" w14:textId="77777777" w:rsidR="00DD412F" w:rsidRPr="00246ACA" w:rsidRDefault="00DD412F" w:rsidP="00DD412F">
      <w:pPr>
        <w:pStyle w:val="Default"/>
        <w:jc w:val="both"/>
        <w:rPr>
          <w:rFonts w:ascii="Arial" w:hAnsi="Arial" w:cs="Arial"/>
          <w:color w:val="auto"/>
          <w:sz w:val="20"/>
          <w:szCs w:val="20"/>
        </w:rPr>
      </w:pPr>
    </w:p>
    <w:p w14:paraId="7B7F7E8A"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8. Az operatív gazdálkodási jogkörök gyakorlásának részletes szabályait az a Közös Önkormányzati Hivatallal közösen kiadott szabályzat rögzíti. </w:t>
      </w:r>
    </w:p>
    <w:p w14:paraId="6526638D" w14:textId="77777777" w:rsidR="00DD412F" w:rsidRPr="00246ACA" w:rsidRDefault="00DD412F" w:rsidP="00DD412F">
      <w:pPr>
        <w:pStyle w:val="Default"/>
        <w:jc w:val="both"/>
        <w:rPr>
          <w:rFonts w:ascii="Arial" w:hAnsi="Arial" w:cs="Arial"/>
          <w:color w:val="auto"/>
          <w:sz w:val="20"/>
          <w:szCs w:val="20"/>
        </w:rPr>
      </w:pPr>
    </w:p>
    <w:p w14:paraId="0CC5F5F6"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9. Az operatív gazdálkodási jogkörök gyakorlásával összefüggő összeférhetetlenségi szabályok </w:t>
      </w:r>
    </w:p>
    <w:p w14:paraId="21799AC3" w14:textId="77777777" w:rsidR="00DD412F" w:rsidRPr="00246ACA" w:rsidRDefault="00DD412F" w:rsidP="00DD412F">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kötelezettségvállaló és a pénzügyi ellenjegyző ugyanazon gazdasági esemény tekintetében azonos személy nem lehet. </w:t>
      </w:r>
    </w:p>
    <w:p w14:paraId="5132EDC0" w14:textId="77777777" w:rsidR="00DD412F" w:rsidRPr="00246ACA" w:rsidRDefault="00DD412F" w:rsidP="00DD412F">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Az érvényesítő ugyanazon gazdasági esemény tekintetében nem lehet azonos a kötelezettségvállalásra, utalványozásra jogosult és a teljesítést igazoló személlyel. </w:t>
      </w:r>
    </w:p>
    <w:p w14:paraId="29D7C075" w14:textId="77777777" w:rsidR="00DD412F" w:rsidRPr="00246ACA" w:rsidRDefault="00DD412F" w:rsidP="00DD412F">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Kötelezettségvállalási, pénzügyi ellenjegyzési, érvényesítési, utalványozási és teljesítés igazolására irányuló feladatot nem végezhet az a személy, aki ezt a tevékenységét a Ptk. szerinti közeli hozzátartozója vagy maga javára látná el. </w:t>
      </w:r>
    </w:p>
    <w:p w14:paraId="54FF1CF2"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kötelezettségvállalásra, az utalványozásra, a pénzügyi ellenjegyzésre, az érvényesítésre és a teljesítés igazolásra jogosult személyek nevéről és aláírás mintájáról a Közös Önkormányzati Hivatal nyilvántartást vezet. A nyilvántartás vezetéséért a költségvetési ügyintéző a felelős. </w:t>
      </w:r>
    </w:p>
    <w:p w14:paraId="5A0664F3" w14:textId="77777777" w:rsidR="00DD412F" w:rsidRPr="00246ACA" w:rsidRDefault="00DD412F" w:rsidP="00DD412F">
      <w:pPr>
        <w:pStyle w:val="Default"/>
        <w:jc w:val="center"/>
        <w:rPr>
          <w:rFonts w:ascii="Arial" w:hAnsi="Arial" w:cs="Arial"/>
          <w:color w:val="auto"/>
          <w:sz w:val="20"/>
          <w:szCs w:val="20"/>
        </w:rPr>
      </w:pPr>
    </w:p>
    <w:p w14:paraId="425BB3D7"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t>VII.</w:t>
      </w:r>
    </w:p>
    <w:p w14:paraId="530F18B8"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számlavezetése és pénzkezelése</w:t>
      </w:r>
    </w:p>
    <w:p w14:paraId="05342DFA" w14:textId="77777777" w:rsidR="00DD412F" w:rsidRPr="00246ACA" w:rsidRDefault="00DD412F" w:rsidP="00DD412F">
      <w:pPr>
        <w:pStyle w:val="Default"/>
        <w:jc w:val="center"/>
        <w:rPr>
          <w:rFonts w:ascii="Arial" w:hAnsi="Arial" w:cs="Arial"/>
          <w:color w:val="auto"/>
          <w:sz w:val="20"/>
          <w:szCs w:val="20"/>
        </w:rPr>
      </w:pPr>
    </w:p>
    <w:p w14:paraId="3DD48F36"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önálló pénzforgalmi számlát vezet. A nemzetiségi önkormányzat pénzforgalmi számlája felett rendelkezésre jogosultakról a nemzetiségi önkormányzat képviselő-testülete dönt. </w:t>
      </w:r>
    </w:p>
    <w:p w14:paraId="1E86D7B9"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számlanyitás felelőssége és költségei a nemzetiségi önkormányzatot terhelik. </w:t>
      </w:r>
    </w:p>
    <w:p w14:paraId="360E8429" w14:textId="77777777" w:rsidR="00DD412F" w:rsidRPr="00246ACA" w:rsidRDefault="00DD412F" w:rsidP="00DD412F">
      <w:pPr>
        <w:jc w:val="both"/>
        <w:rPr>
          <w:rFonts w:ascii="Arial" w:hAnsi="Arial" w:cs="Arial"/>
          <w:sz w:val="20"/>
          <w:szCs w:val="20"/>
        </w:rPr>
      </w:pPr>
      <w:smartTag w:uri="urn:schemas-microsoft-com:office:smarttags" w:element="metricconverter">
        <w:smartTagPr>
          <w:attr w:name="ProductID" w:val="3. A"/>
        </w:smartTagPr>
        <w:r w:rsidRPr="00246ACA">
          <w:rPr>
            <w:rFonts w:ascii="Arial" w:hAnsi="Arial" w:cs="Arial"/>
            <w:sz w:val="20"/>
            <w:szCs w:val="20"/>
          </w:rPr>
          <w:t>3. A</w:t>
        </w:r>
      </w:smartTag>
      <w:r w:rsidRPr="00246ACA">
        <w:rPr>
          <w:rFonts w:ascii="Arial" w:hAnsi="Arial" w:cs="Arial"/>
          <w:sz w:val="20"/>
          <w:szCs w:val="20"/>
        </w:rPr>
        <w:t xml:space="preserve"> helyi nemzetiségi önkormányzat részére a központi költségvetésből biztosított működési és feladatalapú költségvetési támogatást a Kincstár útján folyósítják.</w:t>
      </w:r>
    </w:p>
    <w:p w14:paraId="65F0FC53"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4. A nemzetiségi önkormányzat működésének állami támogatását a nemzetiségi önkormányzat a nemzetiségi célú előirányzatokból nyújtott támogatások feltételrendszeréről és elszámolásának rendjéről szóló jogszabályi rendelkezések szerint veszi igénybe. </w:t>
      </w:r>
    </w:p>
    <w:p w14:paraId="690CD76A" w14:textId="77777777" w:rsidR="00DD412F" w:rsidRPr="00246ACA" w:rsidRDefault="00DD412F" w:rsidP="00DD412F">
      <w:pPr>
        <w:jc w:val="both"/>
        <w:rPr>
          <w:rFonts w:ascii="Arial" w:hAnsi="Arial" w:cs="Arial"/>
          <w:spacing w:val="-1"/>
          <w:sz w:val="20"/>
          <w:szCs w:val="20"/>
        </w:rPr>
      </w:pPr>
      <w:smartTag w:uri="urn:schemas-microsoft-com:office:smarttags" w:element="metricconverter">
        <w:smartTagPr>
          <w:attr w:name="ProductID" w:val="5. A"/>
        </w:smartTagPr>
        <w:r w:rsidRPr="00246ACA">
          <w:rPr>
            <w:rFonts w:ascii="Arial" w:hAnsi="Arial" w:cs="Arial"/>
            <w:spacing w:val="-1"/>
            <w:sz w:val="20"/>
            <w:szCs w:val="20"/>
          </w:rPr>
          <w:t>5. A</w:t>
        </w:r>
      </w:smartTag>
      <w:r w:rsidRPr="00246ACA">
        <w:rPr>
          <w:rFonts w:ascii="Arial" w:hAnsi="Arial" w:cs="Arial"/>
          <w:spacing w:val="-1"/>
          <w:sz w:val="20"/>
          <w:szCs w:val="20"/>
        </w:rPr>
        <w:t xml:space="preserve"> helyi nemzetiségi önkormányzat készpénzt kizárólag előleg jogcímen saját bankszámlájáról vehet fel a számlavezető pénzintézet pénztárából.</w:t>
      </w:r>
    </w:p>
    <w:p w14:paraId="2CB0E07D"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6. A nemzetiségi önkormányzat a házi pénztár kezelésére vonatkozó szabályokat a Közös Önkormányzati Hivatallal közösen kiadott pénztárkezelési szabályzat rögzíti. </w:t>
      </w:r>
    </w:p>
    <w:p w14:paraId="18A0F33B" w14:textId="77777777" w:rsidR="00DD412F" w:rsidRPr="00246ACA" w:rsidRDefault="00DD412F" w:rsidP="00DD412F">
      <w:pPr>
        <w:jc w:val="both"/>
        <w:rPr>
          <w:rFonts w:ascii="Arial" w:hAnsi="Arial" w:cs="Arial"/>
          <w:sz w:val="20"/>
          <w:szCs w:val="20"/>
        </w:rPr>
      </w:pPr>
      <w:r w:rsidRPr="00246ACA">
        <w:rPr>
          <w:rFonts w:ascii="Arial" w:hAnsi="Arial" w:cs="Arial"/>
          <w:sz w:val="20"/>
          <w:szCs w:val="20"/>
        </w:rPr>
        <w:t xml:space="preserve">A nemzetiségi önkormányzat készpénzellátása a nemzetiségi önkormányzat házipénztárából, a nemzetiségi önkormányzat fizetési számlája terhére történik. A nemzetiségi önkormányzat vállalja, hogy a felvett előleggel 30 napon belül szabályos bizonylatok benyújtásával elszámol annak érdekében, hogy a könyvelésben a tényleges kiadásokat rögzíteni lehessen. Az előleggel való elszámolásig újabb előleg nem vehető fel. </w:t>
      </w:r>
    </w:p>
    <w:p w14:paraId="719FCD69" w14:textId="77777777" w:rsidR="00DD412F" w:rsidRPr="00246ACA" w:rsidRDefault="00DD412F" w:rsidP="00DD412F">
      <w:pPr>
        <w:jc w:val="both"/>
        <w:rPr>
          <w:rFonts w:ascii="Arial" w:hAnsi="Arial" w:cs="Arial"/>
          <w:sz w:val="20"/>
          <w:szCs w:val="20"/>
        </w:rPr>
      </w:pPr>
      <w:r w:rsidRPr="00246ACA">
        <w:rPr>
          <w:rFonts w:ascii="Arial" w:hAnsi="Arial" w:cs="Arial"/>
          <w:sz w:val="20"/>
          <w:szCs w:val="20"/>
        </w:rPr>
        <w:t>Amennyiben a kifizetés a jogszabályi előírások megszegésével történik, ennek tényét a bizonylaton fel kell tüntetni, az esetleges jogkövetkezményekért a nemzetiségi önkormányzat felel.</w:t>
      </w:r>
    </w:p>
    <w:p w14:paraId="1A983114" w14:textId="77777777" w:rsidR="00DD412F" w:rsidRDefault="00DD412F" w:rsidP="00DD412F">
      <w:pPr>
        <w:pStyle w:val="Default"/>
        <w:jc w:val="both"/>
        <w:rPr>
          <w:rFonts w:ascii="Arial" w:hAnsi="Arial" w:cs="Arial"/>
          <w:color w:val="FF0000"/>
          <w:sz w:val="20"/>
          <w:szCs w:val="20"/>
        </w:rPr>
      </w:pPr>
    </w:p>
    <w:p w14:paraId="5B9F9086" w14:textId="77777777" w:rsidR="00DD412F" w:rsidRPr="00246ACA" w:rsidRDefault="00DD412F" w:rsidP="00DD412F">
      <w:pPr>
        <w:pStyle w:val="Default"/>
        <w:jc w:val="both"/>
        <w:rPr>
          <w:rFonts w:ascii="Arial" w:hAnsi="Arial" w:cs="Arial"/>
          <w:color w:val="FF0000"/>
          <w:sz w:val="20"/>
          <w:szCs w:val="20"/>
        </w:rPr>
      </w:pPr>
    </w:p>
    <w:p w14:paraId="137850BB"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t>VIII.</w:t>
      </w:r>
    </w:p>
    <w:p w14:paraId="09BDC691"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Vagyoni és számviteli nyilvántartás, adatszolgáltatás rendje</w:t>
      </w:r>
    </w:p>
    <w:p w14:paraId="507757BB" w14:textId="77777777" w:rsidR="00DD412F" w:rsidRPr="00246ACA" w:rsidRDefault="00DD412F" w:rsidP="00DD412F">
      <w:pPr>
        <w:pStyle w:val="Default"/>
        <w:jc w:val="center"/>
        <w:rPr>
          <w:rFonts w:ascii="Arial" w:hAnsi="Arial" w:cs="Arial"/>
          <w:color w:val="auto"/>
          <w:sz w:val="20"/>
          <w:szCs w:val="20"/>
        </w:rPr>
      </w:pPr>
    </w:p>
    <w:p w14:paraId="0D6D7D79"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Közös Önkormányzati Hivatal a nemzetiségi önkormányzat vagyoni, számviteli nyilvántartásait </w:t>
      </w:r>
      <w:proofErr w:type="spellStart"/>
      <w:r w:rsidRPr="00246ACA">
        <w:rPr>
          <w:rFonts w:ascii="Arial" w:hAnsi="Arial" w:cs="Arial"/>
          <w:color w:val="auto"/>
          <w:sz w:val="20"/>
          <w:szCs w:val="20"/>
        </w:rPr>
        <w:t>elkülönülten</w:t>
      </w:r>
      <w:proofErr w:type="spellEnd"/>
      <w:r w:rsidRPr="00246ACA">
        <w:rPr>
          <w:rFonts w:ascii="Arial" w:hAnsi="Arial" w:cs="Arial"/>
          <w:color w:val="auto"/>
          <w:sz w:val="20"/>
          <w:szCs w:val="20"/>
        </w:rPr>
        <w:t xml:space="preserve"> vezeti. </w:t>
      </w:r>
    </w:p>
    <w:p w14:paraId="3C734AF2" w14:textId="77777777" w:rsidR="00DD412F" w:rsidRPr="00246ACA" w:rsidRDefault="00DD412F" w:rsidP="00DD412F">
      <w:pPr>
        <w:pStyle w:val="Default"/>
        <w:jc w:val="both"/>
        <w:rPr>
          <w:rFonts w:ascii="Arial" w:hAnsi="Arial" w:cs="Arial"/>
          <w:color w:val="auto"/>
          <w:sz w:val="20"/>
          <w:szCs w:val="20"/>
        </w:rPr>
      </w:pPr>
    </w:p>
    <w:p w14:paraId="2E0F0466"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törzskönyvi nyilvántartásában szereplő adatok változásával kapcsolatos bejelentést – a Magyar Államkincstár felé - a Közös Önkormányzati Hivatal törzskönyvi </w:t>
      </w:r>
      <w:r w:rsidRPr="00246ACA">
        <w:rPr>
          <w:rFonts w:ascii="Arial" w:hAnsi="Arial" w:cs="Arial"/>
          <w:color w:val="auto"/>
          <w:sz w:val="20"/>
          <w:szCs w:val="20"/>
        </w:rPr>
        <w:lastRenderedPageBreak/>
        <w:t xml:space="preserve">nyilvántartásának kezelésével megbízott ügyintézője látja el a nemzetiségi önkormányzat elnöke által biztosított dokumentumok alapján. </w:t>
      </w:r>
    </w:p>
    <w:p w14:paraId="112898C5" w14:textId="77777777" w:rsidR="00DD412F" w:rsidRPr="00246ACA" w:rsidRDefault="00DD412F" w:rsidP="00DD412F">
      <w:pPr>
        <w:pStyle w:val="Default"/>
        <w:jc w:val="both"/>
        <w:rPr>
          <w:rFonts w:ascii="Arial" w:hAnsi="Arial" w:cs="Arial"/>
          <w:color w:val="auto"/>
          <w:sz w:val="20"/>
          <w:szCs w:val="20"/>
        </w:rPr>
      </w:pPr>
    </w:p>
    <w:p w14:paraId="5D797DA1"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felhatalmazza a Közös Önkormányzati Hivatal kijelölt ügyintézőjét, hogy az államháztartás információs rendszere keretében történő adatszolgáltatás teljesítése érdekében a Magyar Államkincstár által biztosított rendszerekbe elektronikus úton adatot szolgáltasson. </w:t>
      </w:r>
    </w:p>
    <w:p w14:paraId="18D56EF2" w14:textId="77777777" w:rsidR="00DD412F" w:rsidRPr="00246ACA" w:rsidRDefault="00DD412F" w:rsidP="00DD412F">
      <w:pPr>
        <w:pStyle w:val="Default"/>
        <w:jc w:val="both"/>
        <w:rPr>
          <w:rFonts w:ascii="Arial" w:hAnsi="Arial" w:cs="Arial"/>
          <w:color w:val="auto"/>
          <w:sz w:val="20"/>
          <w:szCs w:val="20"/>
        </w:rPr>
      </w:pPr>
    </w:p>
    <w:p w14:paraId="4F0DEB24"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szolgáltatott adatok valódiságáért a nemzetiségi önkormányzat elnöke a felelős. </w:t>
      </w:r>
    </w:p>
    <w:p w14:paraId="6402AAE1" w14:textId="77777777" w:rsidR="00DD412F" w:rsidRPr="00246ACA" w:rsidRDefault="00DD412F" w:rsidP="00DD412F">
      <w:pPr>
        <w:pStyle w:val="Default"/>
        <w:jc w:val="both"/>
        <w:rPr>
          <w:rFonts w:ascii="Arial" w:hAnsi="Arial" w:cs="Arial"/>
          <w:color w:val="auto"/>
          <w:sz w:val="20"/>
          <w:szCs w:val="20"/>
        </w:rPr>
      </w:pPr>
    </w:p>
    <w:p w14:paraId="55625BAB"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helyi önkormányzatot, továbbá a Közös Önkormányzati Hivatalt nem terheli felelősség, ha az adatszolgáltatási kötelezettség elmaradása a nemzetiségi önkormányzat működésének hiányossága miatt következett be. </w:t>
      </w:r>
    </w:p>
    <w:p w14:paraId="39639879" w14:textId="77777777" w:rsidR="00DD412F" w:rsidRPr="00246ACA" w:rsidRDefault="00DD412F" w:rsidP="00DD412F">
      <w:pPr>
        <w:pStyle w:val="Default"/>
        <w:jc w:val="both"/>
        <w:rPr>
          <w:rFonts w:ascii="Arial" w:hAnsi="Arial" w:cs="Arial"/>
          <w:color w:val="auto"/>
          <w:sz w:val="20"/>
          <w:szCs w:val="20"/>
        </w:rPr>
      </w:pPr>
    </w:p>
    <w:p w14:paraId="3CDD1C45"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 adószámának igénylésével kapcsolatos feladatok ellátásánál a Közös Önkormányzati Hivatal jegyzője által kijelölt ügyintéző a vonatkozó jogszabályi rendelkezéseknek megfelelően a nemzetiségi önkormányzat elnöke által biztosított dokumentumok és nyilatkozatok alapján jár el. </w:t>
      </w:r>
    </w:p>
    <w:p w14:paraId="09925365" w14:textId="77777777" w:rsidR="00DD412F" w:rsidRPr="00246ACA" w:rsidRDefault="00DD412F" w:rsidP="00DD412F">
      <w:pPr>
        <w:pStyle w:val="Default"/>
        <w:jc w:val="both"/>
        <w:rPr>
          <w:rFonts w:ascii="Arial" w:hAnsi="Arial" w:cs="Arial"/>
          <w:color w:val="auto"/>
          <w:sz w:val="20"/>
          <w:szCs w:val="20"/>
        </w:rPr>
      </w:pPr>
    </w:p>
    <w:p w14:paraId="4D95F261"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nemzetiségi önkormányzat vagyonának nyilvántartásához kapcsolódóan (pl.: eszközbeszerzés) a nemzetiségi önkormányzat elnöke köteles átadni a szükséges adatokat, bizonylatokat. Szerződő felek rögzítik, hogy az információ, adat, bizonylat nemzetiségi önkormányzat elnöke részéről történő határidőn túli átadásáért, vagy az átadás elmulasztásáért a Közös Hivatalt nem terheli felelősség. </w:t>
      </w:r>
    </w:p>
    <w:p w14:paraId="0C803EEB" w14:textId="77777777" w:rsidR="00DD412F" w:rsidRPr="00246ACA" w:rsidRDefault="00DD412F" w:rsidP="00DD412F">
      <w:pPr>
        <w:pStyle w:val="Default"/>
        <w:jc w:val="both"/>
        <w:rPr>
          <w:rFonts w:ascii="Arial" w:hAnsi="Arial" w:cs="Arial"/>
          <w:color w:val="auto"/>
          <w:sz w:val="20"/>
          <w:szCs w:val="20"/>
        </w:rPr>
      </w:pPr>
    </w:p>
    <w:p w14:paraId="2EFA8262"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elnöke köteles betartani a leltár készítésére és a leltárban szereplő eszközök, források leltározására, értékelésére vonatkozó szabályokat. A nemzetiségi önkormányzat elnöke köteles együttműködni a Közös Önkormányzati Hivatal kijelölt ügyintézőjével a leltár készítésére és a leltárban szereplő eszközök, források leltározására, értékelésére vonatkozó szabályok betartása érdekében. </w:t>
      </w:r>
    </w:p>
    <w:p w14:paraId="5B68A83E" w14:textId="77777777" w:rsidR="00DD412F" w:rsidRPr="00246ACA" w:rsidRDefault="00DD412F" w:rsidP="00DD412F">
      <w:pPr>
        <w:pStyle w:val="Default"/>
        <w:jc w:val="both"/>
        <w:rPr>
          <w:rFonts w:ascii="Arial" w:hAnsi="Arial" w:cs="Arial"/>
          <w:color w:val="auto"/>
          <w:sz w:val="20"/>
          <w:szCs w:val="20"/>
        </w:rPr>
      </w:pPr>
    </w:p>
    <w:p w14:paraId="590B26AB"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9. A"/>
        </w:smartTagPr>
        <w:r w:rsidRPr="00246ACA">
          <w:rPr>
            <w:rFonts w:ascii="Arial" w:hAnsi="Arial" w:cs="Arial"/>
            <w:color w:val="auto"/>
            <w:sz w:val="20"/>
            <w:szCs w:val="20"/>
          </w:rPr>
          <w:t>9. A</w:t>
        </w:r>
      </w:smartTag>
      <w:r w:rsidRPr="00246ACA">
        <w:rPr>
          <w:rFonts w:ascii="Arial" w:hAnsi="Arial" w:cs="Arial"/>
          <w:color w:val="auto"/>
          <w:sz w:val="20"/>
          <w:szCs w:val="20"/>
        </w:rPr>
        <w:t xml:space="preserve"> nemzetiségi önkormányzat működése során feleslegessé, használhatatlanná vált eszközök vonatkozásában a nemzetiségi önkormányzat elnöke köteles betartani a felesleges vagyontárgyak hasznosítására és selejtezésére vonatkozó előírásokat. Szerződő felek rögzítik, hogy az információ, adat, bizonylat nemzetiségi önkormányzat elnöke részéről történő határidőn túli átadásáért, vagy az átadás elmulasztásáért a Hivatalt nem terheli felelősség. </w:t>
      </w:r>
    </w:p>
    <w:p w14:paraId="1BD7474A" w14:textId="77777777" w:rsidR="00DD412F" w:rsidRPr="00246ACA" w:rsidRDefault="00DD412F" w:rsidP="00DD412F">
      <w:pPr>
        <w:pStyle w:val="Default"/>
        <w:jc w:val="both"/>
        <w:rPr>
          <w:rFonts w:ascii="Arial" w:hAnsi="Arial" w:cs="Arial"/>
          <w:color w:val="auto"/>
          <w:sz w:val="20"/>
          <w:szCs w:val="20"/>
        </w:rPr>
      </w:pPr>
    </w:p>
    <w:p w14:paraId="2CD69B34" w14:textId="77777777" w:rsidR="00DD412F" w:rsidRPr="00246ACA" w:rsidRDefault="00DD412F" w:rsidP="00DD412F">
      <w:pPr>
        <w:jc w:val="both"/>
        <w:rPr>
          <w:rFonts w:ascii="Arial" w:hAnsi="Arial" w:cs="Arial"/>
          <w:sz w:val="20"/>
          <w:szCs w:val="20"/>
        </w:rPr>
      </w:pPr>
      <w:smartTag w:uri="urn:schemas-microsoft-com:office:smarttags" w:element="metricconverter">
        <w:smartTagPr>
          <w:attr w:name="ProductID" w:val="10. A"/>
        </w:smartTagPr>
        <w:r w:rsidRPr="00246ACA">
          <w:rPr>
            <w:rFonts w:ascii="Arial" w:hAnsi="Arial" w:cs="Arial"/>
            <w:sz w:val="20"/>
            <w:szCs w:val="20"/>
          </w:rPr>
          <w:t>10. A</w:t>
        </w:r>
      </w:smartTag>
      <w:r w:rsidRPr="00246ACA">
        <w:rPr>
          <w:rFonts w:ascii="Arial" w:hAnsi="Arial" w:cs="Arial"/>
          <w:sz w:val="20"/>
          <w:szCs w:val="20"/>
        </w:rPr>
        <w:t xml:space="preserve"> nemzetiségi önkormányzat felel az általa az államháztartás alrendszereiből kapott nem normatív, cél jellegű működési és fejlesztési támogatások kedvezményezettjeinek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vonatkozó jogszabály szerinti közzétételéért.</w:t>
      </w:r>
    </w:p>
    <w:p w14:paraId="400CF202" w14:textId="77777777" w:rsidR="00DD412F" w:rsidRPr="00246ACA" w:rsidRDefault="00DD412F" w:rsidP="00DD412F">
      <w:pPr>
        <w:jc w:val="both"/>
        <w:rPr>
          <w:rFonts w:ascii="Arial" w:hAnsi="Arial" w:cs="Arial"/>
          <w:sz w:val="20"/>
          <w:szCs w:val="20"/>
        </w:rPr>
      </w:pPr>
      <w:smartTag w:uri="urn:schemas-microsoft-com:office:smarttags" w:element="metricconverter">
        <w:smartTagPr>
          <w:attr w:name="ProductID" w:val="11. A"/>
        </w:smartTagPr>
        <w:r w:rsidRPr="00246ACA">
          <w:rPr>
            <w:rFonts w:ascii="Arial" w:hAnsi="Arial" w:cs="Arial"/>
            <w:sz w:val="20"/>
            <w:szCs w:val="20"/>
          </w:rPr>
          <w:t>11. A</w:t>
        </w:r>
      </w:smartTag>
      <w:r w:rsidRPr="00246ACA">
        <w:rPr>
          <w:rFonts w:ascii="Arial" w:hAnsi="Arial" w:cs="Arial"/>
          <w:sz w:val="20"/>
          <w:szCs w:val="20"/>
        </w:rPr>
        <w:t xml:space="preserve"> nemzetiségi önkormányzat az általa benyújtott pályázatok beadásánál, pénzügyi lebonyolításánál és elszámolásánál saját maga jár el. A hivatal igény szerint segítséget nyújt.</w:t>
      </w:r>
    </w:p>
    <w:p w14:paraId="4BAD0194" w14:textId="77777777" w:rsidR="00DD412F" w:rsidRPr="00246ACA" w:rsidRDefault="00DD412F" w:rsidP="00DD412F">
      <w:pPr>
        <w:jc w:val="both"/>
        <w:rPr>
          <w:rFonts w:ascii="Arial" w:hAnsi="Arial" w:cs="Arial"/>
          <w:sz w:val="20"/>
          <w:szCs w:val="20"/>
        </w:rPr>
      </w:pPr>
      <w:smartTag w:uri="urn:schemas-microsoft-com:office:smarttags" w:element="metricconverter">
        <w:smartTagPr>
          <w:attr w:name="ProductID" w:val="12. A"/>
        </w:smartTagPr>
        <w:r w:rsidRPr="00246ACA">
          <w:rPr>
            <w:rFonts w:ascii="Arial" w:hAnsi="Arial" w:cs="Arial"/>
            <w:sz w:val="20"/>
            <w:szCs w:val="20"/>
          </w:rPr>
          <w:t>12. A</w:t>
        </w:r>
      </w:smartTag>
      <w:r w:rsidRPr="00246ACA">
        <w:rPr>
          <w:rFonts w:ascii="Arial" w:hAnsi="Arial" w:cs="Arial"/>
          <w:sz w:val="20"/>
          <w:szCs w:val="20"/>
        </w:rPr>
        <w:t xml:space="preserve"> nemzetiségi önkormányzat az Áht. 78. § (2) bekezdése alapján likviditási tervet készít, melyet az elnök havonta felülvizsgál az </w:t>
      </w:r>
      <w:proofErr w:type="spellStart"/>
      <w:r w:rsidRPr="00246ACA">
        <w:rPr>
          <w:rFonts w:ascii="Arial" w:hAnsi="Arial" w:cs="Arial"/>
          <w:sz w:val="20"/>
          <w:szCs w:val="20"/>
        </w:rPr>
        <w:t>Ávr</w:t>
      </w:r>
      <w:proofErr w:type="spellEnd"/>
      <w:r w:rsidRPr="00246ACA">
        <w:rPr>
          <w:rFonts w:ascii="Arial" w:hAnsi="Arial" w:cs="Arial"/>
          <w:sz w:val="20"/>
          <w:szCs w:val="20"/>
        </w:rPr>
        <w:t>. 122. § (3) bekezdése értelmében. A likviditási tervet és annak esetleges változásait havonta megküldi a hivatal gazdasági vezetőjének.</w:t>
      </w:r>
    </w:p>
    <w:p w14:paraId="47227636" w14:textId="77777777" w:rsidR="00DD412F" w:rsidRDefault="00DD412F" w:rsidP="00DD412F">
      <w:pPr>
        <w:pStyle w:val="Default"/>
        <w:jc w:val="both"/>
        <w:rPr>
          <w:rFonts w:ascii="Arial" w:hAnsi="Arial" w:cs="Arial"/>
          <w:color w:val="auto"/>
          <w:sz w:val="20"/>
          <w:szCs w:val="20"/>
        </w:rPr>
      </w:pPr>
    </w:p>
    <w:p w14:paraId="101DE198" w14:textId="77777777" w:rsidR="00DD412F" w:rsidRPr="00246ACA" w:rsidRDefault="00DD412F" w:rsidP="00DD412F">
      <w:pPr>
        <w:pStyle w:val="Default"/>
        <w:jc w:val="both"/>
        <w:rPr>
          <w:rFonts w:ascii="Arial" w:hAnsi="Arial" w:cs="Arial"/>
          <w:color w:val="auto"/>
          <w:sz w:val="20"/>
          <w:szCs w:val="20"/>
        </w:rPr>
      </w:pPr>
    </w:p>
    <w:p w14:paraId="65642DE0" w14:textId="77777777" w:rsidR="00DD412F" w:rsidRPr="00246ACA" w:rsidRDefault="00DD412F" w:rsidP="00DD412F">
      <w:pPr>
        <w:pStyle w:val="Default"/>
        <w:jc w:val="center"/>
        <w:rPr>
          <w:rFonts w:ascii="Arial" w:hAnsi="Arial" w:cs="Arial"/>
          <w:b/>
          <w:color w:val="auto"/>
          <w:sz w:val="20"/>
          <w:szCs w:val="20"/>
        </w:rPr>
      </w:pPr>
      <w:r w:rsidRPr="00246ACA">
        <w:rPr>
          <w:rFonts w:ascii="Arial" w:hAnsi="Arial" w:cs="Arial"/>
          <w:b/>
          <w:color w:val="auto"/>
          <w:sz w:val="20"/>
          <w:szCs w:val="20"/>
        </w:rPr>
        <w:t>VIII.</w:t>
      </w:r>
    </w:p>
    <w:p w14:paraId="4F40EA47" w14:textId="77777777" w:rsidR="00DD412F" w:rsidRPr="00246ACA" w:rsidRDefault="00DD412F" w:rsidP="00DD412F">
      <w:pPr>
        <w:pStyle w:val="Default"/>
        <w:jc w:val="center"/>
        <w:rPr>
          <w:rFonts w:ascii="Arial" w:hAnsi="Arial" w:cs="Arial"/>
          <w:b/>
          <w:color w:val="auto"/>
          <w:sz w:val="20"/>
          <w:szCs w:val="20"/>
        </w:rPr>
      </w:pPr>
      <w:r w:rsidRPr="00246ACA">
        <w:rPr>
          <w:rFonts w:ascii="Arial" w:hAnsi="Arial" w:cs="Arial"/>
          <w:b/>
          <w:color w:val="auto"/>
          <w:sz w:val="20"/>
          <w:szCs w:val="20"/>
        </w:rPr>
        <w:t>Gazdálkodási, számviteli, egyéb területek szabályozása</w:t>
      </w:r>
    </w:p>
    <w:p w14:paraId="086881F5" w14:textId="77777777" w:rsidR="00DD412F" w:rsidRPr="00246ACA" w:rsidRDefault="00DD412F" w:rsidP="00DD412F">
      <w:pPr>
        <w:pStyle w:val="Default"/>
        <w:jc w:val="center"/>
        <w:rPr>
          <w:rFonts w:ascii="Arial" w:hAnsi="Arial" w:cs="Arial"/>
          <w:color w:val="auto"/>
          <w:sz w:val="20"/>
          <w:szCs w:val="20"/>
        </w:rPr>
      </w:pPr>
    </w:p>
    <w:p w14:paraId="2C4E5784" w14:textId="77777777" w:rsidR="00DD412F" w:rsidRPr="00246ACA" w:rsidRDefault="00DD412F" w:rsidP="00DD412F">
      <w:pPr>
        <w:jc w:val="both"/>
        <w:rPr>
          <w:rFonts w:ascii="Arial" w:hAnsi="Arial" w:cs="Arial"/>
          <w:sz w:val="20"/>
          <w:szCs w:val="20"/>
        </w:rPr>
      </w:pPr>
      <w:r w:rsidRPr="00246ACA">
        <w:rPr>
          <w:rFonts w:ascii="Arial" w:hAnsi="Arial" w:cs="Arial"/>
          <w:sz w:val="20"/>
          <w:szCs w:val="20"/>
        </w:rPr>
        <w:t>A helyi önkormányzat a Közös Önkormányzati Hivatal nemzetiségi ügyintézőjén keresztül biztosítja, hogy a nemzetiségi önkormányzat elnöke részére megismerés céljából – dokumentáltan, elektronikus úton – továbbításra kerüljenek az önkormányzatra és a Hivatalra vonatkozó következő szabályzatok, illetve azok módosításai:</w:t>
      </w:r>
    </w:p>
    <w:p w14:paraId="54802FAE"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 xml:space="preserve">Gazdálkodási rend, </w:t>
      </w:r>
    </w:p>
    <w:p w14:paraId="54B2000D"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Számviteli politika,</w:t>
      </w:r>
    </w:p>
    <w:p w14:paraId="4BB8C465"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Eszközök és források értékelési szabályzata,</w:t>
      </w:r>
    </w:p>
    <w:p w14:paraId="0A533016"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Pénzkezelési szabályzat,</w:t>
      </w:r>
    </w:p>
    <w:p w14:paraId="346863DB"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Leltározási szabályzat,</w:t>
      </w:r>
    </w:p>
    <w:p w14:paraId="23CB9450"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Selejtezési és hasznosítási szabályzat,</w:t>
      </w:r>
    </w:p>
    <w:p w14:paraId="54058D0A"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lastRenderedPageBreak/>
        <w:t>Közérdekű adatok szolgáltatásával kapcsolatos szabályzat,</w:t>
      </w:r>
    </w:p>
    <w:p w14:paraId="74009983"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Reprezentációs kiadások szabályzata,</w:t>
      </w:r>
    </w:p>
    <w:p w14:paraId="560E3179"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Utazási költségek elszámolásának szabályzata,</w:t>
      </w:r>
    </w:p>
    <w:p w14:paraId="798CC499"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Belső ellenőrzési kézikönyv,</w:t>
      </w:r>
    </w:p>
    <w:p w14:paraId="285F1306"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Belső kontrollok szabályzatai,</w:t>
      </w:r>
    </w:p>
    <w:p w14:paraId="6269A751" w14:textId="77777777" w:rsidR="00DD412F" w:rsidRPr="00246ACA" w:rsidRDefault="00DD412F" w:rsidP="00DD412F">
      <w:pPr>
        <w:keepLines/>
        <w:widowControl/>
        <w:numPr>
          <w:ilvl w:val="0"/>
          <w:numId w:val="3"/>
        </w:numPr>
        <w:suppressAutoHyphens w:val="0"/>
        <w:jc w:val="both"/>
        <w:rPr>
          <w:rFonts w:ascii="Arial" w:hAnsi="Arial" w:cs="Arial"/>
          <w:sz w:val="20"/>
          <w:szCs w:val="20"/>
        </w:rPr>
      </w:pPr>
      <w:r w:rsidRPr="00246ACA">
        <w:rPr>
          <w:rFonts w:ascii="Arial" w:hAnsi="Arial" w:cs="Arial"/>
          <w:sz w:val="20"/>
          <w:szCs w:val="20"/>
        </w:rPr>
        <w:t>Iratkezelési szabályzat.</w:t>
      </w:r>
    </w:p>
    <w:p w14:paraId="0A44BBF9" w14:textId="77777777" w:rsidR="00DD412F" w:rsidRPr="00246ACA" w:rsidRDefault="00DD412F" w:rsidP="00DD412F">
      <w:pPr>
        <w:keepLines/>
        <w:jc w:val="both"/>
        <w:rPr>
          <w:rFonts w:ascii="Arial" w:hAnsi="Arial" w:cs="Arial"/>
          <w:sz w:val="20"/>
          <w:szCs w:val="20"/>
        </w:rPr>
      </w:pPr>
    </w:p>
    <w:p w14:paraId="09EC085E" w14:textId="77777777" w:rsidR="00DD412F" w:rsidRPr="00246ACA" w:rsidRDefault="00DD412F" w:rsidP="00DD412F">
      <w:pPr>
        <w:keepLines/>
        <w:jc w:val="both"/>
        <w:rPr>
          <w:rFonts w:ascii="Arial" w:hAnsi="Arial" w:cs="Arial"/>
          <w:sz w:val="20"/>
          <w:szCs w:val="20"/>
        </w:rPr>
      </w:pPr>
      <w:r w:rsidRPr="00246ACA">
        <w:rPr>
          <w:rFonts w:ascii="Arial" w:hAnsi="Arial" w:cs="Arial"/>
          <w:sz w:val="20"/>
          <w:szCs w:val="20"/>
        </w:rPr>
        <w:t>A szabályzatok és módosításaik megismerését és tudomásulvételét a szabályzathoz csatolt nyilatkozaton a nemzetiségi önkormányzat elnöke aláírásával igazolja.</w:t>
      </w:r>
    </w:p>
    <w:p w14:paraId="3F09A782" w14:textId="77777777" w:rsidR="00DD412F" w:rsidRPr="00246ACA" w:rsidRDefault="00DD412F" w:rsidP="00DD412F">
      <w:pPr>
        <w:jc w:val="both"/>
        <w:rPr>
          <w:rFonts w:ascii="Arial" w:hAnsi="Arial" w:cs="Arial"/>
          <w:sz w:val="20"/>
          <w:szCs w:val="20"/>
        </w:rPr>
      </w:pPr>
    </w:p>
    <w:p w14:paraId="706C0A41" w14:textId="77777777" w:rsidR="00DD412F" w:rsidRPr="00246ACA" w:rsidRDefault="00DD412F" w:rsidP="00DD412F">
      <w:pPr>
        <w:jc w:val="both"/>
        <w:rPr>
          <w:rFonts w:ascii="Arial" w:hAnsi="Arial" w:cs="Arial"/>
          <w:sz w:val="20"/>
          <w:szCs w:val="20"/>
        </w:rPr>
      </w:pPr>
      <w:r w:rsidRPr="00246ACA">
        <w:rPr>
          <w:rFonts w:ascii="Arial" w:hAnsi="Arial" w:cs="Arial"/>
          <w:sz w:val="20"/>
          <w:szCs w:val="20"/>
        </w:rPr>
        <w:t xml:space="preserve">A nemzetiségi önkormányzat a Szervezeti és Működési Szabályzatában rendelkezik arról, hogy bélyegzőjét mely esetekben használja. </w:t>
      </w:r>
    </w:p>
    <w:p w14:paraId="7BD24C42" w14:textId="77777777" w:rsidR="00DD412F" w:rsidRPr="00246ACA" w:rsidRDefault="00DD412F" w:rsidP="00DD412F">
      <w:pPr>
        <w:jc w:val="center"/>
        <w:rPr>
          <w:rFonts w:ascii="Arial" w:hAnsi="Arial" w:cs="Arial"/>
          <w:b/>
          <w:sz w:val="20"/>
          <w:szCs w:val="20"/>
        </w:rPr>
      </w:pPr>
      <w:r w:rsidRPr="00246ACA">
        <w:rPr>
          <w:rFonts w:ascii="Arial" w:hAnsi="Arial" w:cs="Arial"/>
          <w:b/>
          <w:sz w:val="20"/>
          <w:szCs w:val="20"/>
        </w:rPr>
        <w:t>IX.</w:t>
      </w:r>
    </w:p>
    <w:p w14:paraId="4DC46880" w14:textId="77777777" w:rsidR="00DD412F" w:rsidRPr="00246ACA" w:rsidRDefault="00DD412F" w:rsidP="00DD412F">
      <w:pPr>
        <w:jc w:val="center"/>
        <w:rPr>
          <w:rFonts w:ascii="Arial" w:hAnsi="Arial" w:cs="Arial"/>
          <w:b/>
          <w:sz w:val="20"/>
          <w:szCs w:val="20"/>
        </w:rPr>
      </w:pPr>
      <w:r w:rsidRPr="00246ACA">
        <w:rPr>
          <w:rFonts w:ascii="Arial" w:hAnsi="Arial" w:cs="Arial"/>
          <w:b/>
          <w:sz w:val="20"/>
          <w:szCs w:val="20"/>
        </w:rPr>
        <w:t>Belső kontrollrendszer és belső ellenőrzés</w:t>
      </w:r>
    </w:p>
    <w:p w14:paraId="02E9DF54" w14:textId="77777777" w:rsidR="00DD412F" w:rsidRPr="00246ACA" w:rsidRDefault="00DD412F" w:rsidP="00DD412F">
      <w:pPr>
        <w:jc w:val="both"/>
        <w:rPr>
          <w:rFonts w:ascii="Arial" w:hAnsi="Arial" w:cs="Arial"/>
          <w:sz w:val="20"/>
          <w:szCs w:val="20"/>
        </w:rPr>
      </w:pPr>
      <w:r w:rsidRPr="00246ACA">
        <w:rPr>
          <w:rFonts w:ascii="Arial" w:hAnsi="Arial" w:cs="Arial"/>
          <w:sz w:val="20"/>
          <w:szCs w:val="20"/>
        </w:rPr>
        <w:t>A Közös Hivatalnál a jegyző felelősségi körébe tartozóan kialakított és működtetett belső kontrollrendszer, ennek keretében a kontrollkörnyezet fejlesztése, az integrált kockázatkezelési rendszer, a kontrolltevékenységek, az információs és kommunikációs rendszer, továbbá a nyomon követési rendszer a helyi nemzetiségi önkormányzatokra is vonatkozik.</w:t>
      </w:r>
    </w:p>
    <w:p w14:paraId="61295169" w14:textId="77777777" w:rsidR="00DD412F" w:rsidRPr="00246ACA" w:rsidRDefault="00DD412F" w:rsidP="00DD412F">
      <w:pPr>
        <w:jc w:val="both"/>
        <w:rPr>
          <w:rFonts w:ascii="Arial" w:hAnsi="Arial" w:cs="Arial"/>
          <w:sz w:val="20"/>
          <w:szCs w:val="20"/>
        </w:rPr>
      </w:pPr>
      <w:r w:rsidRPr="00246ACA">
        <w:rPr>
          <w:rFonts w:ascii="Arial" w:hAnsi="Arial" w:cs="Arial"/>
          <w:sz w:val="20"/>
          <w:szCs w:val="20"/>
        </w:rPr>
        <w:t>A helyi nemzetiségi önkormányzat belső ellenőrzését a települési önkormányzat által megbízott külső szakértő végzi. Belső ellenőrzésre a kockázatelemzéssel alátámasztott éves belső ellenőrzési tervben meghatározottak szerint kerül sor. A belső ellenőrzés lefolytatásának rendjét a jegyzői intézkedésben elfogadott Belső Ellenőrzési Kézikönyv tartalmazza.</w:t>
      </w:r>
    </w:p>
    <w:p w14:paraId="09251652"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t>X.</w:t>
      </w:r>
    </w:p>
    <w:p w14:paraId="6ED604DA"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A közigazgatási szerződés időtartama</w:t>
      </w:r>
    </w:p>
    <w:p w14:paraId="238520D3" w14:textId="77777777" w:rsidR="00DD412F" w:rsidRPr="00246ACA" w:rsidRDefault="00DD412F" w:rsidP="00DD412F">
      <w:pPr>
        <w:pStyle w:val="Default"/>
        <w:jc w:val="center"/>
        <w:rPr>
          <w:rFonts w:ascii="Arial" w:hAnsi="Arial" w:cs="Arial"/>
          <w:color w:val="auto"/>
          <w:sz w:val="20"/>
          <w:szCs w:val="20"/>
        </w:rPr>
      </w:pPr>
    </w:p>
    <w:p w14:paraId="4548FB6B"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Jelen közigazgatási szerződés határozott időre, a nemzetiségi önkormányzat megbízatásának időtartamára szól, a nemzetiségi önkormányzat megszűnésével hatályát veszti. </w:t>
      </w:r>
    </w:p>
    <w:p w14:paraId="1BE21DA0" w14:textId="77777777" w:rsidR="00DD412F" w:rsidRDefault="00DD412F" w:rsidP="00DD412F">
      <w:pPr>
        <w:pStyle w:val="Default"/>
        <w:jc w:val="center"/>
        <w:rPr>
          <w:rFonts w:ascii="Arial" w:hAnsi="Arial" w:cs="Arial"/>
          <w:b/>
          <w:bCs/>
          <w:color w:val="auto"/>
          <w:sz w:val="20"/>
          <w:szCs w:val="20"/>
        </w:rPr>
      </w:pPr>
    </w:p>
    <w:p w14:paraId="4C97503A"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t>XI.</w:t>
      </w:r>
    </w:p>
    <w:p w14:paraId="63ED9763"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Adatvédelmi rendelkezések</w:t>
      </w:r>
    </w:p>
    <w:p w14:paraId="2CD59465" w14:textId="77777777" w:rsidR="00DD412F" w:rsidRPr="00246ACA" w:rsidRDefault="00DD412F" w:rsidP="00DD412F">
      <w:pPr>
        <w:pStyle w:val="Default"/>
        <w:jc w:val="center"/>
        <w:rPr>
          <w:rFonts w:ascii="Arial" w:hAnsi="Arial" w:cs="Arial"/>
          <w:color w:val="auto"/>
          <w:sz w:val="20"/>
          <w:szCs w:val="20"/>
        </w:rPr>
      </w:pPr>
    </w:p>
    <w:p w14:paraId="18AAC1F5"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1. Szerződő felek rögzítik, hogy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246ACA">
        <w:rPr>
          <w:rFonts w:ascii="Arial" w:hAnsi="Arial" w:cs="Arial"/>
          <w:color w:val="auto"/>
          <w:sz w:val="20"/>
          <w:szCs w:val="20"/>
        </w:rPr>
        <w:t>Infotv</w:t>
      </w:r>
      <w:proofErr w:type="spellEnd"/>
      <w:r w:rsidRPr="00246ACA">
        <w:rPr>
          <w:rFonts w:ascii="Arial" w:hAnsi="Arial" w:cs="Arial"/>
          <w:color w:val="auto"/>
          <w:sz w:val="20"/>
          <w:szCs w:val="20"/>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69DF909E" w14:textId="77777777" w:rsidR="00DD412F" w:rsidRPr="00246ACA" w:rsidRDefault="00DD412F" w:rsidP="00DD412F">
      <w:pPr>
        <w:pStyle w:val="Default"/>
        <w:jc w:val="both"/>
        <w:rPr>
          <w:rFonts w:ascii="Arial" w:hAnsi="Arial" w:cs="Arial"/>
          <w:color w:val="auto"/>
          <w:sz w:val="20"/>
          <w:szCs w:val="20"/>
        </w:rPr>
      </w:pPr>
    </w:p>
    <w:p w14:paraId="40BBFB94"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rögzítik továbbá, hogy jelen szerződéses együttműködés során személyes adatokat csak és kizárólag a jelen szerződés teljesítéséhez szükséges mértékben kezelnek. Ezeket az adatokat bizalmasan kezelik, és csak azok számára biztosítanak ezekhez hozzáférést, akik részére ez indokolt és szükséges. Harmadik fél részére egyebekben ezeket az adatokat nem adják át, nem hozzák nyilvánosságra és nem teszik hozzáférhetővé. </w:t>
      </w:r>
    </w:p>
    <w:p w14:paraId="06AF321D" w14:textId="77777777" w:rsidR="00DD412F" w:rsidRPr="00246ACA" w:rsidRDefault="00DD412F" w:rsidP="00DD412F">
      <w:pPr>
        <w:pStyle w:val="Default"/>
        <w:jc w:val="both"/>
        <w:rPr>
          <w:rFonts w:ascii="Arial" w:hAnsi="Arial" w:cs="Arial"/>
          <w:color w:val="auto"/>
          <w:sz w:val="20"/>
          <w:szCs w:val="20"/>
        </w:rPr>
      </w:pPr>
    </w:p>
    <w:p w14:paraId="0A2231BE" w14:textId="77777777" w:rsidR="00DD412F" w:rsidRPr="00246ACA" w:rsidRDefault="00DD412F" w:rsidP="00DD412F">
      <w:pPr>
        <w:pStyle w:val="Default"/>
        <w:jc w:val="center"/>
        <w:rPr>
          <w:rFonts w:ascii="Arial" w:hAnsi="Arial" w:cs="Arial"/>
          <w:color w:val="auto"/>
          <w:sz w:val="20"/>
          <w:szCs w:val="20"/>
        </w:rPr>
      </w:pPr>
      <w:r w:rsidRPr="00246ACA">
        <w:rPr>
          <w:rFonts w:ascii="Arial" w:hAnsi="Arial" w:cs="Arial"/>
          <w:b/>
          <w:bCs/>
          <w:color w:val="auto"/>
          <w:sz w:val="20"/>
          <w:szCs w:val="20"/>
        </w:rPr>
        <w:t>XII.</w:t>
      </w:r>
    </w:p>
    <w:p w14:paraId="5CDB0A22" w14:textId="77777777" w:rsidR="00DD412F" w:rsidRPr="00246ACA" w:rsidRDefault="00DD412F" w:rsidP="00DD412F">
      <w:pPr>
        <w:pStyle w:val="Default"/>
        <w:jc w:val="center"/>
        <w:rPr>
          <w:rFonts w:ascii="Arial" w:hAnsi="Arial" w:cs="Arial"/>
          <w:b/>
          <w:bCs/>
          <w:color w:val="auto"/>
          <w:sz w:val="20"/>
          <w:szCs w:val="20"/>
        </w:rPr>
      </w:pPr>
      <w:r w:rsidRPr="00246ACA">
        <w:rPr>
          <w:rFonts w:ascii="Arial" w:hAnsi="Arial" w:cs="Arial"/>
          <w:b/>
          <w:bCs/>
          <w:color w:val="auto"/>
          <w:sz w:val="20"/>
          <w:szCs w:val="20"/>
        </w:rPr>
        <w:t>Egyéb rendelkezések</w:t>
      </w:r>
    </w:p>
    <w:p w14:paraId="5A209876" w14:textId="77777777" w:rsidR="00DD412F" w:rsidRPr="00246ACA" w:rsidRDefault="00DD412F" w:rsidP="00DD412F">
      <w:pPr>
        <w:pStyle w:val="Default"/>
        <w:jc w:val="center"/>
        <w:rPr>
          <w:rFonts w:ascii="Arial" w:hAnsi="Arial" w:cs="Arial"/>
          <w:color w:val="auto"/>
          <w:sz w:val="20"/>
          <w:szCs w:val="20"/>
        </w:rPr>
      </w:pPr>
    </w:p>
    <w:p w14:paraId="2F85C61A"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1. Szerződő felek kijelentik, hogy az éves költségvetési beszámoló és az éves költségvetési terv elkészítése során jelen szerződésben rögzített eljárási rend szerint járnak el, és az elfogadott költségvetés végrehajtása során az együttműködés szabályait kölcsönösen betartják. </w:t>
      </w:r>
    </w:p>
    <w:p w14:paraId="3A0DA81D" w14:textId="77777777" w:rsidR="00DD412F" w:rsidRPr="00246ACA" w:rsidRDefault="00DD412F" w:rsidP="00DD412F">
      <w:pPr>
        <w:pStyle w:val="Default"/>
        <w:jc w:val="both"/>
        <w:rPr>
          <w:rFonts w:ascii="Arial" w:hAnsi="Arial" w:cs="Arial"/>
          <w:color w:val="auto"/>
          <w:sz w:val="20"/>
          <w:szCs w:val="20"/>
        </w:rPr>
      </w:pPr>
    </w:p>
    <w:p w14:paraId="38F7441E"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jelen közigazgatási szerződést minden év január 31. napjáig, általános vagy időközi választás esetén az alakuló ülést követő 30 napon belül felülvizsgálják és szükség szerint módosítják. </w:t>
      </w:r>
    </w:p>
    <w:p w14:paraId="00FCF5BD" w14:textId="77777777" w:rsidR="00DD412F" w:rsidRPr="00246ACA" w:rsidRDefault="00DD412F" w:rsidP="00DD412F">
      <w:pPr>
        <w:pStyle w:val="Default"/>
        <w:jc w:val="both"/>
        <w:rPr>
          <w:rFonts w:ascii="Arial" w:hAnsi="Arial" w:cs="Arial"/>
          <w:color w:val="auto"/>
          <w:sz w:val="20"/>
          <w:szCs w:val="20"/>
        </w:rPr>
      </w:pPr>
    </w:p>
    <w:p w14:paraId="036C080A" w14:textId="77777777" w:rsidR="00DD412F" w:rsidRPr="00246ACA" w:rsidRDefault="00DD412F" w:rsidP="00DD412F">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jegyző a szerződésre vonatkozó jogszabályok változása miatti módosítások szükségességét jelzi a helyi és a nemzetiségi önkormányzatnak. </w:t>
      </w:r>
    </w:p>
    <w:p w14:paraId="627D19D6" w14:textId="77777777" w:rsidR="00DD412F" w:rsidRPr="00246ACA" w:rsidRDefault="00DD412F" w:rsidP="00DD412F">
      <w:pPr>
        <w:pStyle w:val="Default"/>
        <w:jc w:val="both"/>
        <w:rPr>
          <w:rFonts w:ascii="Arial" w:hAnsi="Arial" w:cs="Arial"/>
          <w:color w:val="auto"/>
          <w:sz w:val="20"/>
          <w:szCs w:val="20"/>
        </w:rPr>
      </w:pPr>
    </w:p>
    <w:p w14:paraId="74550089" w14:textId="77777777" w:rsidR="00DD412F" w:rsidRPr="00246ACA" w:rsidRDefault="00DD412F" w:rsidP="00DD412F">
      <w:pPr>
        <w:pStyle w:val="Default"/>
        <w:jc w:val="both"/>
        <w:rPr>
          <w:rFonts w:ascii="Arial" w:hAnsi="Arial" w:cs="Arial"/>
          <w:color w:val="auto"/>
          <w:sz w:val="20"/>
          <w:szCs w:val="20"/>
        </w:rPr>
      </w:pPr>
      <w:r w:rsidRPr="00246ACA">
        <w:rPr>
          <w:rFonts w:ascii="Arial" w:hAnsi="Arial" w:cs="Arial"/>
          <w:color w:val="auto"/>
          <w:sz w:val="20"/>
          <w:szCs w:val="20"/>
        </w:rPr>
        <w:lastRenderedPageBreak/>
        <w:t xml:space="preserve">4. Jelen közigazgatási szerződésben nem szabályozott kérdésekben a Magyarország helyi önkormányzatairól szóló 2011. évi CLXXXIX. törvény, az </w:t>
      </w:r>
      <w:proofErr w:type="spellStart"/>
      <w:r w:rsidRPr="00246ACA">
        <w:rPr>
          <w:rFonts w:ascii="Arial" w:hAnsi="Arial" w:cs="Arial"/>
          <w:color w:val="auto"/>
          <w:sz w:val="20"/>
          <w:szCs w:val="20"/>
        </w:rPr>
        <w:t>Njtv</w:t>
      </w:r>
      <w:proofErr w:type="spellEnd"/>
      <w:r w:rsidRPr="00246ACA">
        <w:rPr>
          <w:rFonts w:ascii="Arial" w:hAnsi="Arial" w:cs="Arial"/>
          <w:color w:val="auto"/>
          <w:sz w:val="20"/>
          <w:szCs w:val="20"/>
        </w:rPr>
        <w:t xml:space="preserve">., valamint a Polgári Törvénykönyvről szóló 2013. évi V. törvény rendelkezései az irányadóak. </w:t>
      </w:r>
    </w:p>
    <w:p w14:paraId="1AE53F04" w14:textId="77777777" w:rsidR="007A7AED" w:rsidRDefault="007A7AED" w:rsidP="007A7AED">
      <w:pPr>
        <w:pStyle w:val="Default"/>
        <w:jc w:val="both"/>
        <w:rPr>
          <w:rFonts w:ascii="Arial" w:hAnsi="Arial" w:cs="Arial"/>
          <w:color w:val="auto"/>
          <w:sz w:val="20"/>
          <w:szCs w:val="20"/>
        </w:rPr>
      </w:pPr>
    </w:p>
    <w:p w14:paraId="4429EF9D" w14:textId="10E0CB55" w:rsidR="007A7AED" w:rsidRDefault="007A7AED" w:rsidP="007A7AED">
      <w:pPr>
        <w:pStyle w:val="Default"/>
        <w:jc w:val="both"/>
        <w:rPr>
          <w:rFonts w:ascii="Arial" w:hAnsi="Arial" w:cs="Arial"/>
          <w:color w:val="auto"/>
          <w:sz w:val="20"/>
          <w:szCs w:val="20"/>
        </w:rPr>
      </w:pPr>
      <w:r>
        <w:rPr>
          <w:rFonts w:ascii="Arial" w:hAnsi="Arial" w:cs="Arial"/>
          <w:color w:val="auto"/>
          <w:sz w:val="20"/>
          <w:szCs w:val="20"/>
        </w:rPr>
        <w:t xml:space="preserve">5. Szerződő felek megállapodnak abban, hogy jelen közigazgatási szerződés hatályba lépésével egyidejűleg hatályát veszti a közöttük </w:t>
      </w:r>
      <w:r>
        <w:rPr>
          <w:rFonts w:ascii="Arial" w:hAnsi="Arial" w:cs="Arial"/>
          <w:color w:val="FF0000"/>
          <w:sz w:val="20"/>
          <w:szCs w:val="20"/>
        </w:rPr>
        <w:t>2019. október 29</w:t>
      </w:r>
      <w:r>
        <w:rPr>
          <w:rFonts w:ascii="Arial" w:hAnsi="Arial" w:cs="Arial"/>
          <w:color w:val="auto"/>
          <w:sz w:val="20"/>
          <w:szCs w:val="20"/>
        </w:rPr>
        <w:t xml:space="preserve">. napjától hatályos, Závod Község Önkormányzata Képviselő-testülete által a </w:t>
      </w:r>
      <w:r>
        <w:rPr>
          <w:rFonts w:ascii="Arial" w:hAnsi="Arial" w:cs="Arial"/>
          <w:sz w:val="20"/>
          <w:szCs w:val="20"/>
        </w:rPr>
        <w:t xml:space="preserve">56/2019. (X.29.) </w:t>
      </w:r>
      <w:r>
        <w:rPr>
          <w:rFonts w:ascii="Arial" w:hAnsi="Arial" w:cs="Arial"/>
          <w:color w:val="auto"/>
          <w:sz w:val="20"/>
          <w:szCs w:val="20"/>
        </w:rPr>
        <w:t xml:space="preserve">határozattal, valamint az </w:t>
      </w:r>
      <w:proofErr w:type="spellStart"/>
      <w:r>
        <w:rPr>
          <w:rFonts w:ascii="Arial" w:hAnsi="Arial" w:cs="Arial"/>
          <w:color w:val="auto"/>
          <w:sz w:val="20"/>
          <w:szCs w:val="20"/>
        </w:rPr>
        <w:t>Závodi</w:t>
      </w:r>
      <w:proofErr w:type="spellEnd"/>
      <w:r>
        <w:rPr>
          <w:rFonts w:ascii="Arial" w:hAnsi="Arial" w:cs="Arial"/>
          <w:color w:val="auto"/>
          <w:sz w:val="20"/>
          <w:szCs w:val="20"/>
        </w:rPr>
        <w:t xml:space="preserve"> Német Nemzetiségi Önkormányzat Képviselő-testülete által a </w:t>
      </w:r>
      <w:r>
        <w:rPr>
          <w:rFonts w:ascii="Arial" w:hAnsi="Arial" w:cs="Arial"/>
          <w:sz w:val="20"/>
          <w:szCs w:val="20"/>
        </w:rPr>
        <w:t>22/2019. (X.29.) ZNNÖ</w:t>
      </w:r>
      <w:r>
        <w:rPr>
          <w:rFonts w:ascii="Arial" w:hAnsi="Arial" w:cs="Arial"/>
          <w:color w:val="auto"/>
          <w:sz w:val="20"/>
          <w:szCs w:val="20"/>
        </w:rPr>
        <w:t xml:space="preserve"> határozattal elfogadott együttműködési megállapodás. </w:t>
      </w:r>
    </w:p>
    <w:p w14:paraId="0CD0FEA3" w14:textId="77777777" w:rsidR="00915808" w:rsidRDefault="00915808" w:rsidP="00915808">
      <w:pPr>
        <w:pStyle w:val="Default"/>
        <w:jc w:val="both"/>
        <w:rPr>
          <w:rFonts w:ascii="Arial" w:hAnsi="Arial" w:cs="Arial"/>
          <w:color w:val="auto"/>
          <w:sz w:val="20"/>
          <w:szCs w:val="20"/>
        </w:rPr>
      </w:pPr>
    </w:p>
    <w:p w14:paraId="48C5791F" w14:textId="77777777" w:rsidR="00915808" w:rsidRDefault="00915808" w:rsidP="00915808">
      <w:pPr>
        <w:pStyle w:val="Default"/>
        <w:jc w:val="both"/>
        <w:rPr>
          <w:rFonts w:ascii="Arial" w:hAnsi="Arial" w:cs="Arial"/>
          <w:b/>
          <w:bCs/>
          <w:i/>
          <w:iCs/>
          <w:color w:val="auto"/>
          <w:sz w:val="20"/>
          <w:szCs w:val="20"/>
        </w:rPr>
      </w:pPr>
      <w:r>
        <w:rPr>
          <w:rFonts w:ascii="Arial" w:hAnsi="Arial" w:cs="Arial"/>
          <w:b/>
          <w:bCs/>
          <w:i/>
          <w:iCs/>
          <w:color w:val="auto"/>
          <w:sz w:val="20"/>
          <w:szCs w:val="20"/>
        </w:rPr>
        <w:t xml:space="preserve">Jelen közigazgatási szerződést Závod Község Önkormányzata Képviselő-testülete a </w:t>
      </w:r>
      <w:r>
        <w:rPr>
          <w:rFonts w:ascii="Arial" w:hAnsi="Arial" w:cs="Arial"/>
          <w:b/>
          <w:sz w:val="20"/>
          <w:szCs w:val="20"/>
        </w:rPr>
        <w:t xml:space="preserve">64/2020. (IX.29.) </w:t>
      </w:r>
      <w:r>
        <w:rPr>
          <w:rFonts w:ascii="Arial" w:hAnsi="Arial" w:cs="Arial"/>
          <w:b/>
          <w:bCs/>
          <w:i/>
          <w:iCs/>
          <w:color w:val="auto"/>
          <w:sz w:val="20"/>
          <w:szCs w:val="20"/>
        </w:rPr>
        <w:t xml:space="preserve">határozatával, a </w:t>
      </w:r>
      <w:proofErr w:type="spellStart"/>
      <w:r>
        <w:rPr>
          <w:rFonts w:ascii="Arial" w:hAnsi="Arial" w:cs="Arial"/>
          <w:b/>
          <w:bCs/>
          <w:i/>
          <w:iCs/>
          <w:color w:val="auto"/>
          <w:sz w:val="20"/>
          <w:szCs w:val="20"/>
        </w:rPr>
        <w:t>Závodi</w:t>
      </w:r>
      <w:proofErr w:type="spellEnd"/>
      <w:r>
        <w:rPr>
          <w:rFonts w:ascii="Arial" w:hAnsi="Arial" w:cs="Arial"/>
          <w:b/>
          <w:bCs/>
          <w:i/>
          <w:iCs/>
          <w:color w:val="auto"/>
          <w:sz w:val="20"/>
          <w:szCs w:val="20"/>
        </w:rPr>
        <w:t xml:space="preserve"> Német Nemzetiségi Önkormányzat Képviselő-testülete az </w:t>
      </w:r>
      <w:r>
        <w:rPr>
          <w:rFonts w:ascii="Arial" w:hAnsi="Arial" w:cs="Arial"/>
          <w:b/>
          <w:i/>
          <w:iCs/>
          <w:sz w:val="20"/>
          <w:szCs w:val="20"/>
        </w:rPr>
        <w:t>20/2020.</w:t>
      </w:r>
      <w:r>
        <w:rPr>
          <w:rFonts w:ascii="Arial" w:hAnsi="Arial" w:cs="Arial"/>
          <w:b/>
          <w:bCs/>
          <w:i/>
          <w:iCs/>
          <w:sz w:val="20"/>
          <w:szCs w:val="20"/>
        </w:rPr>
        <w:t xml:space="preserve"> (IX.18.)</w:t>
      </w:r>
      <w:r>
        <w:rPr>
          <w:rFonts w:ascii="Arial" w:hAnsi="Arial" w:cs="Arial"/>
          <w:b/>
          <w:bCs/>
          <w:sz w:val="20"/>
          <w:szCs w:val="20"/>
        </w:rPr>
        <w:t xml:space="preserve"> </w:t>
      </w:r>
      <w:r>
        <w:rPr>
          <w:rFonts w:ascii="Arial" w:hAnsi="Arial" w:cs="Arial"/>
          <w:b/>
          <w:bCs/>
          <w:i/>
          <w:iCs/>
          <w:color w:val="auto"/>
          <w:sz w:val="20"/>
          <w:szCs w:val="20"/>
        </w:rPr>
        <w:t xml:space="preserve">határozatával elfogadta. Rendelkezéseit 2020. </w:t>
      </w:r>
      <w:r>
        <w:rPr>
          <w:rFonts w:ascii="Arial" w:hAnsi="Arial" w:cs="Arial"/>
          <w:b/>
          <w:bCs/>
          <w:i/>
          <w:iCs/>
          <w:color w:val="FF0000"/>
          <w:sz w:val="20"/>
          <w:szCs w:val="20"/>
        </w:rPr>
        <w:t>január</w:t>
      </w:r>
      <w:r>
        <w:rPr>
          <w:rFonts w:ascii="Arial" w:hAnsi="Arial" w:cs="Arial"/>
          <w:b/>
          <w:bCs/>
          <w:i/>
          <w:iCs/>
          <w:color w:val="auto"/>
          <w:sz w:val="20"/>
          <w:szCs w:val="20"/>
        </w:rPr>
        <w:t xml:space="preserve"> 1. napjától kell alkalmazni. </w:t>
      </w:r>
    </w:p>
    <w:p w14:paraId="24F8B310" w14:textId="77777777" w:rsidR="00DD412F" w:rsidRPr="00246ACA" w:rsidRDefault="00DD412F" w:rsidP="00DD412F">
      <w:pPr>
        <w:pStyle w:val="Default"/>
        <w:jc w:val="both"/>
        <w:rPr>
          <w:rFonts w:ascii="Arial" w:hAnsi="Arial" w:cs="Arial"/>
          <w:b/>
          <w:bCs/>
          <w:i/>
          <w:iCs/>
          <w:color w:val="auto"/>
          <w:sz w:val="20"/>
          <w:szCs w:val="20"/>
        </w:rPr>
      </w:pPr>
    </w:p>
    <w:p w14:paraId="73FA2E4C" w14:textId="77777777" w:rsidR="00DD412F" w:rsidRPr="00246ACA" w:rsidRDefault="00DD412F" w:rsidP="00DD412F">
      <w:pPr>
        <w:pStyle w:val="Default"/>
        <w:jc w:val="both"/>
        <w:rPr>
          <w:rFonts w:ascii="Arial" w:hAnsi="Arial" w:cs="Arial"/>
          <w:color w:val="auto"/>
          <w:sz w:val="20"/>
          <w:szCs w:val="20"/>
        </w:rPr>
      </w:pPr>
    </w:p>
    <w:p w14:paraId="5FCF105E" w14:textId="78CF5D29" w:rsidR="00DD412F" w:rsidRPr="00246ACA" w:rsidRDefault="00D65EC5" w:rsidP="00DD412F">
      <w:pPr>
        <w:pStyle w:val="Default"/>
        <w:jc w:val="both"/>
        <w:rPr>
          <w:rFonts w:ascii="Arial" w:hAnsi="Arial" w:cs="Arial"/>
          <w:color w:val="auto"/>
          <w:sz w:val="20"/>
          <w:szCs w:val="20"/>
        </w:rPr>
      </w:pPr>
      <w:r>
        <w:rPr>
          <w:rFonts w:ascii="Arial" w:hAnsi="Arial" w:cs="Arial"/>
          <w:color w:val="auto"/>
          <w:sz w:val="20"/>
          <w:szCs w:val="20"/>
        </w:rPr>
        <w:t>Závod</w:t>
      </w:r>
      <w:r w:rsidR="00DD412F" w:rsidRPr="00246ACA">
        <w:rPr>
          <w:rFonts w:ascii="Arial" w:hAnsi="Arial" w:cs="Arial"/>
          <w:color w:val="auto"/>
          <w:sz w:val="20"/>
          <w:szCs w:val="20"/>
        </w:rPr>
        <w:t xml:space="preserve">, 2020. </w:t>
      </w:r>
      <w:r w:rsidR="00915808">
        <w:rPr>
          <w:rFonts w:ascii="Arial" w:hAnsi="Arial" w:cs="Arial"/>
          <w:color w:val="auto"/>
          <w:sz w:val="20"/>
          <w:szCs w:val="20"/>
        </w:rPr>
        <w:t>03.01.</w:t>
      </w:r>
    </w:p>
    <w:p w14:paraId="25B3E29B" w14:textId="77777777" w:rsidR="00DD412F" w:rsidRPr="00246ACA" w:rsidRDefault="00DD412F" w:rsidP="00DD412F">
      <w:pPr>
        <w:pStyle w:val="Default"/>
        <w:jc w:val="both"/>
        <w:rPr>
          <w:rFonts w:ascii="Arial" w:hAnsi="Arial" w:cs="Arial"/>
          <w:color w:val="auto"/>
          <w:sz w:val="20"/>
          <w:szCs w:val="20"/>
        </w:rPr>
      </w:pPr>
    </w:p>
    <w:p w14:paraId="010922D6" w14:textId="77777777" w:rsidR="00DD412F" w:rsidRDefault="00DD412F" w:rsidP="00DD412F">
      <w:pPr>
        <w:pStyle w:val="Default"/>
        <w:jc w:val="both"/>
        <w:rPr>
          <w:rFonts w:ascii="Arial" w:hAnsi="Arial" w:cs="Arial"/>
          <w:color w:val="auto"/>
          <w:sz w:val="20"/>
          <w:szCs w:val="20"/>
        </w:rPr>
      </w:pPr>
    </w:p>
    <w:p w14:paraId="568A2D01" w14:textId="77777777" w:rsidR="00DD412F" w:rsidRPr="00246ACA" w:rsidRDefault="00DD412F" w:rsidP="00DD412F">
      <w:pPr>
        <w:pStyle w:val="Default"/>
        <w:jc w:val="both"/>
        <w:rPr>
          <w:rFonts w:ascii="Arial" w:hAnsi="Arial" w:cs="Arial"/>
          <w:color w:val="auto"/>
          <w:sz w:val="20"/>
          <w:szCs w:val="20"/>
        </w:rPr>
      </w:pPr>
    </w:p>
    <w:p w14:paraId="0DED6139" w14:textId="57749D7C" w:rsidR="00DD412F" w:rsidRDefault="00D65EC5" w:rsidP="00DD412F">
      <w:pPr>
        <w:pStyle w:val="Default"/>
        <w:jc w:val="both"/>
        <w:rPr>
          <w:rFonts w:ascii="Arial" w:hAnsi="Arial" w:cs="Arial"/>
          <w:b/>
          <w:bCs/>
          <w:color w:val="auto"/>
          <w:sz w:val="20"/>
          <w:szCs w:val="20"/>
        </w:rPr>
      </w:pPr>
      <w:r>
        <w:rPr>
          <w:rFonts w:ascii="Arial" w:hAnsi="Arial" w:cs="Arial"/>
          <w:b/>
          <w:bCs/>
          <w:sz w:val="20"/>
          <w:szCs w:val="20"/>
        </w:rPr>
        <w:t>Dávid Erzsébet</w:t>
      </w:r>
      <w:r w:rsidR="00DD412F" w:rsidRPr="00246ACA">
        <w:rPr>
          <w:rFonts w:ascii="Arial" w:hAnsi="Arial" w:cs="Arial"/>
          <w:b/>
          <w:bCs/>
          <w:color w:val="auto"/>
          <w:sz w:val="20"/>
          <w:szCs w:val="20"/>
        </w:rPr>
        <w:t xml:space="preserve"> Elnök</w:t>
      </w:r>
      <w:r w:rsidR="00DD412F" w:rsidRPr="00246ACA">
        <w:rPr>
          <w:rFonts w:ascii="Arial" w:hAnsi="Arial" w:cs="Arial"/>
          <w:b/>
          <w:bCs/>
          <w:color w:val="auto"/>
          <w:sz w:val="20"/>
          <w:szCs w:val="20"/>
        </w:rPr>
        <w:tab/>
      </w:r>
      <w:r w:rsidR="00DD412F" w:rsidRPr="00246ACA">
        <w:rPr>
          <w:rFonts w:ascii="Arial" w:hAnsi="Arial" w:cs="Arial"/>
          <w:b/>
          <w:bCs/>
          <w:color w:val="auto"/>
          <w:sz w:val="20"/>
          <w:szCs w:val="20"/>
        </w:rPr>
        <w:tab/>
      </w:r>
      <w:r w:rsidR="00DD412F" w:rsidRPr="00246ACA">
        <w:rPr>
          <w:rFonts w:ascii="Arial" w:hAnsi="Arial" w:cs="Arial"/>
          <w:b/>
          <w:bCs/>
          <w:color w:val="auto"/>
          <w:sz w:val="20"/>
          <w:szCs w:val="20"/>
        </w:rPr>
        <w:tab/>
      </w:r>
      <w:r w:rsidR="00DD412F" w:rsidRPr="00246ACA">
        <w:rPr>
          <w:rFonts w:ascii="Arial" w:hAnsi="Arial" w:cs="Arial"/>
          <w:b/>
          <w:bCs/>
          <w:color w:val="auto"/>
          <w:sz w:val="20"/>
          <w:szCs w:val="20"/>
        </w:rPr>
        <w:tab/>
      </w:r>
      <w:r w:rsidR="00DD412F">
        <w:rPr>
          <w:rFonts w:ascii="Arial" w:hAnsi="Arial" w:cs="Arial"/>
          <w:b/>
          <w:bCs/>
          <w:color w:val="auto"/>
          <w:sz w:val="20"/>
          <w:szCs w:val="20"/>
        </w:rPr>
        <w:tab/>
      </w:r>
      <w:r w:rsidR="00DD412F">
        <w:rPr>
          <w:rFonts w:ascii="Arial" w:hAnsi="Arial" w:cs="Arial"/>
          <w:b/>
          <w:bCs/>
          <w:color w:val="auto"/>
          <w:sz w:val="20"/>
          <w:szCs w:val="20"/>
        </w:rPr>
        <w:tab/>
      </w:r>
      <w:r>
        <w:rPr>
          <w:rFonts w:ascii="Arial" w:hAnsi="Arial" w:cs="Arial"/>
          <w:b/>
          <w:bCs/>
          <w:color w:val="auto"/>
          <w:sz w:val="20"/>
          <w:szCs w:val="20"/>
        </w:rPr>
        <w:t>László</w:t>
      </w:r>
      <w:r w:rsidR="00DD412F" w:rsidRPr="00246ACA">
        <w:rPr>
          <w:rFonts w:ascii="Arial" w:hAnsi="Arial" w:cs="Arial"/>
          <w:b/>
          <w:bCs/>
          <w:color w:val="auto"/>
          <w:sz w:val="20"/>
          <w:szCs w:val="20"/>
        </w:rPr>
        <w:t xml:space="preserve"> Attila Polgármester</w:t>
      </w:r>
    </w:p>
    <w:p w14:paraId="66B78F30" w14:textId="14809DBF" w:rsidR="00DD412F" w:rsidRPr="00246ACA" w:rsidRDefault="00DD412F" w:rsidP="00DD412F">
      <w:pPr>
        <w:pStyle w:val="Default"/>
        <w:jc w:val="both"/>
        <w:rPr>
          <w:rFonts w:ascii="Arial" w:hAnsi="Arial" w:cs="Arial"/>
          <w:b/>
          <w:bCs/>
          <w:color w:val="auto"/>
          <w:sz w:val="20"/>
          <w:szCs w:val="20"/>
        </w:rPr>
      </w:pPr>
      <w:r>
        <w:rPr>
          <w:rFonts w:ascii="Arial" w:hAnsi="Arial" w:cs="Arial"/>
          <w:b/>
          <w:bCs/>
          <w:color w:val="auto"/>
          <w:sz w:val="20"/>
          <w:szCs w:val="20"/>
        </w:rPr>
        <w:t>Német</w:t>
      </w:r>
      <w:r w:rsidRPr="00246ACA">
        <w:rPr>
          <w:rFonts w:ascii="Arial" w:hAnsi="Arial" w:cs="Arial"/>
          <w:b/>
          <w:bCs/>
          <w:color w:val="auto"/>
          <w:sz w:val="20"/>
          <w:szCs w:val="20"/>
        </w:rPr>
        <w:t xml:space="preserve"> Nemzetiségi Önkormányzat</w:t>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ab/>
      </w:r>
      <w:r w:rsidR="00D65EC5">
        <w:rPr>
          <w:rFonts w:ascii="Arial" w:hAnsi="Arial" w:cs="Arial"/>
          <w:b/>
          <w:bCs/>
          <w:color w:val="auto"/>
          <w:sz w:val="20"/>
          <w:szCs w:val="20"/>
        </w:rPr>
        <w:t>Závod</w:t>
      </w:r>
      <w:r w:rsidRPr="00246ACA">
        <w:rPr>
          <w:rFonts w:ascii="Arial" w:hAnsi="Arial" w:cs="Arial"/>
          <w:b/>
          <w:bCs/>
          <w:color w:val="auto"/>
          <w:sz w:val="20"/>
          <w:szCs w:val="20"/>
        </w:rPr>
        <w:t xml:space="preserve"> Község Önkormányzata </w:t>
      </w:r>
    </w:p>
    <w:p w14:paraId="2AFD0938" w14:textId="77777777" w:rsidR="00DD412F" w:rsidRPr="00246ACA" w:rsidRDefault="00DD412F" w:rsidP="00DD412F">
      <w:pPr>
        <w:pStyle w:val="Default"/>
        <w:jc w:val="both"/>
        <w:rPr>
          <w:rFonts w:ascii="Arial" w:hAnsi="Arial" w:cs="Arial"/>
          <w:b/>
          <w:bCs/>
          <w:color w:val="auto"/>
          <w:sz w:val="20"/>
          <w:szCs w:val="20"/>
        </w:rPr>
      </w:pP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 xml:space="preserve"> </w:t>
      </w:r>
    </w:p>
    <w:p w14:paraId="48576895" w14:textId="77777777" w:rsidR="00DD412F" w:rsidRPr="00246ACA" w:rsidRDefault="00DD412F" w:rsidP="00DD412F">
      <w:pPr>
        <w:pStyle w:val="Default"/>
        <w:jc w:val="both"/>
        <w:rPr>
          <w:rFonts w:ascii="Arial" w:hAnsi="Arial" w:cs="Arial"/>
          <w:color w:val="auto"/>
          <w:sz w:val="20"/>
          <w:szCs w:val="20"/>
        </w:rPr>
      </w:pPr>
    </w:p>
    <w:p w14:paraId="5C5401A8" w14:textId="77777777" w:rsidR="00DD412F" w:rsidRPr="00246ACA" w:rsidRDefault="00DD412F" w:rsidP="00DD412F">
      <w:pPr>
        <w:pStyle w:val="Default"/>
        <w:jc w:val="both"/>
        <w:rPr>
          <w:rFonts w:ascii="Arial" w:hAnsi="Arial" w:cs="Arial"/>
          <w:color w:val="auto"/>
          <w:sz w:val="20"/>
          <w:szCs w:val="20"/>
        </w:rPr>
      </w:pPr>
    </w:p>
    <w:p w14:paraId="1DD06898" w14:textId="77777777" w:rsidR="00DD412F" w:rsidRPr="00246ACA" w:rsidRDefault="00DD412F" w:rsidP="00DD412F">
      <w:pPr>
        <w:pStyle w:val="Default"/>
        <w:jc w:val="both"/>
        <w:rPr>
          <w:rFonts w:ascii="Arial" w:hAnsi="Arial" w:cs="Arial"/>
          <w:color w:val="auto"/>
          <w:sz w:val="20"/>
          <w:szCs w:val="20"/>
          <w:u w:val="single"/>
        </w:rPr>
      </w:pPr>
      <w:proofErr w:type="spellStart"/>
      <w:r w:rsidRPr="00246ACA">
        <w:rPr>
          <w:rFonts w:ascii="Arial" w:hAnsi="Arial" w:cs="Arial"/>
          <w:color w:val="auto"/>
          <w:sz w:val="20"/>
          <w:szCs w:val="20"/>
          <w:u w:val="single"/>
        </w:rPr>
        <w:t>Ellenjegyezte</w:t>
      </w:r>
      <w:proofErr w:type="spellEnd"/>
      <w:r w:rsidRPr="00246ACA">
        <w:rPr>
          <w:rFonts w:ascii="Arial" w:hAnsi="Arial" w:cs="Arial"/>
          <w:color w:val="auto"/>
          <w:sz w:val="20"/>
          <w:szCs w:val="20"/>
          <w:u w:val="single"/>
        </w:rPr>
        <w:t>:</w:t>
      </w:r>
    </w:p>
    <w:p w14:paraId="5F494B89" w14:textId="77777777" w:rsidR="00DD412F" w:rsidRPr="00246ACA" w:rsidRDefault="00DD412F" w:rsidP="00DD412F">
      <w:pPr>
        <w:pStyle w:val="Default"/>
        <w:jc w:val="both"/>
        <w:rPr>
          <w:rFonts w:ascii="Arial" w:hAnsi="Arial" w:cs="Arial"/>
          <w:color w:val="auto"/>
          <w:sz w:val="20"/>
          <w:szCs w:val="20"/>
        </w:rPr>
      </w:pPr>
    </w:p>
    <w:p w14:paraId="19E3A914" w14:textId="77777777" w:rsidR="00DD412F" w:rsidRPr="00246ACA" w:rsidRDefault="00DD412F" w:rsidP="00DD412F">
      <w:pPr>
        <w:pStyle w:val="Default"/>
        <w:jc w:val="both"/>
        <w:rPr>
          <w:rFonts w:ascii="Arial" w:hAnsi="Arial" w:cs="Arial"/>
          <w:color w:val="auto"/>
          <w:sz w:val="20"/>
          <w:szCs w:val="20"/>
        </w:rPr>
      </w:pPr>
    </w:p>
    <w:p w14:paraId="4DDA23BB" w14:textId="77777777" w:rsidR="00DD412F" w:rsidRPr="00246ACA" w:rsidRDefault="00DD412F" w:rsidP="00DD412F">
      <w:pPr>
        <w:pStyle w:val="Default"/>
        <w:jc w:val="both"/>
        <w:rPr>
          <w:rFonts w:ascii="Arial" w:hAnsi="Arial" w:cs="Arial"/>
          <w:color w:val="auto"/>
          <w:sz w:val="20"/>
          <w:szCs w:val="20"/>
        </w:rPr>
      </w:pPr>
    </w:p>
    <w:p w14:paraId="44999101" w14:textId="77777777" w:rsidR="00DD412F" w:rsidRPr="00246ACA" w:rsidRDefault="00DD412F" w:rsidP="00DD412F">
      <w:pPr>
        <w:pStyle w:val="Default"/>
        <w:jc w:val="both"/>
        <w:rPr>
          <w:rFonts w:ascii="Arial" w:hAnsi="Arial" w:cs="Arial"/>
          <w:b/>
          <w:bCs/>
          <w:color w:val="auto"/>
          <w:sz w:val="20"/>
          <w:szCs w:val="20"/>
        </w:rPr>
      </w:pPr>
      <w:proofErr w:type="spellStart"/>
      <w:r w:rsidRPr="00246ACA">
        <w:rPr>
          <w:rFonts w:ascii="Arial" w:hAnsi="Arial" w:cs="Arial"/>
          <w:b/>
          <w:bCs/>
          <w:color w:val="auto"/>
          <w:sz w:val="20"/>
          <w:szCs w:val="20"/>
        </w:rPr>
        <w:t>Herczig</w:t>
      </w:r>
      <w:proofErr w:type="spellEnd"/>
      <w:r w:rsidRPr="00246ACA">
        <w:rPr>
          <w:rFonts w:ascii="Arial" w:hAnsi="Arial" w:cs="Arial"/>
          <w:b/>
          <w:bCs/>
          <w:color w:val="auto"/>
          <w:sz w:val="20"/>
          <w:szCs w:val="20"/>
        </w:rPr>
        <w:t xml:space="preserve"> Viktória</w:t>
      </w:r>
    </w:p>
    <w:p w14:paraId="525CA58F" w14:textId="77777777" w:rsidR="00DD412F" w:rsidRPr="00246ACA" w:rsidRDefault="00DD412F" w:rsidP="00DD412F">
      <w:pPr>
        <w:jc w:val="both"/>
        <w:rPr>
          <w:rFonts w:ascii="Arial" w:hAnsi="Arial" w:cs="Arial"/>
          <w:b/>
          <w:bCs/>
          <w:sz w:val="20"/>
          <w:szCs w:val="20"/>
        </w:rPr>
      </w:pPr>
      <w:r w:rsidRPr="00246ACA">
        <w:rPr>
          <w:rFonts w:ascii="Arial" w:hAnsi="Arial" w:cs="Arial"/>
          <w:b/>
          <w:bCs/>
          <w:sz w:val="20"/>
          <w:szCs w:val="20"/>
        </w:rPr>
        <w:t>aljegyző</w:t>
      </w:r>
    </w:p>
    <w:p w14:paraId="474842C1" w14:textId="77777777" w:rsidR="00DD412F" w:rsidRPr="00246ACA" w:rsidRDefault="00DD412F" w:rsidP="00DD412F">
      <w:pPr>
        <w:tabs>
          <w:tab w:val="left" w:pos="2700"/>
        </w:tabs>
        <w:jc w:val="both"/>
        <w:rPr>
          <w:rFonts w:ascii="Arial" w:hAnsi="Arial" w:cs="Arial"/>
          <w:sz w:val="20"/>
          <w:szCs w:val="20"/>
        </w:rPr>
      </w:pPr>
    </w:p>
    <w:p w14:paraId="3A35BDDB" w14:textId="77777777" w:rsidR="00DD412F" w:rsidRDefault="00DD412F" w:rsidP="00DD412F"/>
    <w:p w14:paraId="73BF6710" w14:textId="77777777" w:rsidR="00DD412F" w:rsidRDefault="00DD412F" w:rsidP="00DD412F">
      <w:pPr>
        <w:ind w:left="5664" w:firstLine="708"/>
        <w:rPr>
          <w:rFonts w:ascii="Arial" w:hAnsi="Arial" w:cs="Arial"/>
          <w:b/>
          <w:bCs/>
          <w:snapToGrid w:val="0"/>
          <w:sz w:val="20"/>
          <w:szCs w:val="20"/>
        </w:rPr>
      </w:pPr>
    </w:p>
    <w:bookmarkEnd w:id="0"/>
    <w:p w14:paraId="5048476A" w14:textId="5C4ABC81" w:rsidR="00EA7B02" w:rsidRPr="00D65EC5" w:rsidRDefault="00EA7B02" w:rsidP="00D65EC5">
      <w:pPr>
        <w:widowControl/>
        <w:suppressAutoHyphens w:val="0"/>
        <w:spacing w:after="160" w:line="259" w:lineRule="auto"/>
        <w:rPr>
          <w:rFonts w:ascii="Arial" w:hAnsi="Arial" w:cs="Arial"/>
          <w:b/>
          <w:bCs/>
          <w:snapToGrid w:val="0"/>
          <w:sz w:val="20"/>
          <w:szCs w:val="20"/>
        </w:rPr>
      </w:pPr>
    </w:p>
    <w:sectPr w:rsidR="00EA7B02" w:rsidRPr="00D65EC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10BDB" w14:textId="77777777" w:rsidR="00DE0179" w:rsidRDefault="00DE0179" w:rsidP="00DE0179">
      <w:r>
        <w:separator/>
      </w:r>
    </w:p>
  </w:endnote>
  <w:endnote w:type="continuationSeparator" w:id="0">
    <w:p w14:paraId="5FB47EAB" w14:textId="77777777" w:rsidR="00DE0179" w:rsidRDefault="00DE0179" w:rsidP="00DE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1B647" w14:textId="77777777" w:rsidR="00DE0179" w:rsidRDefault="00DE0179" w:rsidP="00DE0179">
      <w:r>
        <w:separator/>
      </w:r>
    </w:p>
  </w:footnote>
  <w:footnote w:type="continuationSeparator" w:id="0">
    <w:p w14:paraId="66C9E93A" w14:textId="77777777" w:rsidR="00DE0179" w:rsidRDefault="00DE0179" w:rsidP="00DE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760EF" w14:textId="7F3D4D9A" w:rsidR="00DE0179" w:rsidRDefault="00DE0179" w:rsidP="00AC6825">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621"/>
    <w:multiLevelType w:val="hybridMultilevel"/>
    <w:tmpl w:val="96B657B8"/>
    <w:lvl w:ilvl="0" w:tplc="34D66768">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9A73D60"/>
    <w:multiLevelType w:val="hybridMultilevel"/>
    <w:tmpl w:val="0F64B258"/>
    <w:lvl w:ilvl="0" w:tplc="00000001">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 w15:restartNumberingAfterBreak="0">
    <w:nsid w:val="76DB7115"/>
    <w:multiLevelType w:val="hybridMultilevel"/>
    <w:tmpl w:val="BC3CC4DE"/>
    <w:lvl w:ilvl="0" w:tplc="040E000F">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2F"/>
    <w:rsid w:val="0029127A"/>
    <w:rsid w:val="007A7AED"/>
    <w:rsid w:val="00915808"/>
    <w:rsid w:val="00AC6825"/>
    <w:rsid w:val="00CE223D"/>
    <w:rsid w:val="00D65EC5"/>
    <w:rsid w:val="00DD412F"/>
    <w:rsid w:val="00DE0179"/>
    <w:rsid w:val="00DF15A1"/>
    <w:rsid w:val="00EA7B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943C60"/>
  <w15:chartTrackingRefBased/>
  <w15:docId w15:val="{EBB2BAAC-5982-4614-B51A-094AE977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412F"/>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DD412F"/>
    <w:pPr>
      <w:ind w:left="720"/>
      <w:contextualSpacing/>
    </w:pPr>
  </w:style>
  <w:style w:type="paragraph" w:styleId="NormlWeb">
    <w:name w:val="Normal (Web)"/>
    <w:basedOn w:val="Norml"/>
    <w:rsid w:val="00DD412F"/>
    <w:pPr>
      <w:widowControl/>
      <w:suppressAutoHyphens w:val="0"/>
      <w:spacing w:before="100" w:beforeAutospacing="1" w:after="100" w:afterAutospacing="1"/>
    </w:pPr>
  </w:style>
  <w:style w:type="paragraph" w:customStyle="1" w:styleId="Default">
    <w:name w:val="Default"/>
    <w:rsid w:val="00DD412F"/>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styleId="lfej">
    <w:name w:val="header"/>
    <w:basedOn w:val="Norml"/>
    <w:link w:val="lfejChar"/>
    <w:uiPriority w:val="99"/>
    <w:unhideWhenUsed/>
    <w:rsid w:val="00DE0179"/>
    <w:pPr>
      <w:tabs>
        <w:tab w:val="center" w:pos="4536"/>
        <w:tab w:val="right" w:pos="9072"/>
      </w:tabs>
    </w:pPr>
  </w:style>
  <w:style w:type="character" w:customStyle="1" w:styleId="lfejChar">
    <w:name w:val="Élőfej Char"/>
    <w:basedOn w:val="Bekezdsalapbettpusa"/>
    <w:link w:val="lfej"/>
    <w:uiPriority w:val="99"/>
    <w:rsid w:val="00DE017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E0179"/>
    <w:pPr>
      <w:tabs>
        <w:tab w:val="center" w:pos="4536"/>
        <w:tab w:val="right" w:pos="9072"/>
      </w:tabs>
    </w:pPr>
  </w:style>
  <w:style w:type="character" w:customStyle="1" w:styleId="llbChar">
    <w:name w:val="Élőláb Char"/>
    <w:basedOn w:val="Bekezdsalapbettpusa"/>
    <w:link w:val="llb"/>
    <w:uiPriority w:val="99"/>
    <w:rsid w:val="00DE0179"/>
    <w:rPr>
      <w:rFonts w:ascii="Times New Roman" w:eastAsia="Times New Roman" w:hAnsi="Times New Roman" w:cs="Times New Roman"/>
      <w:sz w:val="24"/>
      <w:szCs w:val="24"/>
      <w:lang w:eastAsia="hu-HU"/>
    </w:rPr>
  </w:style>
  <w:style w:type="character" w:styleId="Kiemels2">
    <w:name w:val="Strong"/>
    <w:qFormat/>
    <w:rsid w:val="00D65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6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2791</Words>
  <Characters>19264</Characters>
  <Application>Microsoft Office Word</Application>
  <DocSecurity>0</DocSecurity>
  <Lines>160</Lines>
  <Paragraphs>44</Paragraphs>
  <ScaleCrop>false</ScaleCrop>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4</cp:revision>
  <dcterms:created xsi:type="dcterms:W3CDTF">2020-10-16T08:31:00Z</dcterms:created>
  <dcterms:modified xsi:type="dcterms:W3CDTF">2020-10-16T11:11:00Z</dcterms:modified>
</cp:coreProperties>
</file>