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A01" w:rsidRDefault="009E2A01" w:rsidP="009E2A0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0717F9">
        <w:rPr>
          <w:rFonts w:ascii="Times New Roman" w:hAnsi="Times New Roman"/>
          <w:b/>
          <w:sz w:val="24"/>
        </w:rPr>
        <w:t>Általános indokolás</w:t>
      </w:r>
    </w:p>
    <w:p w:rsidR="009E2A01" w:rsidRPr="00AC649E" w:rsidRDefault="009E2A01" w:rsidP="009E2A01">
      <w:pPr>
        <w:spacing w:after="0" w:line="240" w:lineRule="auto"/>
        <w:rPr>
          <w:rFonts w:ascii="Times New Roman" w:hAnsi="Times New Roman"/>
        </w:rPr>
      </w:pPr>
    </w:p>
    <w:p w:rsidR="009E2A01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pályázati kiírás alapján a támogatást az a települési önkormányzat igényelheti, amely a szociális rászorultság és a 2019. évi igénylés részletes feltételeit – legkésőbb a tüzelőanyag megvásárlását követő 10. napon hatályba lépő – rendeletben szabályozza akként, hogy </w:t>
      </w:r>
    </w:p>
    <w:p w:rsidR="009E2A01" w:rsidRDefault="009E2A01" w:rsidP="009E2A01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a szociális igazgatásról és szociális ellátásokról szóló 1993. évi III. törvény szerinti aktív korúak ellátásra, időskorúak járadékára, vagy – tekintet nélkül annak természetbeni vagy pénzbeli formában történő nyújtására – települési támogatásra (e támogatásban részesülők közül különösen a lakhatáshoz kapcsolódó rendszeres kiadások viselésével kapcsolatos támogatásban részesülők) jogosult előnyt élvezzen,</w:t>
      </w:r>
    </w:p>
    <w:p w:rsidR="009E2A01" w:rsidRDefault="009E2A01" w:rsidP="009E2A01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a gyermekek védelméről és a gyámügyi igazgatásról szóló törvényben szabályozott halmozottan hátrányos helyzetű gyermeket nevelő család élvezzen előnyt, és</w:t>
      </w:r>
    </w:p>
    <w:p w:rsidR="009E2A01" w:rsidRDefault="009E2A01" w:rsidP="009E2A01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háztartásonként legfeljebb </w:t>
      </w:r>
      <w:smartTag w:uri="urn:schemas-microsoft-com:office:smarttags" w:element="metricconverter">
        <w:smartTagPr>
          <w:attr w:name="ProductID" w:val="5 m3"/>
        </w:smartTagPr>
        <w:r>
          <w:rPr>
            <w:rFonts w:ascii="Times New Roman" w:hAnsi="Times New Roman"/>
            <w:sz w:val="24"/>
          </w:rPr>
          <w:t>5 m</w:t>
        </w:r>
        <w:r w:rsidRPr="007711BA">
          <w:rPr>
            <w:rFonts w:ascii="Times New Roman" w:hAnsi="Times New Roman"/>
            <w:sz w:val="24"/>
            <w:vertAlign w:val="superscript"/>
          </w:rPr>
          <w:t>3</w:t>
        </w:r>
      </w:smartTag>
      <w:r>
        <w:rPr>
          <w:rFonts w:ascii="Times New Roman" w:hAnsi="Times New Roman"/>
          <w:sz w:val="24"/>
        </w:rPr>
        <w:t xml:space="preserve"> tűzifa vagy 10 q szén biztosítására kerüljön sor, valamint</w:t>
      </w:r>
    </w:p>
    <w:p w:rsidR="009E2A01" w:rsidRDefault="009E2A01" w:rsidP="009E2A01">
      <w:pPr>
        <w:spacing w:after="0" w:line="240" w:lineRule="au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vállalja, hogy a szociális célú tűzifában vagy szénben részesülőtől ellenszolgáltatást nem kér.</w:t>
      </w:r>
    </w:p>
    <w:p w:rsidR="009E2A01" w:rsidRPr="00AC649E" w:rsidRDefault="009E2A01" w:rsidP="009E2A01">
      <w:pPr>
        <w:spacing w:after="0" w:line="240" w:lineRule="auto"/>
        <w:jc w:val="both"/>
        <w:rPr>
          <w:rFonts w:ascii="Times New Roman" w:hAnsi="Times New Roman"/>
        </w:rPr>
      </w:pPr>
    </w:p>
    <w:p w:rsidR="009E2A01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támogatást az önkormányzat +/-5% elfogadott tűréshatárú, átlagosan </w:t>
      </w:r>
      <w:smartTag w:uri="urn:schemas-microsoft-com:office:smarttags" w:element="metricconverter">
        <w:smartTagPr>
          <w:attr w:name="ProductID" w:val="100 cm"/>
        </w:smartTagPr>
        <w:r>
          <w:rPr>
            <w:rFonts w:ascii="Times New Roman" w:hAnsi="Times New Roman"/>
            <w:sz w:val="24"/>
          </w:rPr>
          <w:t>100 cm</w:t>
        </w:r>
      </w:smartTag>
      <w:r>
        <w:rPr>
          <w:rFonts w:ascii="Times New Roman" w:hAnsi="Times New Roman"/>
          <w:sz w:val="24"/>
        </w:rPr>
        <w:t xml:space="preserve"> hosszú, 5-</w:t>
      </w:r>
      <w:smartTag w:uri="urn:schemas-microsoft-com:office:smarttags" w:element="metricconverter">
        <w:smartTagPr>
          <w:attr w:name="ProductID" w:val="35 cm"/>
        </w:smartTagPr>
        <w:r>
          <w:rPr>
            <w:rFonts w:ascii="Times New Roman" w:hAnsi="Times New Roman"/>
            <w:sz w:val="24"/>
          </w:rPr>
          <w:t>35 cm</w:t>
        </w:r>
      </w:smartTag>
      <w:r>
        <w:rPr>
          <w:rFonts w:ascii="Times New Roman" w:hAnsi="Times New Roman"/>
          <w:sz w:val="24"/>
        </w:rPr>
        <w:t xml:space="preserve"> átmérőjű tűzifának a fővárosi és a megyei kormányhivatal erdészeti igazgatóságai által nyilvántartott erdőgazdálkodóktól történő megvásárlására fordíthatja.</w:t>
      </w:r>
    </w:p>
    <w:p w:rsidR="009E2A01" w:rsidRPr="00AC649E" w:rsidRDefault="009E2A01" w:rsidP="009E2A01">
      <w:pPr>
        <w:spacing w:after="0" w:line="240" w:lineRule="auto"/>
        <w:jc w:val="both"/>
        <w:rPr>
          <w:rFonts w:ascii="Times New Roman" w:hAnsi="Times New Roman"/>
        </w:rPr>
      </w:pPr>
    </w:p>
    <w:p w:rsidR="009E2A01" w:rsidRPr="00C41052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tűzifa szállításából – ideértve a rászorulókhoz való eljuttatását is – származó költségek az önkormányzatot terhelik. A szállítási költségeken kívül az önkormányzatnak önrészt is kell biztosítania a pályázathoz</w:t>
      </w:r>
      <w:r w:rsidRPr="005A214E">
        <w:rPr>
          <w:rFonts w:ascii="Times New Roman" w:hAnsi="Times New Roman"/>
          <w:sz w:val="24"/>
        </w:rPr>
        <w:t xml:space="preserve">, melynek összege </w:t>
      </w:r>
      <w:r w:rsidRPr="004E6D7F">
        <w:rPr>
          <w:rFonts w:ascii="Times New Roman" w:hAnsi="Times New Roman"/>
          <w:sz w:val="24"/>
        </w:rPr>
        <w:t>várhatóan 22.860 Ft</w:t>
      </w:r>
      <w:r w:rsidRPr="005A214E">
        <w:rPr>
          <w:rFonts w:ascii="Times New Roman" w:hAnsi="Times New Roman"/>
          <w:sz w:val="24"/>
        </w:rPr>
        <w:t xml:space="preserve"> lesz.</w:t>
      </w:r>
      <w:r w:rsidRPr="00C41052">
        <w:rPr>
          <w:rFonts w:ascii="Times New Roman" w:hAnsi="Times New Roman"/>
          <w:sz w:val="24"/>
        </w:rPr>
        <w:t xml:space="preserve"> </w:t>
      </w:r>
    </w:p>
    <w:p w:rsidR="009E2A01" w:rsidRPr="00AC649E" w:rsidRDefault="009E2A01" w:rsidP="009E2A01">
      <w:pPr>
        <w:spacing w:after="0" w:line="240" w:lineRule="auto"/>
        <w:jc w:val="both"/>
        <w:rPr>
          <w:rFonts w:ascii="Times New Roman" w:hAnsi="Times New Roman"/>
        </w:rPr>
      </w:pPr>
    </w:p>
    <w:p w:rsidR="009E2A01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önkormányzatnak a tűzifát 2020. február 17. napjáig kell kiosztania a rászorulók részére. A támogatás teljes összegének pénzügyi felhasználása legkésőbb 2020. március 31. napjáig történhet meg. A támogatás felhasználásáról 2020. április 15. napjáig el kell számolni.</w:t>
      </w:r>
    </w:p>
    <w:p w:rsidR="009E2A01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támogatás fenti határidőkön túli felhasználása, illetve az elszámolás fenti határidőkön túli teljesítése esetén a támogatás </w:t>
      </w:r>
      <w:proofErr w:type="spellStart"/>
      <w:r>
        <w:rPr>
          <w:rFonts w:ascii="Times New Roman" w:hAnsi="Times New Roman"/>
          <w:sz w:val="24"/>
        </w:rPr>
        <w:t>jogosulatlanul</w:t>
      </w:r>
      <w:proofErr w:type="spellEnd"/>
      <w:r>
        <w:rPr>
          <w:rFonts w:ascii="Times New Roman" w:hAnsi="Times New Roman"/>
          <w:sz w:val="24"/>
        </w:rPr>
        <w:t xml:space="preserve"> igénybe vett támogatásnak minősül.</w:t>
      </w:r>
    </w:p>
    <w:p w:rsidR="009E2A01" w:rsidRPr="00AC649E" w:rsidRDefault="009E2A01" w:rsidP="009E2A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2A01" w:rsidRPr="00AC649E" w:rsidRDefault="009E2A01" w:rsidP="009E2A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2A01" w:rsidRPr="00737CAF" w:rsidRDefault="009E2A01" w:rsidP="009E2A0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37CAF">
        <w:rPr>
          <w:rFonts w:ascii="Times New Roman" w:hAnsi="Times New Roman"/>
          <w:b/>
          <w:sz w:val="24"/>
        </w:rPr>
        <w:t>Előzetes hatásvizsgálat</w:t>
      </w:r>
    </w:p>
    <w:p w:rsidR="009E2A01" w:rsidRPr="00AC649E" w:rsidRDefault="009E2A01" w:rsidP="009E2A01">
      <w:pPr>
        <w:spacing w:after="0" w:line="240" w:lineRule="auto"/>
        <w:jc w:val="both"/>
        <w:rPr>
          <w:rFonts w:ascii="Times New Roman" w:hAnsi="Times New Roman"/>
        </w:rPr>
      </w:pPr>
    </w:p>
    <w:p w:rsidR="009E2A01" w:rsidRPr="009A3FE1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A jogalkotásról szóló 2010. évi CXXX. törvény (a továbbiakban: </w:t>
      </w:r>
      <w:proofErr w:type="spellStart"/>
      <w:r w:rsidRPr="009A3FE1">
        <w:rPr>
          <w:rFonts w:ascii="Times New Roman" w:hAnsi="Times New Roman"/>
          <w:sz w:val="24"/>
        </w:rPr>
        <w:t>Jat</w:t>
      </w:r>
      <w:proofErr w:type="spellEnd"/>
      <w:r w:rsidRPr="009A3FE1">
        <w:rPr>
          <w:rFonts w:ascii="Times New Roman" w:hAnsi="Times New Roman"/>
          <w:sz w:val="24"/>
        </w:rPr>
        <w:t>.) 17. §-a alapján a jogszabály előkészítője előzetes hatásvizsgálat elvégzésével felméri a szabályozás várható következményeit, Az előzetes hatásvizsgálat eredményéről önkormányzati rendelet esetén a helyi önkormányzat képviselő</w:t>
      </w:r>
      <w:r>
        <w:rPr>
          <w:rFonts w:ascii="Times New Roman" w:hAnsi="Times New Roman"/>
          <w:sz w:val="24"/>
        </w:rPr>
        <w:t>-</w:t>
      </w:r>
      <w:r w:rsidRPr="009A3FE1">
        <w:rPr>
          <w:rFonts w:ascii="Times New Roman" w:hAnsi="Times New Roman"/>
          <w:sz w:val="24"/>
        </w:rPr>
        <w:t>testületét tájékoztatni kell.</w:t>
      </w:r>
    </w:p>
    <w:p w:rsidR="009E2A01" w:rsidRPr="00AC649E" w:rsidRDefault="009E2A01" w:rsidP="009E2A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2A01" w:rsidRPr="00737CAF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737CAF">
        <w:rPr>
          <w:rFonts w:ascii="Times New Roman" w:hAnsi="Times New Roman"/>
          <w:sz w:val="24"/>
          <w:u w:val="single"/>
        </w:rPr>
        <w:t>A tervezett jogszabály jelentősnek ítélt hatásai:</w:t>
      </w:r>
    </w:p>
    <w:p w:rsidR="009E2A01" w:rsidRPr="004653F7" w:rsidRDefault="009E2A01" w:rsidP="009E2A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9E2A01" w:rsidRPr="004653F7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társadalmi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szociális rászorulók még több segítségben részesülnek, mivel a rendelet-tervezet azokat a családokat támogatja, akiknek a téli tüzelő megvásárlása jelentős, akár létfenntartásukat is veszélyeztető anyagi terhet jelent.</w:t>
      </w:r>
    </w:p>
    <w:p w:rsidR="009E2A01" w:rsidRDefault="009E2A01" w:rsidP="009E2A01">
      <w:pPr>
        <w:spacing w:after="0" w:line="240" w:lineRule="auto"/>
        <w:jc w:val="both"/>
        <w:rPr>
          <w:rFonts w:ascii="Times New Roman" w:hAnsi="Times New Roman"/>
          <w:i/>
          <w:sz w:val="6"/>
          <w:szCs w:val="6"/>
          <w:u w:val="single"/>
        </w:rPr>
      </w:pPr>
    </w:p>
    <w:p w:rsidR="009E2A01" w:rsidRPr="00AC649E" w:rsidRDefault="009E2A01" w:rsidP="009E2A01">
      <w:pPr>
        <w:spacing w:after="0" w:line="240" w:lineRule="auto"/>
        <w:jc w:val="both"/>
        <w:rPr>
          <w:rFonts w:ascii="Times New Roman" w:hAnsi="Times New Roman"/>
          <w:i/>
          <w:sz w:val="2"/>
          <w:szCs w:val="2"/>
          <w:u w:val="single"/>
        </w:rPr>
      </w:pPr>
    </w:p>
    <w:p w:rsidR="009E2A01" w:rsidRPr="000D66BA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gazdasági, költségvetési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rendelet tervezetnek gazdaságélénkítő hatása nincs. A rendelet végrehajtása során – </w:t>
      </w:r>
      <w:r w:rsidRPr="004E6D7F">
        <w:rPr>
          <w:rFonts w:ascii="Times New Roman" w:hAnsi="Times New Roman"/>
          <w:sz w:val="24"/>
        </w:rPr>
        <w:t>előreláthatólag 22.860 Ft</w:t>
      </w:r>
      <w:r w:rsidRPr="00D5169E">
        <w:rPr>
          <w:rFonts w:ascii="Times New Roman" w:hAnsi="Times New Roman"/>
          <w:sz w:val="24"/>
        </w:rPr>
        <w:t xml:space="preserve"> összegű –</w:t>
      </w:r>
      <w:r>
        <w:rPr>
          <w:rFonts w:ascii="Times New Roman" w:hAnsi="Times New Roman"/>
          <w:sz w:val="24"/>
        </w:rPr>
        <w:t xml:space="preserve"> önerőt kell biztosítania a pályázathoz az önkormányzatnak, valamint további kiadásokat jelent a tűzifa szállítási költsége is.</w:t>
      </w:r>
    </w:p>
    <w:p w:rsidR="009E2A01" w:rsidRDefault="009E2A01" w:rsidP="009E2A01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9E2A01" w:rsidRPr="00AC649E" w:rsidRDefault="009E2A01" w:rsidP="009E2A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9E2A01" w:rsidRPr="002C7F22" w:rsidRDefault="009E2A01" w:rsidP="009E2A01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  <w:r w:rsidRPr="004653F7">
        <w:rPr>
          <w:rFonts w:ascii="Times New Roman" w:hAnsi="Times New Roman"/>
          <w:i/>
          <w:sz w:val="24"/>
          <w:u w:val="single"/>
        </w:rPr>
        <w:t>- környezeti, egészségi következménye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tűzifa elégetése nem okoz akkora légszennyezettséget, mint az esetleg a szegényebb családok által használt anyagok elégetése. A rászorulók számára </w:t>
      </w:r>
      <w:r>
        <w:rPr>
          <w:rFonts w:ascii="Times New Roman" w:hAnsi="Times New Roman"/>
          <w:sz w:val="24"/>
        </w:rPr>
        <w:lastRenderedPageBreak/>
        <w:t>a lakás fűtésének biztosításával megelőzhető a kihűlés, fagyhalál, és az esetleges megfázásos megbetegedések.</w:t>
      </w:r>
    </w:p>
    <w:p w:rsidR="009E2A01" w:rsidRDefault="009E2A01" w:rsidP="009E2A01">
      <w:pPr>
        <w:spacing w:after="0" w:line="240" w:lineRule="auto"/>
        <w:jc w:val="both"/>
        <w:rPr>
          <w:rFonts w:ascii="Times New Roman" w:hAnsi="Times New Roman"/>
          <w:i/>
          <w:sz w:val="6"/>
          <w:szCs w:val="6"/>
          <w:u w:val="single"/>
        </w:rPr>
      </w:pPr>
    </w:p>
    <w:p w:rsidR="009E2A01" w:rsidRPr="00AC649E" w:rsidRDefault="009E2A01" w:rsidP="009E2A01">
      <w:pPr>
        <w:spacing w:after="0" w:line="240" w:lineRule="auto"/>
        <w:jc w:val="both"/>
        <w:rPr>
          <w:rFonts w:ascii="Times New Roman" w:hAnsi="Times New Roman"/>
          <w:i/>
          <w:sz w:val="2"/>
          <w:szCs w:val="2"/>
          <w:u w:val="single"/>
        </w:rPr>
      </w:pPr>
    </w:p>
    <w:p w:rsidR="009E2A01" w:rsidRPr="00756260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adminisztratív terheket befolyásoló hatása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rendelet végrehajtása átmenetileg nagyobb terhet ró a Mesztegnyői Közös Önkormányzati Hivatal munkatársaira egyrészt a kérelmek előkészítése, határozatok meghozatala miatt, másrészt többlet feladatot jelent azon személy részére, aki a szállítással és a tűzifa átadásával kapcsolatos teendőket intézi.</w:t>
      </w:r>
    </w:p>
    <w:p w:rsidR="009E2A01" w:rsidRDefault="009E2A01" w:rsidP="009E2A01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9E2A01" w:rsidRPr="00AC649E" w:rsidRDefault="009E2A01" w:rsidP="009E2A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9E2A01" w:rsidRPr="00756260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 jogszabály megalkotásának szükségessége, elmaradásának várható következménye</w:t>
      </w:r>
      <w:r>
        <w:rPr>
          <w:rFonts w:ascii="Times New Roman" w:hAnsi="Times New Roman"/>
          <w:i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a Belügyminiszter rendelete feltételül szabja a támogatás igényléséhez az önkormányzati rendelet megalkotását. A megállapított és kiutalt állami támogatást vissza kell fizetni, amennyiben az önkormányzat a támogatási összeget a fenti célra nem, vagy csak részben tudja felhasználni.</w:t>
      </w:r>
    </w:p>
    <w:p w:rsidR="009E2A01" w:rsidRDefault="009E2A01" w:rsidP="009E2A01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9E2A01" w:rsidRPr="00AC649E" w:rsidRDefault="009E2A01" w:rsidP="009E2A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9E2A01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653F7">
        <w:rPr>
          <w:rFonts w:ascii="Times New Roman" w:hAnsi="Times New Roman"/>
          <w:i/>
          <w:sz w:val="24"/>
          <w:u w:val="single"/>
        </w:rPr>
        <w:t>- a jogszabály alkalmazásához szükséges személyi, szervezeti, tárgyi és pénzügyi feltétele</w:t>
      </w:r>
      <w:r>
        <w:rPr>
          <w:rFonts w:ascii="Times New Roman" w:hAnsi="Times New Roman"/>
          <w:i/>
          <w:sz w:val="24"/>
          <w:u w:val="single"/>
        </w:rPr>
        <w:t>k:</w:t>
      </w:r>
      <w:r>
        <w:rPr>
          <w:rFonts w:ascii="Times New Roman" w:hAnsi="Times New Roman"/>
          <w:sz w:val="24"/>
        </w:rPr>
        <w:t xml:space="preserve"> a rendelet a meglévő szervezeti, személyi, tárgyi és pénzügyi feltételekkel alkalmazható, további feltételek biztosítását nem igényli, a szükséges feltételek rendelkezésre állnak.</w:t>
      </w:r>
    </w:p>
    <w:p w:rsidR="009E2A01" w:rsidRPr="00AC649E" w:rsidRDefault="009E2A01" w:rsidP="009E2A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2A01" w:rsidRPr="00AC649E" w:rsidRDefault="009E2A01" w:rsidP="009E2A0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E2A01" w:rsidRPr="004653F7" w:rsidRDefault="009E2A01" w:rsidP="009E2A0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4653F7">
        <w:rPr>
          <w:rFonts w:ascii="Times New Roman" w:hAnsi="Times New Roman"/>
          <w:b/>
          <w:sz w:val="24"/>
        </w:rPr>
        <w:t>Részletes indokolás</w:t>
      </w:r>
    </w:p>
    <w:p w:rsidR="009E2A01" w:rsidRPr="009A3FE1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E2A01" w:rsidRPr="00EA4270" w:rsidRDefault="009E2A01" w:rsidP="009E2A0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EA4270">
        <w:rPr>
          <w:rFonts w:ascii="Times New Roman" w:hAnsi="Times New Roman"/>
          <w:i/>
          <w:sz w:val="24"/>
        </w:rPr>
        <w:t>az 1. §-hoz</w:t>
      </w:r>
    </w:p>
    <w:p w:rsidR="009E2A01" w:rsidRPr="006A328C" w:rsidRDefault="009E2A01" w:rsidP="009E2A0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E2A01" w:rsidRPr="009A3FE1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Meghatározza </w:t>
      </w:r>
      <w:r>
        <w:rPr>
          <w:rFonts w:ascii="Times New Roman" w:hAnsi="Times New Roman"/>
          <w:sz w:val="24"/>
        </w:rPr>
        <w:t>a rendelet személyi hatályát, a juttatható támogatás mértékét, és rögzíti, hogy az önkormányzat a támogatásért ellenszolgáltatást nem kér.</w:t>
      </w:r>
    </w:p>
    <w:p w:rsidR="009E2A01" w:rsidRPr="006A328C" w:rsidRDefault="009E2A01" w:rsidP="009E2A0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E2A01" w:rsidRPr="006A328C" w:rsidRDefault="009E2A01" w:rsidP="009E2A0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9E2A01" w:rsidRPr="00217D2B" w:rsidRDefault="009E2A01" w:rsidP="009E2A0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9E2A01" w:rsidRPr="00EA4270" w:rsidRDefault="009E2A01" w:rsidP="009E2A0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EA4270">
        <w:rPr>
          <w:rFonts w:ascii="Times New Roman" w:hAnsi="Times New Roman"/>
          <w:i/>
          <w:sz w:val="24"/>
        </w:rPr>
        <w:t>a 2.</w:t>
      </w:r>
      <w:r>
        <w:rPr>
          <w:rFonts w:ascii="Times New Roman" w:hAnsi="Times New Roman"/>
          <w:i/>
          <w:sz w:val="24"/>
        </w:rPr>
        <w:t xml:space="preserve"> § - 3</w:t>
      </w:r>
      <w:r w:rsidRPr="00EA4270">
        <w:rPr>
          <w:rFonts w:ascii="Times New Roman" w:hAnsi="Times New Roman"/>
          <w:i/>
          <w:sz w:val="24"/>
        </w:rPr>
        <w:t>. §-okhoz</w:t>
      </w:r>
    </w:p>
    <w:p w:rsidR="009E2A01" w:rsidRPr="006A328C" w:rsidRDefault="009E2A01" w:rsidP="009E2A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2A01" w:rsidRPr="009A3FE1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Meghatározza azon személyek körét, akik igényelhetik a szociális célú tűzifa támogatást, és megállapítja a jogosultság feltételeit.</w:t>
      </w:r>
    </w:p>
    <w:p w:rsidR="009E2A01" w:rsidRPr="00EA4270" w:rsidRDefault="009E2A01" w:rsidP="009E2A0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 4. §-hoz</w:t>
      </w:r>
    </w:p>
    <w:p w:rsidR="009E2A01" w:rsidRPr="006A328C" w:rsidRDefault="009E2A01" w:rsidP="009E2A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2A01" w:rsidRDefault="009E2A01" w:rsidP="009E2A0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támogatás igénylésére szolgáló kérelemre vonatkozó rendelkezéseket, a támogatás elbírálására vonatkozó szabályokat, és a támogatás átvételére, kiszállítására vonatkozó előírásokat tartalmazza.</w:t>
      </w:r>
    </w:p>
    <w:p w:rsidR="009E2A01" w:rsidRPr="006A328C" w:rsidRDefault="009E2A01" w:rsidP="009E2A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E2A01" w:rsidRDefault="009E2A01" w:rsidP="009E2A01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9E2A01" w:rsidRPr="00217D2B" w:rsidRDefault="009E2A01" w:rsidP="009E2A01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9E2A01" w:rsidRPr="00EA4270" w:rsidRDefault="009E2A01" w:rsidP="009E2A01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az 5</w:t>
      </w:r>
      <w:r w:rsidRPr="00EA4270">
        <w:rPr>
          <w:rFonts w:ascii="Times New Roman" w:hAnsi="Times New Roman"/>
          <w:i/>
          <w:sz w:val="24"/>
        </w:rPr>
        <w:t>. §-hoz</w:t>
      </w:r>
    </w:p>
    <w:p w:rsidR="009E2A01" w:rsidRPr="006A328C" w:rsidRDefault="009E2A01" w:rsidP="009E2A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2A01" w:rsidRPr="009A3FE1" w:rsidRDefault="009E2A01" w:rsidP="009E2A01">
      <w:pPr>
        <w:spacing w:after="0" w:line="240" w:lineRule="auto"/>
        <w:rPr>
          <w:rFonts w:ascii="Times New Roman" w:hAnsi="Times New Roman"/>
          <w:sz w:val="24"/>
        </w:rPr>
      </w:pPr>
      <w:r w:rsidRPr="009A3FE1">
        <w:rPr>
          <w:rFonts w:ascii="Times New Roman" w:hAnsi="Times New Roman"/>
          <w:sz w:val="24"/>
        </w:rPr>
        <w:t xml:space="preserve">Hatályba léptető </w:t>
      </w:r>
      <w:r>
        <w:rPr>
          <w:rFonts w:ascii="Times New Roman" w:hAnsi="Times New Roman"/>
          <w:sz w:val="24"/>
        </w:rPr>
        <w:t>és hatályon kívül helyező rendelkezést t</w:t>
      </w:r>
      <w:r w:rsidRPr="009A3FE1">
        <w:rPr>
          <w:rFonts w:ascii="Times New Roman" w:hAnsi="Times New Roman"/>
          <w:sz w:val="24"/>
        </w:rPr>
        <w:t>artalmaz.</w:t>
      </w:r>
    </w:p>
    <w:p w:rsidR="003620CB" w:rsidRDefault="003620CB"/>
    <w:sectPr w:rsidR="00362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01"/>
    <w:rsid w:val="003620CB"/>
    <w:rsid w:val="009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084DA-F818-40DA-BDE4-D3068451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2A01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2019-11-04T14:15:00Z</dcterms:created>
  <dcterms:modified xsi:type="dcterms:W3CDTF">2019-11-04T14:16:00Z</dcterms:modified>
</cp:coreProperties>
</file>