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12" w:rsidRDefault="004F1512" w:rsidP="004F1512">
      <w:pPr>
        <w:jc w:val="center"/>
        <w:rPr>
          <w:b/>
        </w:rPr>
      </w:pPr>
      <w:r>
        <w:rPr>
          <w:b/>
        </w:rPr>
        <w:t>1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>
        <w:rPr>
          <w:b/>
        </w:rPr>
        <w:t>9</w:t>
      </w:r>
      <w:r>
        <w:rPr>
          <w:b/>
        </w:rPr>
        <w:t>/2017.(</w:t>
      </w:r>
      <w:r>
        <w:rPr>
          <w:b/>
        </w:rPr>
        <w:t>XII</w:t>
      </w:r>
      <w:r>
        <w:rPr>
          <w:b/>
        </w:rPr>
        <w:t>.20.) önkormányzati rendelethez</w:t>
      </w:r>
    </w:p>
    <w:p w:rsidR="004F1512" w:rsidRPr="004E023A" w:rsidRDefault="004F1512" w:rsidP="004F1512">
      <w:pPr>
        <w:jc w:val="both"/>
        <w:rPr>
          <w:b/>
        </w:rPr>
      </w:pPr>
    </w:p>
    <w:p w:rsidR="004F1512" w:rsidRDefault="004F1512" w:rsidP="004F1512">
      <w:pPr>
        <w:jc w:val="both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>
        <w:rPr>
          <w:b/>
        </w:rPr>
        <w:t>9</w:t>
      </w:r>
      <w:r>
        <w:rPr>
          <w:b/>
        </w:rPr>
        <w:t>/2017.(</w:t>
      </w:r>
      <w:r>
        <w:rPr>
          <w:b/>
        </w:rPr>
        <w:t>XII</w:t>
      </w:r>
      <w:r>
        <w:rPr>
          <w:b/>
        </w:rPr>
        <w:t>.20</w:t>
      </w:r>
      <w:r w:rsidRPr="004E023A">
        <w:rPr>
          <w:b/>
        </w:rPr>
        <w:t>.) önkormányzati rendelethez</w:t>
      </w:r>
    </w:p>
    <w:p w:rsidR="004F1512" w:rsidRDefault="004F1512" w:rsidP="004F15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79"/>
        <w:gridCol w:w="3201"/>
        <w:gridCol w:w="2282"/>
      </w:tblGrid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  <w:szCs w:val="24"/>
              </w:rPr>
            </w:pPr>
            <w:r w:rsidRPr="003A798D">
              <w:rPr>
                <w:b/>
                <w:szCs w:val="24"/>
              </w:rPr>
              <w:t>Reklám közzététele és reklámhordozók, reklámhordozót tartó berendezés elhelyezése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</w:rPr>
            </w:pPr>
            <w:r w:rsidRPr="003A798D">
              <w:rPr>
                <w:b/>
              </w:rPr>
              <w:t>Beépítésre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  <w:r>
              <w:t>Övezet megnevezése</w:t>
            </w:r>
          </w:p>
        </w:tc>
        <w:tc>
          <w:tcPr>
            <w:tcW w:w="3201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közterületekre és köztulajdonban álló ingatlanokra vonatkozóan</w:t>
            </w:r>
          </w:p>
          <w:p w:rsidR="004F1512" w:rsidRDefault="004F1512" w:rsidP="00E10153">
            <w:pPr>
              <w:jc w:val="center"/>
            </w:pP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magánterületekre</w:t>
            </w:r>
          </w:p>
          <w:p w:rsidR="004F1512" w:rsidRDefault="004F1512" w:rsidP="00E10153">
            <w:pPr>
              <w:jc w:val="center"/>
            </w:pPr>
            <w:r>
              <w:t>vonatkozóan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Falusias lakóterület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roofErr w:type="spellStart"/>
            <w:r>
              <w:t>Telelpülésközponti</w:t>
            </w:r>
            <w:proofErr w:type="spellEnd"/>
            <w:r>
              <w:t xml:space="preserve"> vegyes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kizárólag utcabútor</w:t>
            </w:r>
          </w:p>
          <w:p w:rsidR="004F1512" w:rsidRDefault="004F1512" w:rsidP="00E10153">
            <w:pPr>
              <w:jc w:val="center"/>
            </w:pPr>
            <w:r>
              <w:t>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Kereskedelmi és szolgáltató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Ipari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Különleges – </w:t>
            </w:r>
            <w:r w:rsidRPr="003B03C9">
              <w:t>nagykiterjedésű sportolási célú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/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jc w:val="center"/>
              <w:rPr>
                <w:b/>
              </w:rPr>
            </w:pPr>
            <w:r w:rsidRPr="003A798D">
              <w:rPr>
                <w:b/>
              </w:rPr>
              <w:t>Beépítésre nem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Közlekedési területek 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Vízgazdálkodási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Zöldterület - közpark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19"/>
                <w:szCs w:val="19"/>
              </w:rPr>
              <w:t>Erdőterület - gazdasági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 xml:space="preserve">nem megengedett, 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Erdőterület - védelmi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Mezőgazdasági terület - általános - korlátozott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Vízmeder, árvízvédelmi töltés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- temető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– fásított köztér, sétány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</w:tbl>
    <w:p w:rsidR="004F1512" w:rsidRDefault="004F1512" w:rsidP="004F1512"/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rPr>
          <w:b/>
        </w:rPr>
      </w:pPr>
      <w:r>
        <w:rPr>
          <w:b/>
        </w:rPr>
        <w:lastRenderedPageBreak/>
        <w:t xml:space="preserve">                                     2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>
        <w:rPr>
          <w:b/>
        </w:rPr>
        <w:t>9</w:t>
      </w:r>
      <w:r>
        <w:rPr>
          <w:b/>
        </w:rPr>
        <w:t>/2017.(</w:t>
      </w:r>
      <w:r>
        <w:rPr>
          <w:b/>
        </w:rPr>
        <w:t>XII</w:t>
      </w:r>
      <w:r>
        <w:rPr>
          <w:b/>
        </w:rPr>
        <w:t>.20.) önkormányzati rendelethez</w:t>
      </w:r>
    </w:p>
    <w:p w:rsidR="004F1512" w:rsidRPr="004E023A" w:rsidRDefault="004F1512" w:rsidP="004F1512">
      <w:pPr>
        <w:jc w:val="right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>
        <w:rPr>
          <w:b/>
        </w:rPr>
        <w:t>9</w:t>
      </w:r>
      <w:r>
        <w:rPr>
          <w:b/>
        </w:rPr>
        <w:t>/2017.(</w:t>
      </w:r>
      <w:r>
        <w:rPr>
          <w:b/>
        </w:rPr>
        <w:t>XII</w:t>
      </w:r>
      <w:bookmarkStart w:id="0" w:name="_GoBack"/>
      <w:bookmarkEnd w:id="0"/>
      <w:r>
        <w:rPr>
          <w:b/>
        </w:rPr>
        <w:t>.20</w:t>
      </w:r>
      <w:r w:rsidRPr="004E023A">
        <w:rPr>
          <w:b/>
        </w:rPr>
        <w:t>.) önkormányzati rendelethez</w:t>
      </w:r>
    </w:p>
    <w:p w:rsidR="004F1512" w:rsidRPr="004E023A" w:rsidRDefault="004F1512" w:rsidP="004F1512">
      <w:pPr>
        <w:jc w:val="center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4E023A">
        <w:rPr>
          <w:b/>
        </w:rPr>
        <w:t xml:space="preserve">KÉRELEM </w:t>
      </w:r>
      <w:r w:rsidRPr="004E023A">
        <w:rPr>
          <w:b/>
        </w:rPr>
        <w:br/>
        <w:t>reklámok, reklámhordozók elhelyezésére vonatkozó településképi bejelentési eljáráshoz</w:t>
      </w:r>
    </w:p>
    <w:p w:rsidR="004F1512" w:rsidRPr="004E023A" w:rsidRDefault="004F1512" w:rsidP="004F1512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bejelentő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telefon</w:t>
            </w:r>
            <w:r>
              <w:t>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e-mail</w:t>
            </w:r>
            <w:r>
              <w:t xml:space="preserve"> </w:t>
            </w:r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tevékenységgel érintett ingatlan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tervezett tevékenység tárgya, megnevezése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Ideiglenes tevékenység esetén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kérelem kötelező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oldal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db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 xml:space="preserve">A kérelem elbírálásához szükséges </w:t>
            </w:r>
            <w:proofErr w:type="spellStart"/>
            <w:r w:rsidRPr="004E023A">
              <w:t>tartalmú</w:t>
            </w:r>
            <w:proofErr w:type="spellEnd"/>
            <w:r w:rsidRPr="004E023A">
              <w:t xml:space="preserve"> dokumentáció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igen (db)/nem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</w:tbl>
    <w:p w:rsidR="004F1512" w:rsidRPr="004E023A" w:rsidRDefault="004F1512" w:rsidP="004F1512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852"/>
      </w:tblGrid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>
            <w:r w:rsidRPr="004E023A">
              <w:t>Dátum:</w:t>
            </w:r>
          </w:p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>
            <w:pPr>
              <w:jc w:val="center"/>
            </w:pPr>
            <w:r w:rsidRPr="004E023A">
              <w:t>.....................................................................</w:t>
            </w:r>
          </w:p>
          <w:p w:rsidR="004F1512" w:rsidRPr="004E023A" w:rsidRDefault="004F1512" w:rsidP="00E10153">
            <w:pPr>
              <w:jc w:val="center"/>
            </w:pPr>
            <w:r w:rsidRPr="004E023A">
              <w:t>Aláírás</w:t>
            </w:r>
          </w:p>
        </w:tc>
      </w:tr>
    </w:tbl>
    <w:p w:rsidR="004F1512" w:rsidRPr="004E023A" w:rsidRDefault="004F1512" w:rsidP="004F1512"/>
    <w:p w:rsidR="00A10FEC" w:rsidRPr="00CB3B13" w:rsidRDefault="00A10FEC" w:rsidP="00CB3B13"/>
    <w:sectPr w:rsidR="00A10FEC" w:rsidRPr="00CB3B13" w:rsidSect="009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927E9"/>
    <w:rsid w:val="000E791E"/>
    <w:rsid w:val="001E7616"/>
    <w:rsid w:val="0028399B"/>
    <w:rsid w:val="003E4EF8"/>
    <w:rsid w:val="004755DA"/>
    <w:rsid w:val="004D22AE"/>
    <w:rsid w:val="004F1512"/>
    <w:rsid w:val="00644F33"/>
    <w:rsid w:val="006D5EF8"/>
    <w:rsid w:val="00700F03"/>
    <w:rsid w:val="007D4B89"/>
    <w:rsid w:val="009C4F23"/>
    <w:rsid w:val="00A10FEC"/>
    <w:rsid w:val="00C8006E"/>
    <w:rsid w:val="00CB3B13"/>
    <w:rsid w:val="00DD5AC8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9C2C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4F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2018-01-02T10:49:00Z</dcterms:created>
  <dcterms:modified xsi:type="dcterms:W3CDTF">2018-01-02T10:49:00Z</dcterms:modified>
</cp:coreProperties>
</file>