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38" w:rsidRPr="0018659B" w:rsidRDefault="00C36738" w:rsidP="00C3673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1. melléklet </w:t>
      </w:r>
      <w:proofErr w:type="gramStart"/>
      <w:r>
        <w:rPr>
          <w:i/>
        </w:rPr>
        <w:t xml:space="preserve">a </w:t>
      </w:r>
      <w:r w:rsidR="00F437C8">
        <w:rPr>
          <w:i/>
        </w:rPr>
        <w:t xml:space="preserve"> </w:t>
      </w:r>
      <w:r w:rsidR="00D258EC">
        <w:rPr>
          <w:i/>
        </w:rPr>
        <w:t>4</w:t>
      </w:r>
      <w:proofErr w:type="gramEnd"/>
      <w:r w:rsidR="00D258EC">
        <w:rPr>
          <w:i/>
        </w:rPr>
        <w:t>/2017. (II.16.</w:t>
      </w:r>
      <w:r w:rsidRPr="0018659B">
        <w:rPr>
          <w:i/>
        </w:rPr>
        <w:t>) önkormányzati rendelethez</w:t>
      </w:r>
    </w:p>
    <w:p w:rsidR="00C36738" w:rsidRPr="00F375C3" w:rsidRDefault="00C36738" w:rsidP="00C36738">
      <w:pPr>
        <w:ind w:left="360"/>
        <w:jc w:val="center"/>
      </w:pPr>
      <w:r>
        <w:t xml:space="preserve">                                               </w:t>
      </w:r>
      <w:proofErr w:type="gramStart"/>
      <w:r>
        <w:t>„ 1</w:t>
      </w:r>
      <w:proofErr w:type="gramEnd"/>
      <w:r>
        <w:t>. melléklet a 7/2013.(IV.26.) önkormányzati rendelethez</w:t>
      </w:r>
    </w:p>
    <w:p w:rsidR="00C36738" w:rsidRDefault="00C36738" w:rsidP="00C36738"/>
    <w:p w:rsidR="00C36738" w:rsidRDefault="00C36738" w:rsidP="00C36738"/>
    <w:p w:rsidR="00C36738" w:rsidRDefault="00C36738" w:rsidP="00C3673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Sopronnémeti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C36738" w:rsidRPr="00566D8F" w:rsidRDefault="00C36738" w:rsidP="00C3673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C36738" w:rsidRDefault="00C36738" w:rsidP="00C36738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C36738" w:rsidRPr="007727C6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Köztemető-fenntartás és –működtetés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013350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C36738" w:rsidRPr="00C36738" w:rsidRDefault="00C36738" w:rsidP="00C36738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z w:val="20"/>
          <w:szCs w:val="20"/>
        </w:rPr>
        <w:tab/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106020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Lakásfenntartással, lakhatással összefüggő ellátások</w:t>
      </w:r>
    </w:p>
    <w:p w:rsidR="00C36738" w:rsidRPr="007727C6" w:rsidRDefault="00C36738" w:rsidP="00C36738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 xml:space="preserve">         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106010              Lakóingatlan szociális célú bérbeadása, üzemeltetése</w:t>
      </w:r>
    </w:p>
    <w:p w:rsidR="00C36738" w:rsidRPr="007727C6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045160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C36738" w:rsidRPr="00C36738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045120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Út, autópálya építése</w:t>
      </w:r>
    </w:p>
    <w:p w:rsidR="00C36738" w:rsidRPr="007727C6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064010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Zöldterület-kezelés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Város-, községgazdálkodási egyéb szolgáltatások</w:t>
      </w:r>
    </w:p>
    <w:p w:rsidR="00C36738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082044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Könyvtári szolgáltatások</w:t>
      </w:r>
    </w:p>
    <w:p w:rsidR="00D507B5" w:rsidRDefault="00D507B5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082091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 – közösségi és társadalmi részvétel fejlesztése</w:t>
      </w:r>
    </w:p>
    <w:p w:rsidR="00D507B5" w:rsidRDefault="00D507B5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082092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 – hagyományos közösségi kulturális értékek gondozása</w:t>
      </w:r>
    </w:p>
    <w:p w:rsidR="00C36738" w:rsidRPr="00C36738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082094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Közművelődés-kulturális alapú gazdaságfejlesztés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 xml:space="preserve">Mindenféle </w:t>
      </w:r>
      <w:r>
        <w:rPr>
          <w:rFonts w:ascii="Arial" w:hAnsi="Arial" w:cs="Arial"/>
          <w:b/>
          <w:i/>
          <w:iCs/>
          <w:sz w:val="20"/>
          <w:szCs w:val="20"/>
        </w:rPr>
        <w:t>E</w:t>
      </w:r>
      <w:r w:rsidRPr="007727C6">
        <w:rPr>
          <w:rFonts w:ascii="Arial" w:hAnsi="Arial" w:cs="Arial"/>
          <w:b/>
          <w:i/>
          <w:iCs/>
          <w:sz w:val="20"/>
          <w:szCs w:val="20"/>
        </w:rPr>
        <w:t>gyéb szabadidős szolgáltatás</w:t>
      </w:r>
    </w:p>
    <w:p w:rsidR="00C36738" w:rsidRPr="00D258EC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D258EC">
        <w:rPr>
          <w:rFonts w:ascii="Arial" w:hAnsi="Arial" w:cs="Arial"/>
          <w:b/>
          <w:i/>
          <w:iCs/>
          <w:sz w:val="20"/>
          <w:szCs w:val="20"/>
        </w:rPr>
        <w:t>086020</w:t>
      </w:r>
      <w:r w:rsidRPr="00D258EC">
        <w:rPr>
          <w:rFonts w:ascii="Arial" w:hAnsi="Arial" w:cs="Arial"/>
          <w:b/>
          <w:i/>
          <w:iCs/>
          <w:sz w:val="20"/>
          <w:szCs w:val="20"/>
        </w:rPr>
        <w:tab/>
        <w:t>Helyi, térségi közösségi tér biztosítása, működtetése</w:t>
      </w:r>
    </w:p>
    <w:p w:rsidR="00C36738" w:rsidRDefault="00C36738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445C22" w:rsidRPr="007727C6" w:rsidRDefault="00445C22" w:rsidP="00C3673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107055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Falugondnoki, tanyagondnoki szolgáltatás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011130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C36738" w:rsidRPr="00C36738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011220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Adó-, vám- és jövedéki igazgatás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107051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107052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C36738" w:rsidRPr="00C36738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041231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Rövid időtartamú közfoglalkoztatás</w:t>
      </w:r>
    </w:p>
    <w:p w:rsidR="00C36738" w:rsidRPr="00C36738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041232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Start-munkaprogram – Téli közfoglalkoztatás</w:t>
      </w:r>
    </w:p>
    <w:p w:rsidR="00C36738" w:rsidRPr="007727C6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C36738" w:rsidRPr="00C36738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041236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Országos közfoglalkoztatási program</w:t>
      </w:r>
    </w:p>
    <w:p w:rsidR="00C36738" w:rsidRPr="00C36738" w:rsidRDefault="00C36738" w:rsidP="00C36738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>041140</w:t>
      </w:r>
      <w:r w:rsidRPr="00C36738">
        <w:rPr>
          <w:rFonts w:ascii="Arial" w:hAnsi="Arial" w:cs="Arial"/>
          <w:b/>
          <w:i/>
          <w:iCs/>
          <w:strike/>
          <w:sz w:val="20"/>
          <w:szCs w:val="20"/>
        </w:rPr>
        <w:tab/>
        <w:t>Területfejlesztés igazgatása</w:t>
      </w:r>
    </w:p>
    <w:p w:rsidR="00C36738" w:rsidRPr="00C36738" w:rsidRDefault="00C36738" w:rsidP="00C36738">
      <w:pPr>
        <w:spacing w:line="360" w:lineRule="auto"/>
        <w:rPr>
          <w:b/>
          <w:i/>
          <w:strike/>
        </w:rPr>
      </w:pPr>
      <w:r w:rsidRPr="007727C6">
        <w:rPr>
          <w:b/>
          <w:i/>
        </w:rPr>
        <w:tab/>
      </w:r>
      <w:r w:rsidRPr="00C36738">
        <w:rPr>
          <w:b/>
          <w:i/>
          <w:strike/>
        </w:rPr>
        <w:t>062020</w:t>
      </w:r>
      <w:r w:rsidRPr="00C36738">
        <w:rPr>
          <w:b/>
          <w:i/>
          <w:strike/>
        </w:rPr>
        <w:tab/>
        <w:t>Településfejlesztési projektek és támogatásuk</w:t>
      </w:r>
    </w:p>
    <w:p w:rsidR="00C36738" w:rsidRPr="00C36738" w:rsidRDefault="00C36738" w:rsidP="00C36738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 xml:space="preserve">           </w:t>
      </w:r>
      <w:r w:rsidR="00D507B5">
        <w:rPr>
          <w:rFonts w:ascii="Arial" w:hAnsi="Arial" w:cs="Arial"/>
          <w:b/>
          <w:i/>
          <w:sz w:val="20"/>
          <w:szCs w:val="20"/>
        </w:rPr>
        <w:t xml:space="preserve">  </w:t>
      </w:r>
      <w:r w:rsidRPr="00C36738">
        <w:rPr>
          <w:rFonts w:ascii="Arial" w:hAnsi="Arial" w:cs="Arial"/>
          <w:b/>
          <w:i/>
          <w:sz w:val="20"/>
          <w:szCs w:val="20"/>
        </w:rPr>
        <w:t>107060</w:t>
      </w:r>
      <w:r w:rsidRPr="00C36738">
        <w:rPr>
          <w:rFonts w:ascii="Arial" w:hAnsi="Arial" w:cs="Arial"/>
          <w:b/>
          <w:i/>
          <w:sz w:val="20"/>
          <w:szCs w:val="20"/>
        </w:rPr>
        <w:tab/>
      </w:r>
      <w:r w:rsidRPr="00C36738">
        <w:rPr>
          <w:rFonts w:ascii="Arial" w:hAnsi="Arial" w:cs="Arial"/>
          <w:b/>
          <w:i/>
          <w:sz w:val="20"/>
          <w:szCs w:val="20"/>
        </w:rPr>
        <w:tab/>
        <w:t>Egyéb szociális pénzbeli és természetbeni ellátások, támogatások</w:t>
      </w:r>
    </w:p>
    <w:p w:rsidR="00C36738" w:rsidRPr="00C36738" w:rsidRDefault="00C36738" w:rsidP="00C36738">
      <w:pPr>
        <w:spacing w:line="360" w:lineRule="auto"/>
        <w:ind w:left="2124" w:hanging="1416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>900020</w:t>
      </w:r>
      <w:r w:rsidRPr="00C36738">
        <w:rPr>
          <w:rFonts w:ascii="Arial" w:hAnsi="Arial" w:cs="Arial"/>
          <w:b/>
          <w:i/>
          <w:sz w:val="20"/>
          <w:szCs w:val="20"/>
        </w:rPr>
        <w:tab/>
        <w:t>Önkormányzatok funkcióra nem sorolható bevételei államháztartáson kívülről</w:t>
      </w:r>
    </w:p>
    <w:p w:rsidR="00C36738" w:rsidRPr="00C36738" w:rsidRDefault="00C36738" w:rsidP="00C36738">
      <w:pPr>
        <w:spacing w:line="360" w:lineRule="auto"/>
        <w:ind w:left="2124" w:hanging="1416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>104037</w:t>
      </w:r>
      <w:r w:rsidRPr="00C36738">
        <w:rPr>
          <w:rFonts w:ascii="Arial" w:hAnsi="Arial" w:cs="Arial"/>
          <w:b/>
          <w:i/>
          <w:sz w:val="20"/>
          <w:szCs w:val="20"/>
        </w:rPr>
        <w:tab/>
        <w:t>Intézményen kívüli gyermekétkeztetés</w:t>
      </w:r>
    </w:p>
    <w:p w:rsidR="00C36738" w:rsidRDefault="00C36738" w:rsidP="00C36738">
      <w:pPr>
        <w:ind w:left="2124" w:hanging="1416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>081045</w:t>
      </w:r>
      <w:r>
        <w:rPr>
          <w:rFonts w:ascii="Arial" w:hAnsi="Arial" w:cs="Arial"/>
          <w:b/>
          <w:i/>
          <w:sz w:val="20"/>
          <w:szCs w:val="20"/>
        </w:rPr>
        <w:tab/>
        <w:t>Szabadidősport – (rekreációs sport) – tevékenység és támogatása</w:t>
      </w:r>
    </w:p>
    <w:p w:rsidR="00D258EC" w:rsidRDefault="00D258EC" w:rsidP="00C36738">
      <w:pPr>
        <w:ind w:left="2124" w:hanging="1416"/>
        <w:rPr>
          <w:rFonts w:ascii="Arial" w:hAnsi="Arial" w:cs="Arial"/>
          <w:b/>
          <w:i/>
          <w:sz w:val="20"/>
          <w:szCs w:val="20"/>
        </w:rPr>
      </w:pPr>
    </w:p>
    <w:p w:rsidR="00C36738" w:rsidRPr="00B43955" w:rsidRDefault="00D258EC" w:rsidP="00B43955">
      <w:pPr>
        <w:ind w:left="2124" w:hanging="1416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042130</w:t>
      </w:r>
      <w:r>
        <w:rPr>
          <w:rFonts w:ascii="Arial" w:hAnsi="Arial" w:cs="Arial"/>
          <w:b/>
          <w:i/>
          <w:sz w:val="20"/>
          <w:szCs w:val="20"/>
        </w:rPr>
        <w:tab/>
        <w:t>Növénytermesztés, állattenyésztés és kapcsolódó szolgáltatások</w:t>
      </w:r>
    </w:p>
    <w:sectPr w:rsidR="00C36738" w:rsidRPr="00B43955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6738"/>
    <w:rsid w:val="003A3B38"/>
    <w:rsid w:val="003A662B"/>
    <w:rsid w:val="00445C22"/>
    <w:rsid w:val="004B2967"/>
    <w:rsid w:val="007900EF"/>
    <w:rsid w:val="0079527E"/>
    <w:rsid w:val="008E085E"/>
    <w:rsid w:val="00A152EB"/>
    <w:rsid w:val="00A2382C"/>
    <w:rsid w:val="00B43955"/>
    <w:rsid w:val="00C10475"/>
    <w:rsid w:val="00C36738"/>
    <w:rsid w:val="00D258EC"/>
    <w:rsid w:val="00D507B5"/>
    <w:rsid w:val="00F4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6738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1740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6</cp:revision>
  <cp:lastPrinted>2017-02-17T14:11:00Z</cp:lastPrinted>
  <dcterms:created xsi:type="dcterms:W3CDTF">2017-02-15T12:40:00Z</dcterms:created>
  <dcterms:modified xsi:type="dcterms:W3CDTF">2017-02-20T13:43:00Z</dcterms:modified>
</cp:coreProperties>
</file>