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88" w:rsidRDefault="007A0188" w:rsidP="007A01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</w:t>
      </w:r>
    </w:p>
    <w:p w:rsidR="007A0188" w:rsidRDefault="007A0188" w:rsidP="007A0188">
      <w:pPr>
        <w:jc w:val="right"/>
        <w:rPr>
          <w:b/>
          <w:sz w:val="24"/>
          <w:szCs w:val="24"/>
        </w:rPr>
      </w:pPr>
    </w:p>
    <w:p w:rsidR="007A0188" w:rsidRDefault="007A0188" w:rsidP="007A0188">
      <w:pPr>
        <w:jc w:val="right"/>
        <w:rPr>
          <w:sz w:val="24"/>
          <w:szCs w:val="24"/>
        </w:rPr>
      </w:pPr>
    </w:p>
    <w:p w:rsidR="007A0188" w:rsidRDefault="007A0188" w:rsidP="007A0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7A0188" w:rsidRDefault="007A0188" w:rsidP="007A0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városi szintre összesített 2020. évi mérlege</w:t>
      </w:r>
    </w:p>
    <w:p w:rsidR="007A0188" w:rsidRDefault="007A0188" w:rsidP="007A0188">
      <w:pPr>
        <w:jc w:val="center"/>
        <w:rPr>
          <w:b/>
          <w:sz w:val="24"/>
          <w:szCs w:val="24"/>
        </w:rPr>
      </w:pPr>
    </w:p>
    <w:p w:rsidR="007A0188" w:rsidRDefault="007A0188" w:rsidP="007A01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16"/>
        <w:gridCol w:w="1195"/>
        <w:gridCol w:w="601"/>
        <w:gridCol w:w="3115"/>
        <w:gridCol w:w="1314"/>
      </w:tblGrid>
      <w:tr w:rsidR="007A0188">
        <w:trPr>
          <w:cantSplit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0188" w:rsidRDefault="007A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429.409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0188" w:rsidRDefault="007A01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1.994.596</w:t>
            </w: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200.000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532.060</w:t>
            </w: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1.107.477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326.458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2.800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460.512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2.526.656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0188" w:rsidRDefault="007A018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2.526.656</w:t>
            </w: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ind w:firstLine="1577"/>
              <w:rPr>
                <w:i/>
              </w:rPr>
            </w:pPr>
            <w:r>
              <w:rPr>
                <w:i/>
              </w:rPr>
              <w:t>- kötelező feladat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0188" w:rsidRDefault="007A0188">
            <w:pPr>
              <w:ind w:firstLine="984"/>
              <w:rPr>
                <w:i/>
              </w:rPr>
            </w:pPr>
            <w:r>
              <w:rPr>
                <w:i/>
              </w:rPr>
              <w:t>- kötelező feladat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A0188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A0188" w:rsidRDefault="007A0188">
            <w:pPr>
              <w:ind w:firstLine="1577"/>
              <w:rPr>
                <w:i/>
              </w:rPr>
            </w:pPr>
            <w:r>
              <w:rPr>
                <w:i/>
              </w:rPr>
              <w:t>- önként vállalt feladat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A0188" w:rsidRDefault="007A018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A0188" w:rsidRDefault="007A0188">
            <w:pPr>
              <w:ind w:firstLine="984"/>
              <w:rPr>
                <w:i/>
              </w:rPr>
            </w:pPr>
            <w:r>
              <w:rPr>
                <w:i/>
              </w:rPr>
              <w:t>- önként vállalt feladat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0188" w:rsidRDefault="007A0188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7A0188" w:rsidRDefault="007A0188" w:rsidP="007A0188">
      <w:pPr>
        <w:jc w:val="both"/>
        <w:rPr>
          <w:b/>
        </w:rPr>
      </w:pPr>
      <w:r>
        <w:rPr>
          <w:b/>
        </w:rPr>
        <w:t xml:space="preserve">      </w:t>
      </w:r>
    </w:p>
    <w:p w:rsidR="007A0188" w:rsidRDefault="007A0188" w:rsidP="007A0188">
      <w:bookmarkStart w:id="0" w:name="_GoBack"/>
      <w:bookmarkEnd w:id="0"/>
    </w:p>
    <w:sectPr w:rsidR="007A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88"/>
    <w:rsid w:val="007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E0BC3-0029-4EA1-957A-11A5303C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2020-03-09T11:04:00Z</dcterms:created>
  <dcterms:modified xsi:type="dcterms:W3CDTF">2020-03-09T11:04:00Z</dcterms:modified>
</cp:coreProperties>
</file>