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8E" w:rsidRDefault="0028108E" w:rsidP="0028108E">
      <w:pPr>
        <w:pStyle w:val="Textbody"/>
        <w:ind w:right="334"/>
        <w:jc w:val="center"/>
      </w:pPr>
      <w:r>
        <w:t>3. melléklet a 16/2019. (VI.27.) önkormányzati rendelethez</w:t>
      </w:r>
    </w:p>
    <w:p w:rsidR="0028108E" w:rsidRDefault="0028108E" w:rsidP="0028108E">
      <w:pPr>
        <w:pStyle w:val="Textbody"/>
        <w:ind w:right="334"/>
        <w:jc w:val="center"/>
      </w:pPr>
      <w:r>
        <w:t>„5. melléklet a 29/2018. (XII. 20.) önkormányzati rendelethez”</w:t>
      </w:r>
    </w:p>
    <w:p w:rsidR="0028108E" w:rsidRDefault="0028108E" w:rsidP="0028108E">
      <w:pPr>
        <w:spacing w:before="0" w:after="0" w:line="240" w:lineRule="auto"/>
        <w:rPr>
          <w:rFonts w:cs="Calibri"/>
        </w:rPr>
      </w:pPr>
    </w:p>
    <w:p w:rsidR="0028108E" w:rsidRDefault="0028108E" w:rsidP="0028108E">
      <w:pPr>
        <w:tabs>
          <w:tab w:val="center" w:pos="2268"/>
          <w:tab w:val="center" w:pos="7371"/>
        </w:tabs>
        <w:jc w:val="center"/>
        <w:rPr>
          <w:rFonts w:cs="Calibri"/>
          <w:b/>
        </w:rPr>
      </w:pPr>
      <w:r>
        <w:rPr>
          <w:rFonts w:cs="Calibri"/>
          <w:b/>
        </w:rPr>
        <w:t>A helyi védelem alatt álló ingatlanok felmérési dokumentációjának részletes tartalmi és formai követelményei</w:t>
      </w:r>
    </w:p>
    <w:p w:rsidR="0028108E" w:rsidRDefault="0028108E" w:rsidP="0028108E">
      <w:pPr>
        <w:tabs>
          <w:tab w:val="center" w:pos="2268"/>
          <w:tab w:val="center" w:pos="7371"/>
        </w:tabs>
        <w:rPr>
          <w:rFonts w:cs="Calibri"/>
        </w:rPr>
      </w:pPr>
    </w:p>
    <w:p w:rsidR="0028108E" w:rsidRDefault="0028108E" w:rsidP="0028108E">
      <w:pPr>
        <w:tabs>
          <w:tab w:val="center" w:pos="2268"/>
          <w:tab w:val="center" w:pos="7371"/>
        </w:tabs>
        <w:rPr>
          <w:rFonts w:cs="Calibri"/>
        </w:rPr>
      </w:pPr>
      <w:r>
        <w:rPr>
          <w:rFonts w:cs="Calibri"/>
        </w:rPr>
        <w:t>A HE-3 védettségi kategóriába tartozó ingatlanok felmérési dokumentációjának részletes tartalmi és formai követelményei az alábbiak:</w:t>
      </w:r>
    </w:p>
    <w:p w:rsidR="0028108E" w:rsidRDefault="0028108E" w:rsidP="0028108E">
      <w:pPr>
        <w:tabs>
          <w:tab w:val="center" w:pos="2268"/>
          <w:tab w:val="center" w:pos="7371"/>
        </w:tabs>
        <w:rPr>
          <w:rFonts w:cs="Calibri"/>
          <w:b/>
        </w:rPr>
      </w:pP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telek részletes helyszínrajza (M=1:200, szükség esetén szintvonalakkal) a melléképületek, kutak, térburkolatok, kerítések stb. feltüntetésével,</w:t>
      </w: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védett épület felmérésének léptéke legalább M=1:50 ennek megfelelő részletezettséggel: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alaprajzok – a szokásos műszaki tartalmon túl: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mennyezet vagy boltozat jellegének ábrázolásával;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indokolt esetben fedélszék alaprajz;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beépített szerkezetek, bútorok (pl.: tüzelőberendezés; kémény) jelölésével;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nyílások típusának (pl.: káva, béllet és tok) feltüntetésével.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metszetek – a szokásos műszaki tartalmon túl: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belső falnézetekkel,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tetőszerkezet részletes ábrázolásával,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homlokzatok – a szokásos műszaki tartalmon túl: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héjalás</w:t>
      </w:r>
      <w:proofErr w:type="spellEnd"/>
      <w:r>
        <w:rPr>
          <w:rFonts w:ascii="Calibri" w:hAnsi="Calibri" w:cs="Calibri"/>
          <w:sz w:val="22"/>
          <w:szCs w:val="22"/>
        </w:rPr>
        <w:t xml:space="preserve"> és homlokzati felületek jellegének jelölésével, abban az állapotban, amiben a felvételkor voltak (csorbult, mállott, törött, repedezett…),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bádogos szerkezetek, könyöklők, ereszkialakítás jelölésével,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szükség esetén részletrajzok nézettel metszettel (M=1:5, 10, 20),</w:t>
      </w: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részletes fotódokumentáció és</w:t>
      </w: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részletes építészeti műszaki leírást.</w:t>
      </w:r>
    </w:p>
    <w:p w:rsidR="005A2CB9" w:rsidRDefault="005A2CB9">
      <w:bookmarkStart w:id="0" w:name="_GoBack"/>
      <w:bookmarkEnd w:id="0"/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2484"/>
    <w:multiLevelType w:val="multilevel"/>
    <w:tmpl w:val="05921BDA"/>
    <w:lvl w:ilvl="0">
      <w:start w:val="1"/>
      <w:numFmt w:val="decimal"/>
      <w:lvlText w:val="%1"/>
      <w:lvlJc w:val="left"/>
      <w:pPr>
        <w:ind w:left="227" w:hanging="22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8E"/>
    <w:rsid w:val="0028108E"/>
    <w:rsid w:val="005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C44A-C50A-4649-B51C-F0A6CDC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8108E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28108E"/>
    <w:pPr>
      <w:spacing w:before="0" w:after="120"/>
      <w:textAlignment w:val="auto"/>
    </w:pPr>
  </w:style>
  <w:style w:type="paragraph" w:customStyle="1" w:styleId="Szvegtrzsbehzssal31">
    <w:name w:val="Szövegtörzs behúzással 31"/>
    <w:basedOn w:val="Norml"/>
    <w:rsid w:val="0028108E"/>
    <w:pPr>
      <w:spacing w:before="0" w:after="0" w:line="240" w:lineRule="auto"/>
      <w:ind w:left="3763"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2019-06-28T07:15:00Z</dcterms:created>
  <dcterms:modified xsi:type="dcterms:W3CDTF">2019-06-28T07:17:00Z</dcterms:modified>
</cp:coreProperties>
</file>