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1B2" w:rsidRPr="00095DFA" w:rsidRDefault="00D041B2" w:rsidP="00D041B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bookmarkStart w:id="0" w:name="_GoBack"/>
      <w:bookmarkEnd w:id="0"/>
      <w:r w:rsidRPr="00095DFA">
        <w:rPr>
          <w:rFonts w:ascii="Times New Roman" w:hAnsi="Times New Roman" w:cs="Times New Roman"/>
          <w:b/>
        </w:rPr>
        <w:t xml:space="preserve">függelék </w:t>
      </w:r>
      <w:r w:rsidRPr="00095DFA">
        <w:rPr>
          <w:rFonts w:ascii="Times New Roman" w:hAnsi="Times New Roman" w:cs="Times New Roman"/>
        </w:rPr>
        <w:t>a 8</w:t>
      </w:r>
      <w:r w:rsidRPr="00095DFA">
        <w:rPr>
          <w:rFonts w:ascii="Times New Roman" w:hAnsi="Times New Roman" w:cs="Times New Roman"/>
          <w:lang w:bidi="hu-HU"/>
        </w:rPr>
        <w:t>/2018. (XI. 23.) önkormányzati rendelethez</w:t>
      </w:r>
    </w:p>
    <w:p w:rsidR="00D041B2" w:rsidRPr="00095DFA" w:rsidRDefault="00D041B2" w:rsidP="00D041B2">
      <w:pPr>
        <w:shd w:val="clear" w:color="auto" w:fill="FFFFFF"/>
        <w:spacing w:after="0" w:line="300" w:lineRule="exact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</w:pPr>
    </w:p>
    <w:p w:rsidR="00D041B2" w:rsidRPr="00095DFA" w:rsidRDefault="00D041B2" w:rsidP="00D041B2">
      <w:pPr>
        <w:shd w:val="clear" w:color="auto" w:fill="FFFFFF"/>
        <w:spacing w:after="0" w:line="300" w:lineRule="exact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</w:pPr>
      <w:r w:rsidRPr="00095DFA"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  <w:t>Telepítésre nem javasolt, idegenhonos inváziós fajok jegyzéke</w:t>
      </w:r>
    </w:p>
    <w:p w:rsidR="00D041B2" w:rsidRPr="00095DFA" w:rsidRDefault="00D041B2" w:rsidP="00D041B2">
      <w:pPr>
        <w:shd w:val="clear" w:color="auto" w:fill="FFFFFF"/>
        <w:spacing w:after="0" w:line="300" w:lineRule="exact"/>
        <w:jc w:val="both"/>
        <w:rPr>
          <w:rFonts w:ascii="Times New Roman" w:eastAsia="Calibri" w:hAnsi="Times New Roman" w:cs="Times New Roman"/>
          <w:bCs/>
          <w:i/>
          <w:lang w:eastAsia="hu-HU"/>
        </w:rPr>
      </w:pPr>
      <w:r w:rsidRPr="00095DFA">
        <w:rPr>
          <w:rFonts w:ascii="Times New Roman" w:eastAsia="Calibri" w:hAnsi="Times New Roman" w:cs="Times New Roman"/>
          <w:bCs/>
          <w:i/>
          <w:lang w:eastAsia="hu-HU"/>
        </w:rPr>
        <w:t>Az Aggteleki Nemzeti Park Igazgatóság adatszolgáltatása alapján</w:t>
      </w:r>
    </w:p>
    <w:p w:rsidR="00D041B2" w:rsidRPr="00095DFA" w:rsidRDefault="00D041B2" w:rsidP="00D041B2">
      <w:pPr>
        <w:shd w:val="clear" w:color="auto" w:fill="FFFFFF"/>
        <w:spacing w:after="0" w:line="300" w:lineRule="exact"/>
        <w:jc w:val="both"/>
        <w:rPr>
          <w:rFonts w:ascii="Times New Roman" w:eastAsia="Calibri" w:hAnsi="Times New Roman" w:cs="Times New Roman"/>
          <w:bCs/>
          <w:i/>
          <w:lang w:eastAsia="hu-HU"/>
        </w:rPr>
      </w:pPr>
    </w:p>
    <w:p w:rsidR="00D041B2" w:rsidRPr="00095DFA" w:rsidRDefault="00D041B2" w:rsidP="00D041B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95DFA">
        <w:rPr>
          <w:rFonts w:ascii="Times New Roman" w:eastAsia="Times New Roman" w:hAnsi="Times New Roman" w:cs="Times New Roman"/>
          <w:lang w:eastAsia="hu-HU"/>
        </w:rPr>
        <w:t>Az Európai Unió számára veszélyt jelentő idegenhonos inváziós növényfajok:</w:t>
      </w:r>
    </w:p>
    <w:p w:rsidR="00D041B2" w:rsidRPr="00095DFA" w:rsidRDefault="00D041B2" w:rsidP="00D041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076"/>
      </w:tblGrid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Borfa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tengerparti seprűcserje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Baccharis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halimifolia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Kaliforniai tündérhínár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Cabomba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caroliniana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Vízijácint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Eichhornia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crassipes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Perzsa 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Heracleum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persicum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Sosnowsky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Heracleum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sosnowskyi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Hévízi gázló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Hydrocotyle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ranunculoides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Fodros átokhínár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Lagarosiphon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major</w:t>
            </w:r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Nagyvirágú tóalma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Ludwigia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Sárgavirágú tóalma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Ludwigia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peploides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Sárga lápbuzogány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Lysichiton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americanus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Közönséges süllőhínár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Myriophyllum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aquaticum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Keserű hamisüröm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Parthenium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hysterophorus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Ördögfarok keserűfű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Persicaria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perfoliata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Kudzu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nyílgyökér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Pueraria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montana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var.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lobata</w:t>
            </w:r>
            <w:proofErr w:type="spellEnd"/>
          </w:p>
        </w:tc>
      </w:tr>
    </w:tbl>
    <w:p w:rsidR="00D041B2" w:rsidRPr="00095DFA" w:rsidRDefault="00D041B2" w:rsidP="00D041B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041B2" w:rsidRPr="00095DFA" w:rsidRDefault="00D041B2" w:rsidP="00D041B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041B2" w:rsidRPr="00095DFA" w:rsidRDefault="00D041B2" w:rsidP="00D041B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95DFA">
        <w:rPr>
          <w:rFonts w:ascii="Times New Roman" w:eastAsia="Times New Roman" w:hAnsi="Times New Roman" w:cs="Times New Roman"/>
          <w:lang w:eastAsia="hu-HU"/>
        </w:rPr>
        <w:t>Várhatóan az alábbi fajokkal fog bővülni a lista:</w:t>
      </w:r>
    </w:p>
    <w:p w:rsidR="00D041B2" w:rsidRPr="00095DFA" w:rsidRDefault="00D041B2" w:rsidP="00D041B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076"/>
      </w:tblGrid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Közönséges selyemkóró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Asclepias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syriaca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Vékonylevelű átokhínár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Elodea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nuttallii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Bíbor nebáncsvirág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Impatiens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glandulifera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Felemáslevelű süllőhínár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Myriophyllum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heterophyllum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Kaukázusi 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Heracleum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mantegazzianum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Óriásrebarbara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Gunnera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tinctoria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Tollborzfű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Pennisetum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setaceum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Alternanthera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philoxeroides</w:t>
            </w:r>
            <w:proofErr w:type="spellEnd"/>
          </w:p>
        </w:tc>
      </w:tr>
      <w:tr w:rsidR="00D041B2" w:rsidRPr="00095DFA" w:rsidTr="00005961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41B2" w:rsidRPr="00095DFA" w:rsidRDefault="00D041B2" w:rsidP="00005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Microstegium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vimineum</w:t>
            </w:r>
            <w:proofErr w:type="spellEnd"/>
          </w:p>
        </w:tc>
      </w:tr>
    </w:tbl>
    <w:p w:rsidR="00D041B2" w:rsidRPr="00095DFA" w:rsidRDefault="00D041B2" w:rsidP="00D041B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041B2" w:rsidRPr="00095DFA" w:rsidRDefault="00D041B2" w:rsidP="00D04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95DFA">
        <w:rPr>
          <w:rFonts w:ascii="Times New Roman" w:eastAsia="Times New Roman" w:hAnsi="Times New Roman" w:cs="Times New Roman"/>
          <w:lang w:eastAsia="hu-HU"/>
        </w:rPr>
        <w:br w:type="page"/>
      </w:r>
    </w:p>
    <w:p w:rsidR="00D041B2" w:rsidRPr="00095DFA" w:rsidRDefault="00D041B2" w:rsidP="00D041B2">
      <w:pPr>
        <w:spacing w:after="200" w:line="276" w:lineRule="auto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lastRenderedPageBreak/>
        <w:t xml:space="preserve">A </w:t>
      </w:r>
      <w:proofErr w:type="spellStart"/>
      <w:r w:rsidRPr="00095DFA">
        <w:rPr>
          <w:rFonts w:ascii="Times New Roman" w:eastAsia="Calibri" w:hAnsi="Times New Roman" w:cs="Times New Roman"/>
        </w:rPr>
        <w:t>Natura</w:t>
      </w:r>
      <w:proofErr w:type="spellEnd"/>
      <w:r w:rsidRPr="00095DFA">
        <w:rPr>
          <w:rFonts w:ascii="Times New Roman" w:eastAsia="Calibri" w:hAnsi="Times New Roman" w:cs="Times New Roman"/>
        </w:rPr>
        <w:t xml:space="preserve"> 2000 gyepterületeken az inváziós és termőhely-idegen növényfajok megtelepedését és terjedését meg kell akadályozni, állományuk visszaszorításáról gondoskodni kell mechanikus védekezéssel vagy speciális növényvédőszer-kijuttatással.</w:t>
      </w:r>
    </w:p>
    <w:p w:rsidR="00D041B2" w:rsidRPr="00095DFA" w:rsidRDefault="00D041B2" w:rsidP="00D041B2">
      <w:pPr>
        <w:spacing w:after="200" w:line="276" w:lineRule="auto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>Az érintett növényfajok:</w:t>
      </w:r>
    </w:p>
    <w:p w:rsidR="00D041B2" w:rsidRPr="00095DFA" w:rsidRDefault="00D041B2" w:rsidP="00D041B2">
      <w:pPr>
        <w:spacing w:before="60" w:after="20" w:line="240" w:lineRule="auto"/>
        <w:ind w:firstLine="380"/>
        <w:jc w:val="both"/>
        <w:rPr>
          <w:rFonts w:ascii="Times New Roman" w:eastAsia="Times New Roman" w:hAnsi="Times New Roman" w:cs="Times New Roman"/>
          <w:lang w:eastAsia="hu-HU"/>
        </w:rPr>
      </w:pPr>
      <w:r w:rsidRPr="00095DFA">
        <w:rPr>
          <w:rFonts w:ascii="Times New Roman" w:eastAsia="Times New Roman" w:hAnsi="Times New Roman" w:cs="Times New Roman"/>
          <w:lang w:eastAsia="hu-HU"/>
        </w:rPr>
        <w:t>1. Fásszárú inváziós és termőhely-idegen növényfajok:</w:t>
      </w:r>
    </w:p>
    <w:p w:rsidR="00D041B2" w:rsidRPr="00095DFA" w:rsidRDefault="00D041B2" w:rsidP="00D041B2">
      <w:pPr>
        <w:spacing w:before="60" w:after="20" w:line="240" w:lineRule="auto"/>
        <w:ind w:firstLine="380"/>
        <w:rPr>
          <w:rFonts w:ascii="Times New Roman" w:eastAsia="Times New Roman" w:hAnsi="Times New Roman" w:cs="Times New Roman"/>
          <w:lang w:eastAsia="hu-HU"/>
        </w:rPr>
      </w:pPr>
    </w:p>
    <w:tbl>
      <w:tblPr>
        <w:tblW w:w="894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131"/>
      </w:tblGrid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lang w:eastAsia="hu-HU"/>
              </w:rPr>
              <w:t>Magyar név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lang w:eastAsia="hu-HU"/>
              </w:rPr>
              <w:t>Tudományos név</w:t>
            </w:r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akác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Robinia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pseudo-acacia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amerikai kőris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Fraxinus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americana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bálványfa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Ailanthus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altissima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keskenylevelű ezüstfa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Elaeagnus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angustifolia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fekete fenyő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Pinus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nigra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erdei fenyő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Pinus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silvestris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gyalogakác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Amorpha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fruticosa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kései meggy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Prunus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serotina</w:t>
            </w:r>
            <w:proofErr w:type="spellEnd"/>
          </w:p>
        </w:tc>
      </w:tr>
      <w:tr w:rsidR="00D041B2" w:rsidRPr="00095DFA" w:rsidTr="00005961">
        <w:trPr>
          <w:trHeight w:val="301"/>
        </w:trPr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zöld juhar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Acer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negundo</w:t>
            </w:r>
            <w:proofErr w:type="spellEnd"/>
          </w:p>
        </w:tc>
      </w:tr>
    </w:tbl>
    <w:p w:rsidR="00D041B2" w:rsidRPr="00095DFA" w:rsidRDefault="00D041B2" w:rsidP="00D041B2">
      <w:pPr>
        <w:spacing w:before="60" w:after="20" w:line="240" w:lineRule="auto"/>
        <w:ind w:firstLine="380"/>
        <w:rPr>
          <w:rFonts w:ascii="Times New Roman" w:eastAsia="Times New Roman" w:hAnsi="Times New Roman" w:cs="Times New Roman"/>
          <w:lang w:eastAsia="hu-HU"/>
        </w:rPr>
      </w:pPr>
    </w:p>
    <w:p w:rsidR="00D041B2" w:rsidRPr="00095DFA" w:rsidRDefault="00D041B2" w:rsidP="00D041B2">
      <w:pPr>
        <w:spacing w:before="60" w:after="20" w:line="240" w:lineRule="auto"/>
        <w:ind w:firstLine="380"/>
        <w:rPr>
          <w:rFonts w:ascii="Times New Roman" w:eastAsia="Times New Roman" w:hAnsi="Times New Roman" w:cs="Times New Roman"/>
          <w:lang w:eastAsia="hu-HU"/>
        </w:rPr>
      </w:pPr>
      <w:r w:rsidRPr="00095DFA">
        <w:rPr>
          <w:rFonts w:ascii="Times New Roman" w:eastAsia="Times New Roman" w:hAnsi="Times New Roman" w:cs="Times New Roman"/>
          <w:lang w:eastAsia="hu-HU"/>
        </w:rPr>
        <w:t>2. Lágyszárú inváziós növényfajok:</w:t>
      </w:r>
    </w:p>
    <w:p w:rsidR="00D041B2" w:rsidRPr="00095DFA" w:rsidRDefault="00D041B2" w:rsidP="00D041B2">
      <w:pPr>
        <w:spacing w:before="60" w:after="20" w:line="240" w:lineRule="auto"/>
        <w:ind w:firstLine="380"/>
        <w:rPr>
          <w:rFonts w:ascii="Times New Roman" w:eastAsia="Times New Roman" w:hAnsi="Times New Roman" w:cs="Times New Roman"/>
          <w:lang w:eastAsia="hu-HU"/>
        </w:rPr>
      </w:pPr>
    </w:p>
    <w:tbl>
      <w:tblPr>
        <w:tblW w:w="894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131"/>
      </w:tblGrid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lang w:eastAsia="hu-HU"/>
              </w:rPr>
              <w:t>Magyar név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lang w:eastAsia="hu-HU"/>
              </w:rPr>
              <w:t>Tudományos név</w:t>
            </w:r>
          </w:p>
        </w:tc>
      </w:tr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alkörmös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Phytolacca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americana</w:t>
            </w:r>
            <w:proofErr w:type="spellEnd"/>
          </w:p>
        </w:tc>
      </w:tr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japánkeserűfű fajok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Fallopia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spp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kanadai aranyvessző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Solidago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canadensis</w:t>
            </w:r>
            <w:proofErr w:type="spellEnd"/>
          </w:p>
        </w:tc>
      </w:tr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magas aranyvessző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Solidago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gigantea</w:t>
            </w:r>
            <w:proofErr w:type="spellEnd"/>
          </w:p>
        </w:tc>
      </w:tr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parlagfű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Ambrosia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artemisifolia</w:t>
            </w:r>
            <w:proofErr w:type="spellEnd"/>
          </w:p>
        </w:tc>
      </w:tr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selyemkóró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Asclepias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syriaca</w:t>
            </w:r>
            <w:proofErr w:type="spellEnd"/>
          </w:p>
        </w:tc>
      </w:tr>
      <w:tr w:rsidR="00D041B2" w:rsidRPr="00095DFA" w:rsidTr="00005961">
        <w:tc>
          <w:tcPr>
            <w:tcW w:w="3818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5DFA">
              <w:rPr>
                <w:rFonts w:ascii="Times New Roman" w:eastAsia="Calibri" w:hAnsi="Times New Roman" w:cs="Times New Roman"/>
                <w:color w:val="000000"/>
              </w:rPr>
              <w:t>süntök</w:t>
            </w:r>
          </w:p>
        </w:tc>
        <w:tc>
          <w:tcPr>
            <w:tcW w:w="5131" w:type="dxa"/>
          </w:tcPr>
          <w:p w:rsidR="00D041B2" w:rsidRPr="00095DFA" w:rsidRDefault="00D041B2" w:rsidP="00005961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Echinocystis</w:t>
            </w:r>
            <w:proofErr w:type="spellEnd"/>
            <w:r w:rsidRPr="00095DF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5DFA">
              <w:rPr>
                <w:rFonts w:ascii="Times New Roman" w:eastAsia="Calibri" w:hAnsi="Times New Roman" w:cs="Times New Roman"/>
                <w:color w:val="000000"/>
              </w:rPr>
              <w:t>lobata</w:t>
            </w:r>
            <w:proofErr w:type="spellEnd"/>
          </w:p>
        </w:tc>
      </w:tr>
    </w:tbl>
    <w:p w:rsidR="00D041B2" w:rsidRPr="00095DFA" w:rsidRDefault="00D041B2" w:rsidP="00D041B2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D041B2" w:rsidRPr="00095DFA" w:rsidRDefault="00D041B2" w:rsidP="00D041B2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 xml:space="preserve">A földhasználó és a termelő köteles védekezni az alábbi növények ellen: </w:t>
      </w:r>
    </w:p>
    <w:p w:rsidR="00D041B2" w:rsidRPr="00095DFA" w:rsidRDefault="00D041B2" w:rsidP="00D041B2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>parlagfű (</w:t>
      </w:r>
      <w:proofErr w:type="spellStart"/>
      <w:r w:rsidRPr="00095DFA">
        <w:rPr>
          <w:rFonts w:ascii="Times New Roman" w:eastAsia="Calibri" w:hAnsi="Times New Roman" w:cs="Times New Roman"/>
        </w:rPr>
        <w:t>Ambrosia</w:t>
      </w:r>
      <w:proofErr w:type="spellEnd"/>
      <w:r w:rsidRPr="00095DFA">
        <w:rPr>
          <w:rFonts w:ascii="Times New Roman" w:eastAsia="Calibri" w:hAnsi="Times New Roman" w:cs="Times New Roman"/>
        </w:rPr>
        <w:t xml:space="preserve"> </w:t>
      </w:r>
      <w:proofErr w:type="spellStart"/>
      <w:r w:rsidRPr="00095DFA">
        <w:rPr>
          <w:rFonts w:ascii="Times New Roman" w:eastAsia="Calibri" w:hAnsi="Times New Roman" w:cs="Times New Roman"/>
        </w:rPr>
        <w:t>artemisiifolia</w:t>
      </w:r>
      <w:proofErr w:type="spellEnd"/>
      <w:r w:rsidRPr="00095DFA">
        <w:rPr>
          <w:rFonts w:ascii="Times New Roman" w:eastAsia="Calibri" w:hAnsi="Times New Roman" w:cs="Times New Roman"/>
        </w:rPr>
        <w:t xml:space="preserve">), </w:t>
      </w:r>
    </w:p>
    <w:p w:rsidR="00D041B2" w:rsidRPr="00095DFA" w:rsidRDefault="00D041B2" w:rsidP="00D041B2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>keserű csucsor (</w:t>
      </w:r>
      <w:proofErr w:type="spellStart"/>
      <w:r w:rsidRPr="00095DFA">
        <w:rPr>
          <w:rFonts w:ascii="Times New Roman" w:eastAsia="Calibri" w:hAnsi="Times New Roman" w:cs="Times New Roman"/>
        </w:rPr>
        <w:t>Solanum</w:t>
      </w:r>
      <w:proofErr w:type="spellEnd"/>
      <w:r w:rsidRPr="00095DFA">
        <w:rPr>
          <w:rFonts w:ascii="Times New Roman" w:eastAsia="Calibri" w:hAnsi="Times New Roman" w:cs="Times New Roman"/>
        </w:rPr>
        <w:t xml:space="preserve"> </w:t>
      </w:r>
      <w:proofErr w:type="spellStart"/>
      <w:r w:rsidRPr="00095DFA">
        <w:rPr>
          <w:rFonts w:ascii="Times New Roman" w:eastAsia="Calibri" w:hAnsi="Times New Roman" w:cs="Times New Roman"/>
        </w:rPr>
        <w:t>dulcamara</w:t>
      </w:r>
      <w:proofErr w:type="spellEnd"/>
      <w:r w:rsidRPr="00095DFA">
        <w:rPr>
          <w:rFonts w:ascii="Times New Roman" w:eastAsia="Calibri" w:hAnsi="Times New Roman" w:cs="Times New Roman"/>
        </w:rPr>
        <w:t xml:space="preserve">), </w:t>
      </w:r>
    </w:p>
    <w:p w:rsidR="00D041B2" w:rsidRPr="00095DFA" w:rsidRDefault="00D041B2" w:rsidP="00D041B2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>selyemkóró (</w:t>
      </w:r>
      <w:proofErr w:type="spellStart"/>
      <w:r w:rsidRPr="00095DFA">
        <w:rPr>
          <w:rFonts w:ascii="Times New Roman" w:eastAsia="Calibri" w:hAnsi="Times New Roman" w:cs="Times New Roman"/>
        </w:rPr>
        <w:t>Asclepias</w:t>
      </w:r>
      <w:proofErr w:type="spellEnd"/>
      <w:r w:rsidRPr="00095DFA">
        <w:rPr>
          <w:rFonts w:ascii="Times New Roman" w:eastAsia="Calibri" w:hAnsi="Times New Roman" w:cs="Times New Roman"/>
        </w:rPr>
        <w:t xml:space="preserve"> </w:t>
      </w:r>
      <w:proofErr w:type="spellStart"/>
      <w:r w:rsidRPr="00095DFA">
        <w:rPr>
          <w:rFonts w:ascii="Times New Roman" w:eastAsia="Calibri" w:hAnsi="Times New Roman" w:cs="Times New Roman"/>
        </w:rPr>
        <w:t>syriaca</w:t>
      </w:r>
      <w:proofErr w:type="spellEnd"/>
      <w:r w:rsidRPr="00095DFA">
        <w:rPr>
          <w:rFonts w:ascii="Times New Roman" w:eastAsia="Calibri" w:hAnsi="Times New Roman" w:cs="Times New Roman"/>
        </w:rPr>
        <w:t xml:space="preserve">), </w:t>
      </w:r>
    </w:p>
    <w:p w:rsidR="00D041B2" w:rsidRPr="00095DFA" w:rsidRDefault="00D041B2" w:rsidP="00D041B2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095DFA">
        <w:rPr>
          <w:rFonts w:ascii="Times New Roman" w:eastAsia="Calibri" w:hAnsi="Times New Roman" w:cs="Times New Roman"/>
        </w:rPr>
        <w:t>aranka fajok (</w:t>
      </w:r>
      <w:proofErr w:type="spellStart"/>
      <w:r w:rsidRPr="00095DFA">
        <w:rPr>
          <w:rFonts w:ascii="Times New Roman" w:eastAsia="Calibri" w:hAnsi="Times New Roman" w:cs="Times New Roman"/>
        </w:rPr>
        <w:t>Cuscuta</w:t>
      </w:r>
      <w:proofErr w:type="spellEnd"/>
      <w:r w:rsidRPr="00095DFA">
        <w:rPr>
          <w:rFonts w:ascii="Times New Roman" w:eastAsia="Calibri" w:hAnsi="Times New Roman" w:cs="Times New Roman"/>
        </w:rPr>
        <w:t xml:space="preserve"> </w:t>
      </w:r>
      <w:proofErr w:type="spellStart"/>
      <w:r w:rsidRPr="00095DFA">
        <w:rPr>
          <w:rFonts w:ascii="Times New Roman" w:eastAsia="Calibri" w:hAnsi="Times New Roman" w:cs="Times New Roman"/>
        </w:rPr>
        <w:t>spp</w:t>
      </w:r>
      <w:proofErr w:type="spellEnd"/>
      <w:r w:rsidRPr="00095DFA">
        <w:rPr>
          <w:rFonts w:ascii="Times New Roman" w:eastAsia="Calibri" w:hAnsi="Times New Roman" w:cs="Times New Roman"/>
        </w:rPr>
        <w:t>.).</w:t>
      </w:r>
    </w:p>
    <w:p w:rsidR="00D041B2" w:rsidRPr="00095DFA" w:rsidRDefault="00D041B2" w:rsidP="00D041B2">
      <w:pPr>
        <w:contextualSpacing/>
        <w:rPr>
          <w:rFonts w:ascii="Times New Roman" w:hAnsi="Times New Roman" w:cs="Times New Roman"/>
          <w:b/>
        </w:rPr>
      </w:pPr>
    </w:p>
    <w:p w:rsidR="00D041B2" w:rsidRPr="00095DFA" w:rsidRDefault="00D041B2" w:rsidP="00D041B2">
      <w:pPr>
        <w:shd w:val="clear" w:color="auto" w:fill="FFFFFF"/>
        <w:spacing w:after="0" w:line="300" w:lineRule="exact"/>
        <w:jc w:val="both"/>
        <w:rPr>
          <w:rFonts w:ascii="Times New Roman" w:eastAsia="Calibri" w:hAnsi="Times New Roman" w:cs="Times New Roman"/>
          <w:bCs/>
          <w:i/>
          <w:lang w:eastAsia="hu-HU"/>
        </w:rPr>
      </w:pPr>
    </w:p>
    <w:p w:rsidR="00D041B2" w:rsidRPr="00095DFA" w:rsidRDefault="00D041B2" w:rsidP="00D041B2">
      <w:pPr>
        <w:contextualSpacing/>
        <w:rPr>
          <w:rFonts w:ascii="Times New Roman" w:hAnsi="Times New Roman" w:cs="Times New Roman"/>
          <w:b/>
        </w:rPr>
      </w:pPr>
    </w:p>
    <w:p w:rsidR="00211F34" w:rsidRDefault="00211F34"/>
    <w:sectPr w:rsidR="00211F34" w:rsidSect="00B151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B2"/>
    <w:rsid w:val="00211F34"/>
    <w:rsid w:val="00D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674E"/>
  <w15:chartTrackingRefBased/>
  <w15:docId w15:val="{8E8EB44B-B6C0-485D-8234-C8ABCA92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bCs/>
        <w:kern w:val="32"/>
        <w:sz w:val="24"/>
        <w:szCs w:val="3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41B2"/>
    <w:rPr>
      <w:rFonts w:asciiTheme="minorHAnsi" w:hAnsiTheme="minorHAnsi" w:cstheme="minorBidi"/>
      <w:bCs w:val="0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Csonka</dc:creator>
  <cp:keywords/>
  <dc:description/>
  <cp:lastModifiedBy>István Csonka</cp:lastModifiedBy>
  <cp:revision>1</cp:revision>
  <dcterms:created xsi:type="dcterms:W3CDTF">2019-03-18T06:12:00Z</dcterms:created>
  <dcterms:modified xsi:type="dcterms:W3CDTF">2019-03-18T06:13:00Z</dcterms:modified>
</cp:coreProperties>
</file>