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306" w:rsidRPr="00C521E4" w:rsidRDefault="00674306" w:rsidP="00674306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Kismarja</w:t>
      </w:r>
      <w:r w:rsidRPr="00C521E4">
        <w:rPr>
          <w:rFonts w:eastAsia="Calibri"/>
          <w:b/>
          <w:lang w:eastAsia="en-US"/>
        </w:rPr>
        <w:t xml:space="preserve"> Község Önkormányzata Képviselő-testületének</w:t>
      </w:r>
    </w:p>
    <w:p w:rsidR="00674306" w:rsidRPr="00C521E4" w:rsidRDefault="00674306" w:rsidP="00674306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12/2015 (IX. 17.) önkormányzati rendelet</w:t>
      </w:r>
    </w:p>
    <w:p w:rsidR="00674306" w:rsidRPr="00C521E4" w:rsidRDefault="00674306" w:rsidP="00674306">
      <w:pPr>
        <w:jc w:val="center"/>
        <w:rPr>
          <w:rFonts w:eastAsia="Calibri"/>
          <w:b/>
          <w:lang w:eastAsia="en-US"/>
        </w:rPr>
      </w:pPr>
      <w:proofErr w:type="gramStart"/>
      <w:r w:rsidRPr="00C521E4">
        <w:rPr>
          <w:rFonts w:eastAsia="Calibri"/>
          <w:b/>
          <w:lang w:eastAsia="en-US"/>
        </w:rPr>
        <w:t>a</w:t>
      </w:r>
      <w:proofErr w:type="gramEnd"/>
      <w:r w:rsidRPr="00C521E4">
        <w:rPr>
          <w:rFonts w:eastAsia="Calibri"/>
          <w:b/>
          <w:lang w:eastAsia="en-US"/>
        </w:rPr>
        <w:t xml:space="preserve"> települési képviselők tiszteletdíjáról </w:t>
      </w:r>
    </w:p>
    <w:p w:rsidR="00674306" w:rsidRPr="00C521E4" w:rsidRDefault="00674306" w:rsidP="00674306">
      <w:pPr>
        <w:jc w:val="both"/>
        <w:rPr>
          <w:rFonts w:eastAsia="Calibri"/>
          <w:lang w:eastAsia="en-US"/>
        </w:rPr>
      </w:pPr>
    </w:p>
    <w:p w:rsidR="00674306" w:rsidRPr="00C521E4" w:rsidRDefault="00674306" w:rsidP="00674306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Kismarja</w:t>
      </w:r>
      <w:r w:rsidRPr="00C521E4">
        <w:rPr>
          <w:rFonts w:eastAsia="Calibri"/>
          <w:lang w:eastAsia="en-US"/>
        </w:rPr>
        <w:t xml:space="preserve"> Község Önkormányzatának Képviselő-testülete az Alaptörvény 32. cikk (2) bekezdésében, valamint Magyarország helyi önkormányzatairól szóló 2011. évi CLXXXIX. törvény 143. § (4) bekezdés f) pontjában foglalt felhatalmazás alapján, a Magyarország helyi önkormányzatairól szóló 2011. évi CLXXXIX. törvény 35.§ (1) bekezdésében foglalt feladatkörében eljárva a következőket rendeli el: </w:t>
      </w:r>
    </w:p>
    <w:p w:rsidR="00674306" w:rsidRPr="00C521E4" w:rsidRDefault="00674306" w:rsidP="00674306">
      <w:pPr>
        <w:jc w:val="both"/>
        <w:rPr>
          <w:rFonts w:eastAsia="Calibri"/>
          <w:lang w:eastAsia="en-US"/>
        </w:rPr>
      </w:pPr>
    </w:p>
    <w:p w:rsidR="00674306" w:rsidRDefault="00674306" w:rsidP="00674306">
      <w:pPr>
        <w:jc w:val="center"/>
        <w:rPr>
          <w:rFonts w:eastAsia="Calibri"/>
          <w:b/>
          <w:lang w:eastAsia="en-US"/>
        </w:rPr>
      </w:pPr>
      <w:r w:rsidRPr="00C521E4">
        <w:rPr>
          <w:rFonts w:eastAsia="Calibri"/>
          <w:b/>
          <w:lang w:eastAsia="en-US"/>
        </w:rPr>
        <w:t>1.§</w:t>
      </w:r>
    </w:p>
    <w:p w:rsidR="00674306" w:rsidRDefault="00674306" w:rsidP="00674306">
      <w:pPr>
        <w:jc w:val="center"/>
        <w:rPr>
          <w:rFonts w:eastAsia="Calibri"/>
          <w:b/>
          <w:lang w:eastAsia="en-US"/>
        </w:rPr>
      </w:pPr>
    </w:p>
    <w:p w:rsidR="00674306" w:rsidRDefault="00674306" w:rsidP="00674306">
      <w:pPr>
        <w:numPr>
          <w:ilvl w:val="0"/>
          <w:numId w:val="2"/>
        </w:numPr>
        <w:jc w:val="both"/>
        <w:rPr>
          <w:rFonts w:eastAsia="Calibri"/>
          <w:lang w:eastAsia="en-US"/>
        </w:rPr>
      </w:pPr>
      <w:r w:rsidRPr="00C521E4">
        <w:rPr>
          <w:rFonts w:eastAsia="Calibri"/>
          <w:lang w:eastAsia="en-US"/>
        </w:rPr>
        <w:t xml:space="preserve">A rendelet hatálya </w:t>
      </w:r>
      <w:r>
        <w:rPr>
          <w:rFonts w:eastAsia="Calibri"/>
          <w:lang w:eastAsia="en-US"/>
        </w:rPr>
        <w:t>Kismarja</w:t>
      </w:r>
      <w:r w:rsidRPr="00C521E4">
        <w:rPr>
          <w:rFonts w:eastAsia="Calibri"/>
          <w:lang w:eastAsia="en-US"/>
        </w:rPr>
        <w:t xml:space="preserve"> Község Önkormányzata Képviselő-testületének képviselőire terjed ki. </w:t>
      </w:r>
    </w:p>
    <w:p w:rsidR="00674306" w:rsidRDefault="00674306" w:rsidP="00674306">
      <w:pPr>
        <w:ind w:left="720"/>
        <w:jc w:val="both"/>
        <w:rPr>
          <w:rFonts w:eastAsia="Calibri"/>
          <w:lang w:eastAsia="en-US"/>
        </w:rPr>
      </w:pPr>
    </w:p>
    <w:p w:rsidR="00674306" w:rsidRPr="00C521E4" w:rsidRDefault="00674306" w:rsidP="00674306">
      <w:pPr>
        <w:numPr>
          <w:ilvl w:val="0"/>
          <w:numId w:val="2"/>
        </w:numPr>
        <w:jc w:val="both"/>
        <w:rPr>
          <w:rFonts w:eastAsia="Calibri"/>
          <w:lang w:eastAsia="en-US"/>
        </w:rPr>
      </w:pPr>
      <w:r w:rsidRPr="00C521E4">
        <w:rPr>
          <w:rFonts w:eastAsia="Calibri"/>
          <w:lang w:eastAsia="en-US"/>
        </w:rPr>
        <w:t xml:space="preserve">Az önkormányzati rendelet hatálya a polgármesterre és az alpolgármesterre nem terjed ki. </w:t>
      </w:r>
    </w:p>
    <w:p w:rsidR="00674306" w:rsidRDefault="00674306" w:rsidP="00674306">
      <w:pPr>
        <w:autoSpaceDE w:val="0"/>
        <w:autoSpaceDN w:val="0"/>
        <w:adjustRightInd w:val="0"/>
        <w:rPr>
          <w:b/>
          <w:noProof/>
        </w:rPr>
      </w:pPr>
    </w:p>
    <w:p w:rsidR="00674306" w:rsidRDefault="00674306" w:rsidP="00674306">
      <w:pPr>
        <w:autoSpaceDE w:val="0"/>
        <w:autoSpaceDN w:val="0"/>
        <w:adjustRightInd w:val="0"/>
        <w:jc w:val="center"/>
        <w:rPr>
          <w:b/>
          <w:noProof/>
        </w:rPr>
      </w:pPr>
      <w:r w:rsidRPr="00C521E4">
        <w:rPr>
          <w:b/>
          <w:noProof/>
        </w:rPr>
        <w:t>2.§</w:t>
      </w:r>
    </w:p>
    <w:p w:rsidR="00674306" w:rsidRDefault="00674306" w:rsidP="00674306">
      <w:pPr>
        <w:autoSpaceDE w:val="0"/>
        <w:autoSpaceDN w:val="0"/>
        <w:adjustRightInd w:val="0"/>
        <w:jc w:val="both"/>
        <w:rPr>
          <w:b/>
          <w:noProof/>
        </w:rPr>
      </w:pPr>
    </w:p>
    <w:p w:rsidR="00674306" w:rsidRPr="00C521E4" w:rsidRDefault="00674306" w:rsidP="00674306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A képviselői alap tiszteletdíj mértéke 35.000 Ft/hó.</w:t>
      </w:r>
    </w:p>
    <w:p w:rsidR="00674306" w:rsidRPr="00C521E4" w:rsidRDefault="00674306" w:rsidP="00674306">
      <w:pPr>
        <w:autoSpaceDE w:val="0"/>
        <w:autoSpaceDN w:val="0"/>
        <w:adjustRightInd w:val="0"/>
        <w:jc w:val="both"/>
        <w:rPr>
          <w:noProof/>
        </w:rPr>
      </w:pPr>
    </w:p>
    <w:p w:rsidR="00674306" w:rsidRDefault="00674306" w:rsidP="00674306">
      <w:pPr>
        <w:jc w:val="center"/>
        <w:rPr>
          <w:rFonts w:eastAsia="Calibri"/>
          <w:b/>
          <w:lang w:eastAsia="en-US"/>
        </w:rPr>
      </w:pPr>
      <w:r w:rsidRPr="00C521E4">
        <w:rPr>
          <w:rFonts w:eastAsia="Calibri"/>
          <w:b/>
          <w:lang w:eastAsia="en-US"/>
        </w:rPr>
        <w:t>3.§</w:t>
      </w:r>
    </w:p>
    <w:p w:rsidR="00674306" w:rsidRDefault="00674306" w:rsidP="00674306">
      <w:pPr>
        <w:jc w:val="both"/>
        <w:rPr>
          <w:rFonts w:eastAsia="Calibri"/>
          <w:b/>
          <w:lang w:eastAsia="en-US"/>
        </w:rPr>
      </w:pPr>
    </w:p>
    <w:p w:rsidR="00674306" w:rsidRDefault="00674306" w:rsidP="00674306">
      <w:pPr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C521E4">
        <w:rPr>
          <w:rFonts w:eastAsia="Calibri"/>
          <w:lang w:eastAsia="en-US"/>
        </w:rPr>
        <w:t>A 2.§</w:t>
      </w:r>
      <w:proofErr w:type="spellStart"/>
      <w:r w:rsidRPr="00C521E4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>a</w:t>
      </w:r>
      <w:proofErr w:type="spellEnd"/>
      <w:r>
        <w:rPr>
          <w:rFonts w:eastAsia="Calibri"/>
          <w:lang w:eastAsia="en-US"/>
        </w:rPr>
        <w:t xml:space="preserve"> szerinti tiszteletdíj számfejtéséről az Esztári Közös Önkormányzati Hivatal Kismarjai Kirendeltsége (a továbbiakban: polgármesteri hivatal)</w:t>
      </w:r>
      <w:r w:rsidRPr="00C521E4">
        <w:rPr>
          <w:rFonts w:eastAsia="Calibri"/>
          <w:lang w:eastAsia="en-US"/>
        </w:rPr>
        <w:t xml:space="preserve"> gondoskodik. </w:t>
      </w:r>
    </w:p>
    <w:p w:rsidR="00674306" w:rsidRDefault="00674306" w:rsidP="00674306">
      <w:pPr>
        <w:ind w:left="720"/>
        <w:jc w:val="both"/>
        <w:rPr>
          <w:rFonts w:eastAsia="Calibri"/>
          <w:lang w:eastAsia="en-US"/>
        </w:rPr>
      </w:pPr>
    </w:p>
    <w:p w:rsidR="00674306" w:rsidRPr="00C521E4" w:rsidRDefault="00674306" w:rsidP="00674306">
      <w:pPr>
        <w:numPr>
          <w:ilvl w:val="0"/>
          <w:numId w:val="1"/>
        </w:numPr>
        <w:jc w:val="both"/>
        <w:rPr>
          <w:rFonts w:eastAsia="Calibri"/>
          <w:lang w:eastAsia="en-US"/>
        </w:rPr>
      </w:pPr>
      <w:r>
        <w:t xml:space="preserve">A tiszteletdíj minden tárgyhót követő hó 5. napjáig esedékes, kifizetéséről az aljegyző gondoskodik. </w:t>
      </w:r>
    </w:p>
    <w:p w:rsidR="00674306" w:rsidRDefault="00674306" w:rsidP="00674306">
      <w:pPr>
        <w:jc w:val="center"/>
        <w:rPr>
          <w:rFonts w:eastAsia="Calibri"/>
          <w:lang w:eastAsia="en-US"/>
        </w:rPr>
      </w:pPr>
      <w:r w:rsidRPr="00C521E4">
        <w:rPr>
          <w:rFonts w:eastAsia="Calibri"/>
          <w:b/>
          <w:lang w:eastAsia="en-US"/>
        </w:rPr>
        <w:t>4.§</w:t>
      </w:r>
    </w:p>
    <w:p w:rsidR="00674306" w:rsidRDefault="00674306" w:rsidP="00674306">
      <w:pPr>
        <w:jc w:val="both"/>
        <w:rPr>
          <w:rFonts w:eastAsia="Calibri"/>
          <w:lang w:eastAsia="en-US"/>
        </w:rPr>
      </w:pPr>
    </w:p>
    <w:p w:rsidR="00674306" w:rsidRDefault="00674306" w:rsidP="00674306">
      <w:pPr>
        <w:numPr>
          <w:ilvl w:val="0"/>
          <w:numId w:val="3"/>
        </w:numPr>
        <w:jc w:val="both"/>
      </w:pPr>
      <w:r>
        <w:t>Ha a tiszteletdíjban részesített személy önhibájából, előzetes bejelentés nélkül nem vesz részt a testületi ülésen, vagy üléseken – a képviselő-testület döntése alapján – a havi tiszteletdíja csökkentésre kerülhet. A csökkentés mértéke legfeljebb 50 % lehet, és legfeljebb egy éves időtartamra szólhat.</w:t>
      </w:r>
    </w:p>
    <w:p w:rsidR="00674306" w:rsidRDefault="00674306" w:rsidP="00674306"/>
    <w:p w:rsidR="00674306" w:rsidRDefault="00674306" w:rsidP="00674306">
      <w:pPr>
        <w:numPr>
          <w:ilvl w:val="0"/>
          <w:numId w:val="3"/>
        </w:numPr>
        <w:jc w:val="both"/>
      </w:pPr>
      <w:r>
        <w:t xml:space="preserve">Az (1) </w:t>
      </w:r>
      <w:proofErr w:type="spellStart"/>
      <w:r>
        <w:t>bek</w:t>
      </w:r>
      <w:proofErr w:type="spellEnd"/>
      <w:r>
        <w:t xml:space="preserve">. </w:t>
      </w:r>
      <w:proofErr w:type="gramStart"/>
      <w:r>
        <w:t>szerinti</w:t>
      </w:r>
      <w:proofErr w:type="gramEnd"/>
      <w:r>
        <w:t xml:space="preserve"> tiszteletdíj csökkentésre bármely képviselő, illetőleg a polgármester javaslatára a Képviselő-testület dönt. </w:t>
      </w:r>
    </w:p>
    <w:p w:rsidR="00674306" w:rsidRDefault="00674306" w:rsidP="00674306">
      <w:pPr>
        <w:jc w:val="both"/>
        <w:rPr>
          <w:rFonts w:eastAsia="Calibri"/>
          <w:lang w:eastAsia="en-US"/>
        </w:rPr>
      </w:pPr>
    </w:p>
    <w:p w:rsidR="00674306" w:rsidRPr="008C48FC" w:rsidRDefault="00674306" w:rsidP="00674306">
      <w:pPr>
        <w:jc w:val="center"/>
        <w:rPr>
          <w:rFonts w:eastAsia="Calibri"/>
          <w:b/>
          <w:lang w:eastAsia="en-US"/>
        </w:rPr>
      </w:pPr>
      <w:r w:rsidRPr="008C48FC">
        <w:rPr>
          <w:rFonts w:eastAsia="Calibri"/>
          <w:b/>
          <w:lang w:eastAsia="en-US"/>
        </w:rPr>
        <w:t>5. §</w:t>
      </w:r>
    </w:p>
    <w:p w:rsidR="00674306" w:rsidRDefault="00674306" w:rsidP="00674306">
      <w:pPr>
        <w:jc w:val="both"/>
        <w:rPr>
          <w:rFonts w:eastAsia="Calibri"/>
          <w:lang w:eastAsia="en-US"/>
        </w:rPr>
      </w:pPr>
    </w:p>
    <w:p w:rsidR="00674306" w:rsidRPr="008C48FC" w:rsidRDefault="00674306" w:rsidP="00674306">
      <w:pPr>
        <w:jc w:val="both"/>
        <w:rPr>
          <w:rFonts w:eastAsia="Calibri"/>
          <w:lang w:eastAsia="en-US"/>
        </w:rPr>
      </w:pPr>
      <w:r w:rsidRPr="00C521E4">
        <w:rPr>
          <w:rFonts w:eastAsia="Calibri"/>
          <w:lang w:eastAsia="en-US"/>
        </w:rPr>
        <w:t>Az önkormányzati képviselő részére az általa előlegezett, számlával igazolt, szükséges költsége esetenkénti megtérítését a polgármester a képviselő által benyújtott írásbeli kérelem és bizonylat alapján, utólag engedélyezi, ha a</w:t>
      </w:r>
      <w:r>
        <w:rPr>
          <w:rFonts w:eastAsia="Calibri"/>
          <w:lang w:eastAsia="en-US"/>
        </w:rPr>
        <w:t>z a K</w:t>
      </w:r>
      <w:r w:rsidRPr="00C521E4">
        <w:rPr>
          <w:rFonts w:eastAsia="Calibri"/>
          <w:lang w:eastAsia="en-US"/>
        </w:rPr>
        <w:t>épviselő-</w:t>
      </w:r>
      <w:r>
        <w:rPr>
          <w:rFonts w:eastAsia="Calibri"/>
          <w:lang w:eastAsia="en-US"/>
        </w:rPr>
        <w:t>testület képviseletében vagy a K</w:t>
      </w:r>
      <w:r w:rsidRPr="00C521E4">
        <w:rPr>
          <w:rFonts w:eastAsia="Calibri"/>
          <w:lang w:eastAsia="en-US"/>
        </w:rPr>
        <w:t>épviselő-testület, továbbá a polgármester megbízásából végzett tevékenységével összefüggően keletkezett.</w:t>
      </w:r>
    </w:p>
    <w:p w:rsidR="00674306" w:rsidRDefault="00674306" w:rsidP="00674306">
      <w:pPr>
        <w:jc w:val="both"/>
        <w:rPr>
          <w:rFonts w:eastAsia="Calibri"/>
          <w:b/>
          <w:lang w:eastAsia="en-US"/>
        </w:rPr>
      </w:pPr>
    </w:p>
    <w:p w:rsidR="00674306" w:rsidRDefault="00674306" w:rsidP="00674306">
      <w:pPr>
        <w:jc w:val="center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6</w:t>
      </w:r>
      <w:r w:rsidRPr="00C521E4">
        <w:rPr>
          <w:rFonts w:eastAsia="Calibri"/>
          <w:b/>
          <w:lang w:eastAsia="en-US"/>
        </w:rPr>
        <w:t>.§</w:t>
      </w:r>
    </w:p>
    <w:p w:rsidR="00674306" w:rsidRDefault="00674306" w:rsidP="00674306">
      <w:pPr>
        <w:jc w:val="both"/>
        <w:rPr>
          <w:rFonts w:eastAsia="Calibri"/>
          <w:lang w:eastAsia="en-US"/>
        </w:rPr>
      </w:pPr>
    </w:p>
    <w:p w:rsidR="00674306" w:rsidRPr="008C48FC" w:rsidRDefault="00674306" w:rsidP="00674306">
      <w:pPr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C521E4">
        <w:rPr>
          <w:rFonts w:eastAsia="Calibri"/>
          <w:lang w:eastAsia="en-US"/>
        </w:rPr>
        <w:lastRenderedPageBreak/>
        <w:t xml:space="preserve">Az önkormányzati rendelet </w:t>
      </w:r>
      <w:r>
        <w:rPr>
          <w:rFonts w:eastAsia="Calibri"/>
          <w:lang w:eastAsia="en-US"/>
        </w:rPr>
        <w:t xml:space="preserve">2015. szeptember 18. napon lép hatályba </w:t>
      </w:r>
      <w:r w:rsidRPr="008C48FC">
        <w:rPr>
          <w:rFonts w:eastAsia="Calibri"/>
          <w:lang w:eastAsia="en-US"/>
        </w:rPr>
        <w:t>azzal, hogy rendelkezé</w:t>
      </w:r>
      <w:r>
        <w:rPr>
          <w:rFonts w:eastAsia="Calibri"/>
          <w:lang w:eastAsia="en-US"/>
        </w:rPr>
        <w:t xml:space="preserve">seit 2015. 03. 01. </w:t>
      </w:r>
      <w:r w:rsidRPr="008C48FC">
        <w:rPr>
          <w:rFonts w:eastAsia="Calibri"/>
          <w:lang w:eastAsia="en-US"/>
        </w:rPr>
        <w:t>napjától kell alkalmazni.</w:t>
      </w:r>
    </w:p>
    <w:p w:rsidR="00674306" w:rsidRDefault="00674306" w:rsidP="00674306">
      <w:pPr>
        <w:ind w:left="720"/>
        <w:jc w:val="both"/>
        <w:rPr>
          <w:rFonts w:eastAsia="Calibri"/>
          <w:lang w:eastAsia="en-US"/>
        </w:rPr>
      </w:pPr>
    </w:p>
    <w:p w:rsidR="00674306" w:rsidRPr="008C48FC" w:rsidRDefault="00674306" w:rsidP="00674306">
      <w:pPr>
        <w:numPr>
          <w:ilvl w:val="0"/>
          <w:numId w:val="4"/>
        </w:numPr>
        <w:jc w:val="both"/>
        <w:rPr>
          <w:rFonts w:eastAsia="Calibri"/>
          <w:lang w:eastAsia="en-US"/>
        </w:rPr>
      </w:pPr>
      <w:r>
        <w:rPr>
          <w:noProof/>
        </w:rPr>
        <w:drawing>
          <wp:anchor distT="0" distB="1397" distL="114300" distR="114554" simplePos="0" relativeHeight="251661312" behindDoc="1" locked="0" layoutInCell="1" allowOverlap="1">
            <wp:simplePos x="0" y="0"/>
            <wp:positionH relativeFrom="column">
              <wp:posOffset>-509905</wp:posOffset>
            </wp:positionH>
            <wp:positionV relativeFrom="paragraph">
              <wp:posOffset>328295</wp:posOffset>
            </wp:positionV>
            <wp:extent cx="2401316" cy="803148"/>
            <wp:effectExtent l="0" t="0" r="0" b="0"/>
            <wp:wrapNone/>
            <wp:docPr id="5" name="Kép 5" descr="C:\Users\Jegyzo-Kismarja\Documents\aláírás\Polgármester aláír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 5" descr="C:\Users\Jegyzo-Kismarja\Documents\aláírás\Polgármester aláírá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48FC">
        <w:rPr>
          <w:rFonts w:eastAsia="Calibri"/>
          <w:lang w:eastAsia="en-US"/>
        </w:rPr>
        <w:t>E rendelet kihirdetésével egyidejűleg hatályát veszti a képviselők tiszteletdíjár</w:t>
      </w:r>
      <w:r>
        <w:rPr>
          <w:rFonts w:eastAsia="Calibri"/>
          <w:lang w:eastAsia="en-US"/>
        </w:rPr>
        <w:t>ól és egyéb juttatásairól szóló</w:t>
      </w:r>
      <w:r w:rsidRPr="008C48FC">
        <w:t xml:space="preserve"> </w:t>
      </w:r>
      <w:r w:rsidRPr="008C48FC">
        <w:rPr>
          <w:b/>
          <w:bCs/>
        </w:rPr>
        <w:t>9/</w:t>
      </w:r>
      <w:r w:rsidRPr="008C48FC">
        <w:rPr>
          <w:b/>
        </w:rPr>
        <w:t xml:space="preserve">2010. /X. 15./ </w:t>
      </w:r>
      <w:proofErr w:type="spellStart"/>
      <w:r w:rsidRPr="008C48FC">
        <w:rPr>
          <w:b/>
        </w:rPr>
        <w:t>sz</w:t>
      </w:r>
      <w:proofErr w:type="spellEnd"/>
      <w:r w:rsidRPr="008C48FC">
        <w:rPr>
          <w:rFonts w:eastAsia="Calibri"/>
          <w:lang w:eastAsia="en-US"/>
        </w:rPr>
        <w:t xml:space="preserve"> ÖR számú rendelet.</w:t>
      </w:r>
    </w:p>
    <w:p w:rsidR="00674306" w:rsidRPr="00C521E4" w:rsidRDefault="00674306" w:rsidP="00674306">
      <w:pPr>
        <w:jc w:val="both"/>
        <w:rPr>
          <w:rFonts w:eastAsia="Calibri"/>
          <w:lang w:eastAsia="en-US"/>
        </w:rPr>
      </w:pPr>
    </w:p>
    <w:p w:rsidR="00674306" w:rsidRPr="00C521E4" w:rsidRDefault="00674306" w:rsidP="00674306">
      <w:pPr>
        <w:jc w:val="both"/>
        <w:rPr>
          <w:rFonts w:eastAsia="Calibri"/>
          <w:lang w:eastAsia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2519045</wp:posOffset>
            </wp:positionH>
            <wp:positionV relativeFrom="paragraph">
              <wp:posOffset>17780</wp:posOffset>
            </wp:positionV>
            <wp:extent cx="1327785" cy="1333500"/>
            <wp:effectExtent l="0" t="0" r="5715" b="0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4283075</wp:posOffset>
            </wp:positionH>
            <wp:positionV relativeFrom="paragraph">
              <wp:posOffset>17780</wp:posOffset>
            </wp:positionV>
            <wp:extent cx="1779905" cy="731520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4306" w:rsidRPr="00C521E4" w:rsidRDefault="00674306" w:rsidP="00674306">
      <w:pPr>
        <w:jc w:val="both"/>
        <w:rPr>
          <w:rFonts w:eastAsia="Calibri"/>
          <w:lang w:eastAsia="en-US"/>
        </w:rPr>
      </w:pPr>
    </w:p>
    <w:p w:rsidR="00674306" w:rsidRPr="00C521E4" w:rsidRDefault="00674306" w:rsidP="00674306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Farkas István Attila</w:t>
      </w:r>
      <w:r w:rsidRPr="00C521E4">
        <w:rPr>
          <w:rFonts w:eastAsia="Calibri"/>
          <w:lang w:eastAsia="en-US"/>
        </w:rPr>
        <w:tab/>
      </w:r>
      <w:r w:rsidRPr="00C521E4">
        <w:rPr>
          <w:rFonts w:eastAsia="Calibri"/>
          <w:lang w:eastAsia="en-US"/>
        </w:rPr>
        <w:tab/>
      </w:r>
      <w:r w:rsidRPr="00C521E4">
        <w:rPr>
          <w:rFonts w:eastAsia="Calibri"/>
          <w:lang w:eastAsia="en-US"/>
        </w:rPr>
        <w:tab/>
      </w:r>
      <w:r w:rsidRPr="00C521E4">
        <w:rPr>
          <w:rFonts w:eastAsia="Calibri"/>
          <w:lang w:eastAsia="en-US"/>
        </w:rPr>
        <w:tab/>
      </w:r>
      <w:r w:rsidRPr="00C521E4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proofErr w:type="spellStart"/>
      <w:r>
        <w:rPr>
          <w:rFonts w:eastAsia="Calibri"/>
          <w:lang w:eastAsia="en-US"/>
        </w:rPr>
        <w:t>Fekéné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Tarcsi</w:t>
      </w:r>
      <w:proofErr w:type="spellEnd"/>
      <w:r>
        <w:rPr>
          <w:rFonts w:eastAsia="Calibri"/>
          <w:lang w:eastAsia="en-US"/>
        </w:rPr>
        <w:t xml:space="preserve"> Csilla</w:t>
      </w:r>
    </w:p>
    <w:p w:rsidR="00674306" w:rsidRPr="00C521E4" w:rsidRDefault="00674306" w:rsidP="00674306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</w:t>
      </w:r>
      <w:proofErr w:type="gramStart"/>
      <w:r w:rsidRPr="00C521E4">
        <w:rPr>
          <w:rFonts w:eastAsia="Calibri"/>
          <w:lang w:eastAsia="en-US"/>
        </w:rPr>
        <w:t>polgármester</w:t>
      </w:r>
      <w:proofErr w:type="gramEnd"/>
      <w:r w:rsidRPr="00C521E4">
        <w:rPr>
          <w:rFonts w:eastAsia="Calibri"/>
          <w:lang w:eastAsia="en-US"/>
        </w:rPr>
        <w:tab/>
      </w:r>
      <w:r w:rsidRPr="00C521E4">
        <w:rPr>
          <w:rFonts w:eastAsia="Calibri"/>
          <w:lang w:eastAsia="en-US"/>
        </w:rPr>
        <w:tab/>
      </w:r>
      <w:r w:rsidRPr="00C521E4">
        <w:rPr>
          <w:rFonts w:eastAsia="Calibri"/>
          <w:lang w:eastAsia="en-US"/>
        </w:rPr>
        <w:tab/>
      </w:r>
      <w:r w:rsidRPr="00C521E4">
        <w:rPr>
          <w:rFonts w:eastAsia="Calibri"/>
          <w:lang w:eastAsia="en-US"/>
        </w:rPr>
        <w:tab/>
      </w:r>
      <w:r w:rsidRPr="00C521E4">
        <w:rPr>
          <w:rFonts w:eastAsia="Calibri"/>
          <w:lang w:eastAsia="en-US"/>
        </w:rPr>
        <w:tab/>
        <w:t xml:space="preserve">    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       </w:t>
      </w:r>
      <w:r w:rsidRPr="00C521E4">
        <w:rPr>
          <w:rFonts w:eastAsia="Calibri"/>
          <w:lang w:eastAsia="en-US"/>
        </w:rPr>
        <w:t>jegyző</w:t>
      </w:r>
      <w:r>
        <w:rPr>
          <w:rFonts w:eastAsia="Calibri"/>
          <w:lang w:eastAsia="en-US"/>
        </w:rPr>
        <w:t xml:space="preserve"> h.</w:t>
      </w:r>
    </w:p>
    <w:p w:rsidR="00674306" w:rsidRPr="00C521E4" w:rsidRDefault="00674306" w:rsidP="00674306">
      <w:pPr>
        <w:jc w:val="both"/>
        <w:rPr>
          <w:rFonts w:eastAsia="Calibri"/>
          <w:lang w:eastAsia="en-US"/>
        </w:rPr>
      </w:pPr>
    </w:p>
    <w:p w:rsidR="00674306" w:rsidRPr="00C521E4" w:rsidRDefault="00674306" w:rsidP="00674306">
      <w:pPr>
        <w:jc w:val="both"/>
        <w:rPr>
          <w:rFonts w:eastAsia="Calibri"/>
          <w:lang w:eastAsia="en-US"/>
        </w:rPr>
      </w:pPr>
    </w:p>
    <w:p w:rsidR="00674306" w:rsidRPr="008C48FC" w:rsidRDefault="00674306" w:rsidP="00674306">
      <w:pPr>
        <w:rPr>
          <w:b/>
          <w:u w:val="single"/>
        </w:rPr>
      </w:pPr>
      <w:r w:rsidRPr="008C48FC">
        <w:rPr>
          <w:b/>
          <w:u w:val="single"/>
        </w:rPr>
        <w:t>Záradék:</w:t>
      </w:r>
    </w:p>
    <w:p w:rsidR="00674306" w:rsidRPr="008C48FC" w:rsidRDefault="00674306" w:rsidP="00674306">
      <w:pPr>
        <w:rPr>
          <w:b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2837815</wp:posOffset>
            </wp:positionH>
            <wp:positionV relativeFrom="paragraph">
              <wp:posOffset>38735</wp:posOffset>
            </wp:positionV>
            <wp:extent cx="1327785" cy="1333500"/>
            <wp:effectExtent l="0" t="0" r="5715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4306" w:rsidRPr="008C48FC" w:rsidRDefault="00674306" w:rsidP="00674306">
      <w:pPr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4236085</wp:posOffset>
            </wp:positionH>
            <wp:positionV relativeFrom="paragraph">
              <wp:posOffset>232410</wp:posOffset>
            </wp:positionV>
            <wp:extent cx="1779905" cy="73152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48FC">
        <w:t xml:space="preserve">A rendelet a Kirendeltség hirdetőtáblájára való kifüggesztéssel kihirdetve 2015. </w:t>
      </w:r>
      <w:r>
        <w:t>szeptember 17-</w:t>
      </w:r>
      <w:r w:rsidRPr="008C48FC">
        <w:t>én.</w:t>
      </w:r>
      <w:r w:rsidRPr="000409E9">
        <w:rPr>
          <w:noProof/>
        </w:rPr>
        <w:t xml:space="preserve"> </w:t>
      </w:r>
    </w:p>
    <w:p w:rsidR="00674306" w:rsidRPr="00C521E4" w:rsidRDefault="00674306" w:rsidP="00674306">
      <w:pPr>
        <w:jc w:val="both"/>
        <w:rPr>
          <w:rFonts w:eastAsia="Calibri"/>
          <w:lang w:eastAsia="en-US"/>
        </w:rPr>
      </w:pPr>
    </w:p>
    <w:p w:rsidR="00852B22" w:rsidRDefault="00852B22">
      <w:bookmarkStart w:id="0" w:name="_GoBack"/>
      <w:bookmarkEnd w:id="0"/>
    </w:p>
    <w:sectPr w:rsidR="00852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C5D6B"/>
    <w:multiLevelType w:val="hybridMultilevel"/>
    <w:tmpl w:val="B3E8639E"/>
    <w:lvl w:ilvl="0" w:tplc="4D2AA4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AB0D66"/>
    <w:multiLevelType w:val="hybridMultilevel"/>
    <w:tmpl w:val="802EF0D6"/>
    <w:lvl w:ilvl="0" w:tplc="AC781F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C5819"/>
    <w:multiLevelType w:val="hybridMultilevel"/>
    <w:tmpl w:val="9892B8C4"/>
    <w:lvl w:ilvl="0" w:tplc="230255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97A4F"/>
    <w:multiLevelType w:val="hybridMultilevel"/>
    <w:tmpl w:val="60E817C4"/>
    <w:lvl w:ilvl="0" w:tplc="32D20F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15"/>
    <w:rsid w:val="00030842"/>
    <w:rsid w:val="00674306"/>
    <w:rsid w:val="00852B22"/>
    <w:rsid w:val="00D3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4306"/>
    <w:rPr>
      <w:rFonts w:ascii="Times New Roman" w:eastAsia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4306"/>
    <w:rPr>
      <w:rFonts w:ascii="Times New Roman" w:eastAsia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Jegyzo-Kismarja</dc:creator>
  <cp:keywords/>
  <dc:description/>
  <cp:lastModifiedBy>Jegyzo-Kismarja</cp:lastModifiedBy>
  <cp:revision>2</cp:revision>
  <dcterms:created xsi:type="dcterms:W3CDTF">2015-10-08T12:56:00Z</dcterms:created>
  <dcterms:modified xsi:type="dcterms:W3CDTF">2015-10-08T12:56:00Z</dcterms:modified>
</cp:coreProperties>
</file>