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15" w:rsidRPr="0083707B" w:rsidRDefault="00962215" w:rsidP="00962215">
      <w:pPr>
        <w:tabs>
          <w:tab w:val="left" w:pos="1843"/>
        </w:tabs>
        <w:jc w:val="center"/>
        <w:rPr>
          <w:b/>
          <w:lang w:eastAsia="en-US"/>
        </w:rPr>
      </w:pPr>
      <w:r w:rsidRPr="0083707B">
        <w:rPr>
          <w:b/>
          <w:lang w:eastAsia="en-US"/>
        </w:rPr>
        <w:t>Kismarja Község Önkormányzata Képviselő-testületének</w:t>
      </w:r>
    </w:p>
    <w:p w:rsidR="00962215" w:rsidRDefault="00962215" w:rsidP="00962215">
      <w:pPr>
        <w:jc w:val="center"/>
        <w:rPr>
          <w:b/>
          <w:lang w:eastAsia="en-US"/>
        </w:rPr>
      </w:pPr>
      <w:r>
        <w:rPr>
          <w:b/>
          <w:lang w:eastAsia="en-US"/>
        </w:rPr>
        <w:t>10/2018. (VI. 12.) önkormányzati rendelete</w:t>
      </w:r>
    </w:p>
    <w:p w:rsidR="0083707B" w:rsidRPr="0083707B" w:rsidRDefault="00962215" w:rsidP="00962215">
      <w:pPr>
        <w:jc w:val="center"/>
        <w:rPr>
          <w:lang w:eastAsia="en-US"/>
        </w:rPr>
      </w:pPr>
      <w:proofErr w:type="gramStart"/>
      <w:r w:rsidRPr="0083707B">
        <w:rPr>
          <w:lang w:eastAsia="en-US"/>
        </w:rPr>
        <w:t>a</w:t>
      </w:r>
      <w:proofErr w:type="gramEnd"/>
      <w:r w:rsidRPr="0083707B">
        <w:rPr>
          <w:lang w:eastAsia="en-US"/>
        </w:rPr>
        <w:t xml:space="preserve"> települési hulladékkal kapcsolatos </w:t>
      </w:r>
    </w:p>
    <w:p w:rsidR="0083707B" w:rsidRPr="0083707B" w:rsidRDefault="00962215" w:rsidP="00962215">
      <w:pPr>
        <w:jc w:val="center"/>
        <w:rPr>
          <w:lang w:eastAsia="en-US"/>
        </w:rPr>
      </w:pPr>
      <w:proofErr w:type="gramStart"/>
      <w:r w:rsidRPr="0083707B">
        <w:rPr>
          <w:lang w:eastAsia="en-US"/>
        </w:rPr>
        <w:t>önkormányzati</w:t>
      </w:r>
      <w:proofErr w:type="gramEnd"/>
      <w:r w:rsidRPr="0083707B">
        <w:rPr>
          <w:lang w:eastAsia="en-US"/>
        </w:rPr>
        <w:t xml:space="preserve"> hulladékgazdálkodási közfeladat </w:t>
      </w:r>
      <w:bookmarkStart w:id="0" w:name="_Hlk498956462"/>
      <w:r w:rsidRPr="0083707B">
        <w:rPr>
          <w:lang w:eastAsia="en-US"/>
        </w:rPr>
        <w:t xml:space="preserve">és a hulladékgazdálkodási közszolgáltatás ellátásáról </w:t>
      </w:r>
      <w:bookmarkEnd w:id="0"/>
      <w:r w:rsidRPr="0083707B">
        <w:rPr>
          <w:lang w:eastAsia="en-US"/>
        </w:rPr>
        <w:t xml:space="preserve">szóló </w:t>
      </w:r>
    </w:p>
    <w:p w:rsidR="00962215" w:rsidRPr="0083707B" w:rsidRDefault="00962215" w:rsidP="00962215">
      <w:pPr>
        <w:jc w:val="center"/>
        <w:rPr>
          <w:lang w:eastAsia="en-US"/>
        </w:rPr>
      </w:pPr>
      <w:r w:rsidRPr="0083707B">
        <w:rPr>
          <w:lang w:eastAsia="en-US"/>
        </w:rPr>
        <w:t>12/2016. (VI. 24.) önkormányzati rendelet módosításáról</w:t>
      </w:r>
    </w:p>
    <w:p w:rsidR="00962215" w:rsidRDefault="00962215" w:rsidP="00962215">
      <w:pPr>
        <w:jc w:val="center"/>
        <w:rPr>
          <w:lang w:eastAsia="en-US"/>
        </w:rPr>
      </w:pPr>
    </w:p>
    <w:p w:rsidR="00962215" w:rsidRDefault="00962215" w:rsidP="00962215">
      <w:pPr>
        <w:suppressAutoHyphens/>
        <w:jc w:val="both"/>
        <w:rPr>
          <w:rFonts w:eastAsia="Lucida Sans Unicode" w:cs="Tahoma"/>
          <w:color w:val="000000"/>
          <w:kern w:val="2"/>
          <w:lang w:eastAsia="en-US"/>
        </w:rPr>
      </w:pPr>
      <w:r>
        <w:rPr>
          <w:rFonts w:eastAsia="Lucida Sans Unicode" w:cs="Tahoma"/>
          <w:color w:val="000000"/>
          <w:lang w:eastAsia="en-US"/>
        </w:rPr>
        <w:t xml:space="preserve">Kismarja Község Önkormányzata Képviselő-testülete a hulladékról szóló 2012. évi CLXXXV. törvény (a továbbiakban: </w:t>
      </w:r>
      <w:proofErr w:type="spellStart"/>
      <w:r>
        <w:rPr>
          <w:rFonts w:eastAsia="Lucida Sans Unicode" w:cs="Tahoma"/>
          <w:color w:val="000000"/>
          <w:lang w:eastAsia="en-US"/>
        </w:rPr>
        <w:t>Ht</w:t>
      </w:r>
      <w:proofErr w:type="spellEnd"/>
      <w:r>
        <w:rPr>
          <w:rFonts w:eastAsia="Lucida Sans Unicode" w:cs="Tahoma"/>
          <w:color w:val="000000"/>
          <w:lang w:eastAsia="en-US"/>
        </w:rPr>
        <w:t xml:space="preserve">.) 35. § (1) bekezdésében és 88. § (4) bekezdés a), b) és c) pontjában foglalt felhatalmazás alapján, a Magyarország helyi önkormányzatairól szóló 2011. évi CLXXXIX. törvény 13. § (1) bekezdés 19. pontja szerinti feladatkörében eljárva </w:t>
      </w:r>
      <w:r>
        <w:rPr>
          <w:rFonts w:eastAsia="Lucida Sans Unicode" w:cs="Tahoma"/>
          <w:color w:val="000000"/>
          <w:kern w:val="2"/>
          <w:lang w:eastAsia="en-US"/>
        </w:rPr>
        <w:t>az alábbi rendeletet alkotja:</w:t>
      </w:r>
    </w:p>
    <w:p w:rsidR="00962215" w:rsidRDefault="00962215" w:rsidP="00962215">
      <w:pPr>
        <w:numPr>
          <w:ilvl w:val="0"/>
          <w:numId w:val="1"/>
        </w:numPr>
        <w:suppressAutoHyphens/>
        <w:jc w:val="center"/>
        <w:rPr>
          <w:b/>
          <w:lang w:eastAsia="en-US"/>
        </w:rPr>
      </w:pPr>
      <w:r>
        <w:rPr>
          <w:b/>
          <w:lang w:eastAsia="en-US"/>
        </w:rPr>
        <w:t>§</w:t>
      </w:r>
    </w:p>
    <w:p w:rsidR="00962215" w:rsidRDefault="00962215" w:rsidP="00962215">
      <w:pPr>
        <w:jc w:val="center"/>
        <w:rPr>
          <w:lang w:eastAsia="en-US"/>
        </w:rPr>
      </w:pPr>
    </w:p>
    <w:p w:rsidR="00962215" w:rsidRDefault="00962215" w:rsidP="00962215">
      <w:pPr>
        <w:spacing w:after="160" w:line="256" w:lineRule="auto"/>
        <w:jc w:val="both"/>
        <w:rPr>
          <w:lang w:eastAsia="en-US"/>
        </w:rPr>
      </w:pPr>
      <w:r>
        <w:rPr>
          <w:lang w:eastAsia="en-US"/>
        </w:rPr>
        <w:t xml:space="preserve">A települési hulladékkal kapcsolatos önkormányzati hulladékgazdálkodási közfeladat és a hulladékgazdálkodási közszolgáltatás ellátásáról szóló 12/2016. (VI. 24.) önkormányzati rendelet (továbbiakban: Rendelet) 3. § </w:t>
      </w:r>
      <w:proofErr w:type="spellStart"/>
      <w:r>
        <w:rPr>
          <w:lang w:eastAsia="en-US"/>
        </w:rPr>
        <w:t>-</w:t>
      </w:r>
      <w:proofErr w:type="gramStart"/>
      <w:r>
        <w:rPr>
          <w:lang w:eastAsia="en-US"/>
        </w:rPr>
        <w:t>a</w:t>
      </w:r>
      <w:proofErr w:type="spellEnd"/>
      <w:proofErr w:type="gramEnd"/>
      <w:r>
        <w:rPr>
          <w:lang w:eastAsia="en-US"/>
        </w:rPr>
        <w:t xml:space="preserve"> az alábbi (4) bekezdéssel egészül ki: </w:t>
      </w:r>
    </w:p>
    <w:p w:rsidR="00962215" w:rsidRDefault="00962215" w:rsidP="00962215">
      <w:pPr>
        <w:spacing w:before="100" w:beforeAutospacing="1" w:after="100" w:afterAutospacing="1" w:line="256" w:lineRule="auto"/>
        <w:jc w:val="both"/>
        <w:rPr>
          <w:i/>
        </w:rPr>
      </w:pPr>
      <w:r>
        <w:rPr>
          <w:i/>
        </w:rPr>
        <w:t>„(4)</w:t>
      </w:r>
      <w:r>
        <w:rPr>
          <w:i/>
          <w:lang w:eastAsia="en-US"/>
        </w:rPr>
        <w:t xml:space="preserve"> </w:t>
      </w:r>
      <w:r>
        <w:rPr>
          <w:i/>
        </w:rPr>
        <w:t xml:space="preserve">A közszolgáltatói alvállalkozó által végzett hulladékgazdálkodási tevékenység: a hulladék átvétele, gyűjtése, szállítása, kezelése. A közszolgáltatás egészéhez viszonyítva a közszolgáltatói alvállalkozó 99,3%-ot képvisel.” </w:t>
      </w:r>
    </w:p>
    <w:p w:rsidR="00962215" w:rsidRDefault="00962215" w:rsidP="00962215">
      <w:pPr>
        <w:numPr>
          <w:ilvl w:val="0"/>
          <w:numId w:val="1"/>
        </w:numPr>
        <w:suppressAutoHyphens/>
        <w:jc w:val="center"/>
        <w:rPr>
          <w:lang w:eastAsia="en-US"/>
        </w:rPr>
      </w:pPr>
      <w:r>
        <w:rPr>
          <w:lang w:eastAsia="en-US"/>
        </w:rPr>
        <w:t>§</w:t>
      </w:r>
    </w:p>
    <w:p w:rsidR="00962215" w:rsidRDefault="00962215" w:rsidP="00962215">
      <w:pPr>
        <w:ind w:left="720"/>
        <w:rPr>
          <w:lang w:eastAsia="en-US"/>
        </w:rPr>
      </w:pPr>
    </w:p>
    <w:p w:rsidR="00962215" w:rsidRDefault="00962215" w:rsidP="00962215">
      <w:pPr>
        <w:rPr>
          <w:lang w:eastAsia="en-US"/>
        </w:rPr>
      </w:pPr>
      <w:r>
        <w:rPr>
          <w:lang w:eastAsia="en-US"/>
        </w:rPr>
        <w:t>A 7. § (1) bekezdésének helyébe a következő rendelkezés lép:</w:t>
      </w:r>
    </w:p>
    <w:p w:rsidR="00962215" w:rsidRDefault="00962215" w:rsidP="00962215">
      <w:pPr>
        <w:tabs>
          <w:tab w:val="left" w:pos="720"/>
        </w:tabs>
        <w:jc w:val="both"/>
        <w:rPr>
          <w:lang w:eastAsia="en-US"/>
        </w:rPr>
      </w:pPr>
    </w:p>
    <w:p w:rsidR="00962215" w:rsidRDefault="00962215" w:rsidP="00962215">
      <w:pPr>
        <w:jc w:val="both"/>
        <w:rPr>
          <w:lang w:eastAsia="en-US"/>
        </w:rPr>
      </w:pPr>
      <w:r>
        <w:rPr>
          <w:lang w:eastAsia="en-US"/>
        </w:rPr>
        <w:t>„(1)</w:t>
      </w:r>
      <w:r>
        <w:t xml:space="preserve"> A hulladék begyűjtésének, elszállításának gyakorisága: a közszolgáltató az országos településrendezési és építési követelményekről szóló 253/1997. (XII. 20.) Korm. rendelet (a továbbiakban: OTÉK) szerinti nagyvárosias lakóterület esetén heti két alkalommal, egyéb, az OTÉK által meghatározott terület esetén heti egy alkalommal köteles az ingatlanhasználó által a közszolgáltatáshoz rendszeresített gyűjtőedényben összegyűjtött vegyes települési hulladékot elszállítani. Az OTÉK által meghatározott területeket a hulladékgazdálkodási közszolgáltatás körébe tartozó hulladékkal kapcsolatos közegészségügyi követelményekről szóló 13/2017. (VI.12.) EMMI rendelet 1. mellékletének 1. táblázata tartalmazza. Az elkülönítetten gyűjtött települési hulladék elszállítási gyakoriságát jelen rendelet 15. §</w:t>
      </w:r>
      <w:proofErr w:type="spellStart"/>
      <w:r>
        <w:t>-a</w:t>
      </w:r>
      <w:proofErr w:type="spellEnd"/>
      <w:r>
        <w:t xml:space="preserve"> tartalmazza.</w:t>
      </w:r>
      <w:bookmarkStart w:id="1" w:name="_Hlk499048155"/>
    </w:p>
    <w:p w:rsidR="00962215" w:rsidRDefault="00962215" w:rsidP="00962215">
      <w:pPr>
        <w:jc w:val="both"/>
        <w:rPr>
          <w:lang w:eastAsia="en-US"/>
        </w:rPr>
      </w:pPr>
    </w:p>
    <w:p w:rsidR="00962215" w:rsidRDefault="00962215" w:rsidP="00962215">
      <w:pPr>
        <w:pStyle w:val="Listaszerbekezds"/>
        <w:numPr>
          <w:ilvl w:val="0"/>
          <w:numId w:val="1"/>
        </w:numPr>
        <w:jc w:val="center"/>
        <w:rPr>
          <w:rFonts w:eastAsia="Calibri"/>
          <w:lang w:eastAsia="en-US"/>
        </w:rPr>
      </w:pPr>
      <w:r>
        <w:rPr>
          <w:b/>
          <w:lang w:eastAsia="en-US"/>
        </w:rPr>
        <w:t>§</w:t>
      </w:r>
    </w:p>
    <w:p w:rsidR="00962215" w:rsidRDefault="00962215" w:rsidP="00962215">
      <w:pPr>
        <w:rPr>
          <w:lang w:eastAsia="en-US"/>
        </w:rPr>
      </w:pPr>
    </w:p>
    <w:p w:rsidR="00962215" w:rsidRDefault="00962215" w:rsidP="00962215">
      <w:pPr>
        <w:rPr>
          <w:lang w:eastAsia="en-US"/>
        </w:rPr>
      </w:pPr>
      <w:r>
        <w:rPr>
          <w:lang w:eastAsia="en-US"/>
        </w:rPr>
        <w:t>A 10. § helyébe a következő rendelkezés lép:</w:t>
      </w:r>
      <w:bookmarkEnd w:id="1"/>
    </w:p>
    <w:p w:rsidR="00962215" w:rsidRDefault="00962215" w:rsidP="00962215">
      <w:pPr>
        <w:rPr>
          <w:lang w:eastAsia="en-US"/>
        </w:rPr>
      </w:pPr>
      <w:r>
        <w:rPr>
          <w:lang w:eastAsia="en-US"/>
        </w:rPr>
        <w:t>„10. §</w:t>
      </w:r>
    </w:p>
    <w:p w:rsidR="00962215" w:rsidRDefault="00962215" w:rsidP="00962215">
      <w:pPr>
        <w:rPr>
          <w:lang w:eastAsia="en-US"/>
        </w:rPr>
      </w:pPr>
      <w:r>
        <w:rPr>
          <w:lang w:eastAsia="en-US"/>
        </w:rPr>
        <w:t>Az üdülőingatlanok esetében – amennyiben azokban állandó jelleggel senki sem tartózkodik – a közszolgáltató április 1. és szeptember 30. között biztosítja a hulladékgazdálkodási közszolgáltatást heti egy alkalommal történő gyakorisággal.”</w:t>
      </w:r>
    </w:p>
    <w:p w:rsidR="00962215" w:rsidRDefault="00962215" w:rsidP="00962215">
      <w:pPr>
        <w:keepNext/>
        <w:numPr>
          <w:ilvl w:val="0"/>
          <w:numId w:val="1"/>
        </w:numPr>
        <w:tabs>
          <w:tab w:val="left" w:pos="0"/>
        </w:tabs>
        <w:suppressAutoHyphens/>
        <w:jc w:val="center"/>
        <w:outlineLvl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lastRenderedPageBreak/>
        <w:t>§</w:t>
      </w:r>
    </w:p>
    <w:p w:rsidR="00962215" w:rsidRDefault="00962215" w:rsidP="00962215">
      <w:pPr>
        <w:keepNext/>
        <w:tabs>
          <w:tab w:val="left" w:pos="0"/>
        </w:tabs>
        <w:jc w:val="center"/>
        <w:outlineLvl w:val="0"/>
        <w:rPr>
          <w:lang w:eastAsia="en-US"/>
        </w:rPr>
      </w:pPr>
    </w:p>
    <w:p w:rsidR="00962215" w:rsidRDefault="00962215" w:rsidP="00962215">
      <w:pPr>
        <w:keepNext/>
        <w:tabs>
          <w:tab w:val="left" w:pos="0"/>
        </w:tabs>
        <w:outlineLvl w:val="0"/>
        <w:rPr>
          <w:lang w:eastAsia="en-US"/>
        </w:rPr>
      </w:pPr>
      <w:r>
        <w:rPr>
          <w:lang w:eastAsia="en-US"/>
        </w:rPr>
        <w:t>A 17. § (2) bekezdés helyébe a következő rendelkezés lép:</w:t>
      </w:r>
    </w:p>
    <w:p w:rsidR="00962215" w:rsidRDefault="00962215" w:rsidP="00962215">
      <w:pPr>
        <w:keepNext/>
        <w:tabs>
          <w:tab w:val="left" w:pos="0"/>
        </w:tabs>
        <w:outlineLvl w:val="0"/>
        <w:rPr>
          <w:lang w:eastAsia="en-US"/>
        </w:rPr>
      </w:pPr>
    </w:p>
    <w:p w:rsidR="00962215" w:rsidRDefault="00962215" w:rsidP="00962215">
      <w:pPr>
        <w:keepNext/>
        <w:tabs>
          <w:tab w:val="left" w:pos="0"/>
        </w:tabs>
        <w:jc w:val="both"/>
        <w:outlineLvl w:val="0"/>
        <w:rPr>
          <w:lang w:eastAsia="en-US"/>
        </w:rPr>
      </w:pPr>
      <w:r>
        <w:rPr>
          <w:lang w:eastAsia="en-US"/>
        </w:rPr>
        <w:t>„(2) Az ingatlanhasználó a közszolgáltatási díjat a Koordináló szerv részére – a teljesített közszolgáltatás alapján, számla ellenében – köteles megfizetni. A Koordináló szerv a közszolgáltatási díjról negyedévente állít ki számlát.”</w:t>
      </w:r>
    </w:p>
    <w:p w:rsidR="00962215" w:rsidRDefault="00962215" w:rsidP="00962215">
      <w:pPr>
        <w:keepNext/>
        <w:tabs>
          <w:tab w:val="left" w:pos="0"/>
        </w:tabs>
        <w:outlineLvl w:val="0"/>
        <w:rPr>
          <w:lang w:eastAsia="en-US"/>
        </w:rPr>
      </w:pPr>
    </w:p>
    <w:p w:rsidR="00962215" w:rsidRDefault="00962215" w:rsidP="00962215">
      <w:pPr>
        <w:keepNext/>
        <w:numPr>
          <w:ilvl w:val="0"/>
          <w:numId w:val="1"/>
        </w:numPr>
        <w:tabs>
          <w:tab w:val="left" w:pos="0"/>
        </w:tabs>
        <w:suppressAutoHyphens/>
        <w:jc w:val="center"/>
        <w:outlineLvl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§</w:t>
      </w:r>
    </w:p>
    <w:p w:rsidR="00962215" w:rsidRDefault="00962215" w:rsidP="00962215">
      <w:pPr>
        <w:keepNext/>
        <w:tabs>
          <w:tab w:val="left" w:pos="0"/>
        </w:tabs>
        <w:outlineLvl w:val="0"/>
        <w:rPr>
          <w:lang w:eastAsia="en-US"/>
        </w:rPr>
      </w:pPr>
    </w:p>
    <w:p w:rsidR="00962215" w:rsidRDefault="00962215" w:rsidP="00962215">
      <w:pPr>
        <w:pStyle w:val="Listaszerbekezds"/>
        <w:keepNext/>
        <w:numPr>
          <w:ilvl w:val="0"/>
          <w:numId w:val="2"/>
        </w:numPr>
        <w:tabs>
          <w:tab w:val="left" w:pos="0"/>
        </w:tabs>
        <w:outlineLvl w:val="0"/>
        <w:rPr>
          <w:lang w:eastAsia="en-US"/>
        </w:rPr>
      </w:pPr>
      <w:r>
        <w:rPr>
          <w:lang w:eastAsia="en-US"/>
        </w:rPr>
        <w:t>Ez a rendelet 2018. június 12.-én kihirdetésre került.</w:t>
      </w:r>
    </w:p>
    <w:p w:rsidR="00962215" w:rsidRDefault="00962215" w:rsidP="00962215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962215" w:rsidRDefault="00962215" w:rsidP="00962215">
      <w:pPr>
        <w:pStyle w:val="Listaszerbekezds"/>
        <w:keepNext/>
        <w:numPr>
          <w:ilvl w:val="0"/>
          <w:numId w:val="2"/>
        </w:numPr>
        <w:tabs>
          <w:tab w:val="left" w:pos="0"/>
        </w:tabs>
        <w:outlineLvl w:val="0"/>
        <w:rPr>
          <w:lang w:eastAsia="en-US"/>
        </w:rPr>
      </w:pPr>
      <w:r>
        <w:rPr>
          <w:lang w:eastAsia="en-US"/>
        </w:rPr>
        <w:t>Ez a rendelet 2018. július 1-jén lép hatályba, és a hatályba lépést követő napon hatályát veszíti.</w:t>
      </w:r>
    </w:p>
    <w:p w:rsidR="00962215" w:rsidRDefault="00962215" w:rsidP="00962215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962215" w:rsidRDefault="00962215" w:rsidP="00962215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  <w:bookmarkStart w:id="2" w:name="_GoBack"/>
      <w:bookmarkEnd w:id="2"/>
    </w:p>
    <w:p w:rsidR="00962215" w:rsidRDefault="00962215" w:rsidP="00962215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962215" w:rsidRDefault="00962215" w:rsidP="00962215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962215" w:rsidRDefault="00962215" w:rsidP="00962215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962215" w:rsidRDefault="00962215" w:rsidP="00962215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  <w:r>
        <w:rPr>
          <w:lang w:eastAsia="en-US"/>
        </w:rPr>
        <w:t>Farkas István Attila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Fekéné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Tarcsi</w:t>
      </w:r>
      <w:proofErr w:type="spellEnd"/>
      <w:r>
        <w:rPr>
          <w:lang w:eastAsia="en-US"/>
        </w:rPr>
        <w:t xml:space="preserve"> Csilla</w:t>
      </w:r>
    </w:p>
    <w:p w:rsidR="00962215" w:rsidRDefault="00962215" w:rsidP="00962215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  <w:r>
        <w:rPr>
          <w:lang w:eastAsia="en-US"/>
        </w:rPr>
        <w:t xml:space="preserve">    </w:t>
      </w:r>
      <w:proofErr w:type="gramStart"/>
      <w:r>
        <w:rPr>
          <w:lang w:eastAsia="en-US"/>
        </w:rPr>
        <w:t>polgármester</w:t>
      </w:r>
      <w:proofErr w:type="gramEnd"/>
      <w:r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jegyző h</w:t>
      </w:r>
    </w:p>
    <w:p w:rsidR="00962215" w:rsidRDefault="00962215" w:rsidP="00962215">
      <w:pPr>
        <w:pStyle w:val="Listaszerbekezds"/>
        <w:keepNext/>
        <w:tabs>
          <w:tab w:val="left" w:pos="0"/>
        </w:tabs>
        <w:ind w:left="720"/>
        <w:outlineLvl w:val="0"/>
        <w:rPr>
          <w:lang w:eastAsia="en-US"/>
        </w:rPr>
      </w:pPr>
    </w:p>
    <w:p w:rsidR="00962215" w:rsidRDefault="00962215" w:rsidP="00962215">
      <w:pPr>
        <w:keepNext/>
        <w:tabs>
          <w:tab w:val="left" w:pos="0"/>
        </w:tabs>
        <w:jc w:val="center"/>
        <w:outlineLvl w:val="0"/>
        <w:rPr>
          <w:b/>
          <w:lang w:eastAsia="en-US"/>
        </w:rPr>
      </w:pPr>
    </w:p>
    <w:p w:rsidR="00962215" w:rsidRDefault="00962215" w:rsidP="00962215">
      <w:pPr>
        <w:keepNext/>
        <w:tabs>
          <w:tab w:val="left" w:pos="0"/>
        </w:tabs>
        <w:jc w:val="center"/>
        <w:outlineLvl w:val="0"/>
        <w:rPr>
          <w:b/>
          <w:lang w:eastAsia="en-US"/>
        </w:rPr>
      </w:pPr>
    </w:p>
    <w:p w:rsidR="00962215" w:rsidRDefault="00962215" w:rsidP="00962215">
      <w:pPr>
        <w:rPr>
          <w:lang w:eastAsia="en-US"/>
        </w:rPr>
      </w:pPr>
    </w:p>
    <w:p w:rsidR="00962215" w:rsidRDefault="00962215" w:rsidP="00962215">
      <w:pPr>
        <w:rPr>
          <w:lang w:eastAsia="en-US"/>
        </w:rPr>
      </w:pPr>
    </w:p>
    <w:p w:rsidR="00962215" w:rsidRDefault="00962215" w:rsidP="00962215">
      <w:pPr>
        <w:rPr>
          <w:lang w:eastAsia="en-US"/>
        </w:rPr>
      </w:pPr>
      <w:r>
        <w:rPr>
          <w:lang w:eastAsia="en-US"/>
        </w:rPr>
        <w:t xml:space="preserve">  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962215" w:rsidRDefault="00962215" w:rsidP="00962215">
      <w:pPr>
        <w:rPr>
          <w:lang w:eastAsia="en-US"/>
        </w:rPr>
      </w:pPr>
      <w:r>
        <w:rPr>
          <w:lang w:eastAsia="en-US"/>
        </w:rPr>
        <w:tab/>
      </w:r>
    </w:p>
    <w:p w:rsidR="00962215" w:rsidRDefault="00962215" w:rsidP="00962215"/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00A"/>
    <w:multiLevelType w:val="hybridMultilevel"/>
    <w:tmpl w:val="9D228A06"/>
    <w:lvl w:ilvl="0" w:tplc="574EA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F5603"/>
    <w:multiLevelType w:val="hybridMultilevel"/>
    <w:tmpl w:val="BDCCF506"/>
    <w:lvl w:ilvl="0" w:tplc="72F6C5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0F"/>
    <w:rsid w:val="00030842"/>
    <w:rsid w:val="0054770F"/>
    <w:rsid w:val="006A74CE"/>
    <w:rsid w:val="00760C34"/>
    <w:rsid w:val="0083707B"/>
    <w:rsid w:val="00852B22"/>
    <w:rsid w:val="00873C6C"/>
    <w:rsid w:val="0096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215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215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7</cp:revision>
  <cp:lastPrinted>2018-08-03T08:27:00Z</cp:lastPrinted>
  <dcterms:created xsi:type="dcterms:W3CDTF">2018-08-03T08:21:00Z</dcterms:created>
  <dcterms:modified xsi:type="dcterms:W3CDTF">2018-09-27T12:51:00Z</dcterms:modified>
</cp:coreProperties>
</file>