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F2" w:rsidRPr="00043675" w:rsidRDefault="007330F2" w:rsidP="007330F2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1. melléklet a </w:t>
      </w:r>
      <w:r>
        <w:rPr>
          <w:rFonts w:ascii="Times New Roman" w:hAnsi="Times New Roman" w:cs="Times New Roman"/>
          <w:b/>
          <w:bCs/>
          <w:color w:val="auto"/>
          <w:u w:val="single"/>
        </w:rPr>
        <w:t>2/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2019. </w:t>
      </w:r>
      <w:r>
        <w:rPr>
          <w:rFonts w:ascii="Times New Roman" w:hAnsi="Times New Roman" w:cs="Times New Roman"/>
          <w:b/>
          <w:bCs/>
          <w:color w:val="auto"/>
          <w:u w:val="single"/>
        </w:rPr>
        <w:t>(II.28.).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 önkormányzati rendelethez</w:t>
      </w:r>
    </w:p>
    <w:p w:rsidR="007330F2" w:rsidRPr="00043675" w:rsidRDefault="007330F2" w:rsidP="007330F2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>Helyi védett egyedi értékek jegyzéke</w:t>
      </w:r>
    </w:p>
    <w:p w:rsidR="007330F2" w:rsidRPr="00043675" w:rsidRDefault="007330F2" w:rsidP="007330F2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</w:rPr>
      </w:pPr>
      <w:r w:rsidRPr="00043675">
        <w:rPr>
          <w:rFonts w:ascii="Times New Roman" w:eastAsia="Helvetica" w:hAnsi="Times New Roman" w:cs="Times New Roman"/>
          <w:b/>
          <w:bCs/>
          <w:color w:val="auto"/>
        </w:rPr>
        <w:t>Védelem foka, jelölések :</w:t>
      </w:r>
    </w:p>
    <w:p w:rsidR="007330F2" w:rsidRPr="00043675" w:rsidRDefault="007330F2" w:rsidP="007330F2">
      <w:pPr>
        <w:pStyle w:val="Alaprtelmezett"/>
        <w:numPr>
          <w:ilvl w:val="0"/>
          <w:numId w:val="1"/>
        </w:numPr>
        <w:spacing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</w:rPr>
      </w:pPr>
      <w:r w:rsidRPr="00043675">
        <w:rPr>
          <w:rFonts w:ascii="Times New Roman" w:eastAsia="Helvetica" w:hAnsi="Times New Roman" w:cs="Times New Roman"/>
          <w:b/>
          <w:bCs/>
          <w:color w:val="auto"/>
        </w:rPr>
        <w:t>H1 :</w:t>
      </w:r>
      <w:r w:rsidRPr="00043675">
        <w:rPr>
          <w:rFonts w:ascii="Times New Roman" w:eastAsia="Helvetica" w:hAnsi="Times New Roman" w:cs="Times New Roman"/>
          <w:b/>
          <w:bCs/>
          <w:color w:val="auto"/>
        </w:rPr>
        <w:tab/>
        <w:t>helyi védett épület</w:t>
      </w:r>
    </w:p>
    <w:p w:rsidR="007330F2" w:rsidRPr="00043675" w:rsidRDefault="007330F2" w:rsidP="007330F2">
      <w:pPr>
        <w:pStyle w:val="Alaprtelmezett"/>
        <w:numPr>
          <w:ilvl w:val="0"/>
          <w:numId w:val="1"/>
        </w:numPr>
        <w:spacing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</w:rPr>
      </w:pPr>
      <w:r w:rsidRPr="00043675">
        <w:rPr>
          <w:rFonts w:ascii="Times New Roman" w:eastAsia="Helvetica" w:hAnsi="Times New Roman" w:cs="Times New Roman"/>
          <w:b/>
          <w:bCs/>
          <w:color w:val="auto"/>
        </w:rPr>
        <w:t>H2 :</w:t>
      </w:r>
      <w:r w:rsidRPr="00043675">
        <w:rPr>
          <w:rFonts w:ascii="Times New Roman" w:eastAsia="Helvetica" w:hAnsi="Times New Roman" w:cs="Times New Roman"/>
          <w:b/>
          <w:bCs/>
          <w:color w:val="auto"/>
        </w:rPr>
        <w:tab/>
        <w:t>kapcsolódó telken lévő összes épület és építmény</w:t>
      </w:r>
    </w:p>
    <w:p w:rsidR="007330F2" w:rsidRPr="00043675" w:rsidRDefault="007330F2" w:rsidP="007330F2">
      <w:pPr>
        <w:pStyle w:val="Alaprtelmezett"/>
        <w:numPr>
          <w:ilvl w:val="0"/>
          <w:numId w:val="1"/>
        </w:numPr>
        <w:spacing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</w:rPr>
      </w:pPr>
      <w:r w:rsidRPr="00043675">
        <w:rPr>
          <w:rFonts w:ascii="Times New Roman" w:eastAsia="Helvetica" w:hAnsi="Times New Roman" w:cs="Times New Roman"/>
          <w:b/>
          <w:bCs/>
          <w:color w:val="auto"/>
        </w:rPr>
        <w:t>HT :</w:t>
      </w:r>
      <w:r w:rsidRPr="00043675">
        <w:rPr>
          <w:rFonts w:ascii="Times New Roman" w:eastAsia="Helvetica" w:hAnsi="Times New Roman" w:cs="Times New Roman"/>
          <w:b/>
          <w:bCs/>
          <w:color w:val="auto"/>
        </w:rPr>
        <w:tab/>
        <w:t>helyi védett terület</w:t>
      </w:r>
    </w:p>
    <w:p w:rsidR="007330F2" w:rsidRPr="00043675" w:rsidRDefault="007330F2" w:rsidP="007330F2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  <w:u w:val="single"/>
        </w:rPr>
      </w:pPr>
    </w:p>
    <w:p w:rsidR="007330F2" w:rsidRPr="00043675" w:rsidRDefault="007330F2" w:rsidP="007330F2">
      <w:pPr>
        <w:rPr>
          <w:i/>
          <w:sz w:val="22"/>
          <w:szCs w:val="22"/>
          <w:u w:val="single"/>
        </w:rPr>
      </w:pPr>
      <w:r w:rsidRPr="00043675">
        <w:rPr>
          <w:i/>
          <w:sz w:val="22"/>
          <w:szCs w:val="22"/>
          <w:u w:val="single"/>
        </w:rPr>
        <w:t xml:space="preserve">S. </w:t>
      </w:r>
      <w:proofErr w:type="spellStart"/>
      <w:r w:rsidRPr="00043675">
        <w:rPr>
          <w:i/>
          <w:sz w:val="22"/>
          <w:szCs w:val="22"/>
          <w:u w:val="single"/>
        </w:rPr>
        <w:t>sz</w:t>
      </w:r>
      <w:proofErr w:type="spellEnd"/>
      <w:r w:rsidRPr="00043675">
        <w:rPr>
          <w:i/>
          <w:sz w:val="22"/>
          <w:szCs w:val="22"/>
          <w:u w:val="single"/>
        </w:rPr>
        <w:t>.</w:t>
      </w:r>
      <w:r w:rsidRPr="00043675">
        <w:rPr>
          <w:i/>
          <w:sz w:val="22"/>
          <w:szCs w:val="22"/>
          <w:u w:val="single"/>
        </w:rPr>
        <w:tab/>
        <w:t xml:space="preserve"> </w:t>
      </w:r>
      <w:proofErr w:type="spellStart"/>
      <w:r w:rsidRPr="00043675">
        <w:rPr>
          <w:i/>
          <w:sz w:val="22"/>
          <w:szCs w:val="22"/>
          <w:u w:val="single"/>
        </w:rPr>
        <w:t>Cím</w:t>
      </w:r>
      <w:proofErr w:type="spellEnd"/>
      <w:r w:rsidRPr="00043675">
        <w:rPr>
          <w:i/>
          <w:sz w:val="22"/>
          <w:szCs w:val="22"/>
          <w:u w:val="single"/>
        </w:rPr>
        <w:t xml:space="preserve"> </w:t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</w:r>
      <w:proofErr w:type="spellStart"/>
      <w:r w:rsidRPr="00043675">
        <w:rPr>
          <w:i/>
          <w:sz w:val="22"/>
          <w:szCs w:val="22"/>
          <w:u w:val="single"/>
        </w:rPr>
        <w:t>Megnevezés</w:t>
      </w:r>
      <w:proofErr w:type="spellEnd"/>
      <w:r w:rsidRPr="00043675">
        <w:rPr>
          <w:i/>
          <w:sz w:val="22"/>
          <w:szCs w:val="22"/>
          <w:u w:val="single"/>
        </w:rPr>
        <w:t xml:space="preserve"> </w:t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</w:r>
      <w:proofErr w:type="spellStart"/>
      <w:r w:rsidRPr="00043675">
        <w:rPr>
          <w:i/>
          <w:sz w:val="22"/>
          <w:szCs w:val="22"/>
          <w:u w:val="single"/>
        </w:rPr>
        <w:t>Hrsz</w:t>
      </w:r>
      <w:proofErr w:type="spellEnd"/>
      <w:r w:rsidRPr="00043675">
        <w:rPr>
          <w:i/>
          <w:sz w:val="22"/>
          <w:szCs w:val="22"/>
          <w:u w:val="single"/>
        </w:rPr>
        <w:t xml:space="preserve">. </w:t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</w:r>
      <w:r w:rsidRPr="00043675">
        <w:rPr>
          <w:i/>
          <w:sz w:val="22"/>
          <w:szCs w:val="22"/>
          <w:u w:val="single"/>
        </w:rPr>
        <w:tab/>
        <w:t xml:space="preserve">  </w:t>
      </w:r>
      <w:proofErr w:type="spellStart"/>
      <w:r w:rsidRPr="00043675">
        <w:rPr>
          <w:i/>
          <w:sz w:val="22"/>
          <w:szCs w:val="22"/>
          <w:u w:val="single"/>
        </w:rPr>
        <w:t>Védelem</w:t>
      </w:r>
      <w:proofErr w:type="spellEnd"/>
      <w:r w:rsidRPr="00043675">
        <w:rPr>
          <w:i/>
          <w:sz w:val="22"/>
          <w:szCs w:val="22"/>
          <w:u w:val="single"/>
        </w:rPr>
        <w:t xml:space="preserve"> </w:t>
      </w:r>
      <w:proofErr w:type="spellStart"/>
      <w:r w:rsidRPr="00043675">
        <w:rPr>
          <w:i/>
          <w:sz w:val="22"/>
          <w:szCs w:val="22"/>
          <w:u w:val="single"/>
        </w:rPr>
        <w:t>foka</w:t>
      </w:r>
      <w:proofErr w:type="spellEnd"/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01. </w:t>
      </w:r>
      <w:r w:rsidRPr="00043675">
        <w:rPr>
          <w:sz w:val="22"/>
          <w:szCs w:val="22"/>
        </w:rPr>
        <w:tab/>
        <w:t xml:space="preserve">Kossuth L.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67.</w:t>
      </w:r>
      <w:r w:rsidRPr="00043675">
        <w:rPr>
          <w:sz w:val="22"/>
          <w:szCs w:val="22"/>
        </w:rPr>
        <w:tab/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201/6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02. </w:t>
      </w:r>
      <w:r w:rsidRPr="00043675">
        <w:rPr>
          <w:sz w:val="22"/>
          <w:szCs w:val="22"/>
        </w:rPr>
        <w:tab/>
        <w:t xml:space="preserve">Berzsenyi D.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22.</w:t>
      </w:r>
      <w:r w:rsidRPr="00043675">
        <w:rPr>
          <w:sz w:val="22"/>
          <w:szCs w:val="22"/>
        </w:rPr>
        <w:tab/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163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152.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>,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56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ind w:left="2124" w:firstLine="708"/>
        <w:rPr>
          <w:sz w:val="22"/>
          <w:szCs w:val="22"/>
        </w:rPr>
      </w:pPr>
      <w:proofErr w:type="spellStart"/>
      <w:proofErr w:type="gramStart"/>
      <w:r w:rsidRPr="00043675">
        <w:rPr>
          <w:sz w:val="22"/>
          <w:szCs w:val="22"/>
        </w:rPr>
        <w:t>gazdasági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151.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kerítés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55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melléképület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40.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06.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zártkert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pince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301/4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Lakó-és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>.</w:t>
      </w:r>
      <w:proofErr w:type="gramStart"/>
      <w:r w:rsidRPr="00043675">
        <w:rPr>
          <w:sz w:val="22"/>
          <w:szCs w:val="22"/>
        </w:rPr>
        <w:t>,</w:t>
      </w:r>
      <w:proofErr w:type="spellStart"/>
      <w:r w:rsidRPr="00043675">
        <w:rPr>
          <w:sz w:val="22"/>
          <w:szCs w:val="22"/>
        </w:rPr>
        <w:t>kerítés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25.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131. </w:t>
      </w:r>
      <w:r w:rsidRPr="00043675">
        <w:rPr>
          <w:sz w:val="22"/>
          <w:szCs w:val="22"/>
        </w:rPr>
        <w:tab/>
      </w:r>
      <w:bookmarkStart w:id="0" w:name="_Hlk519605131"/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bookmarkEnd w:id="0"/>
      <w:r w:rsidRPr="00043675">
        <w:rPr>
          <w:sz w:val="22"/>
          <w:szCs w:val="22"/>
        </w:rPr>
        <w:tab/>
        <w:t xml:space="preserve">26.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09.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Lakó-és</w:t>
      </w:r>
      <w:proofErr w:type="spellEnd"/>
      <w:r w:rsidRPr="00043675">
        <w:rPr>
          <w:sz w:val="22"/>
          <w:szCs w:val="22"/>
        </w:rPr>
        <w:t xml:space="preserve"> gazd.</w:t>
      </w:r>
      <w:proofErr w:type="spell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>.</w:t>
      </w:r>
      <w:proofErr w:type="gramStart"/>
      <w:r w:rsidRPr="00043675">
        <w:rPr>
          <w:sz w:val="22"/>
          <w:szCs w:val="22"/>
        </w:rPr>
        <w:t>,</w:t>
      </w:r>
      <w:proofErr w:type="spellStart"/>
      <w:r w:rsidRPr="00043675">
        <w:rPr>
          <w:sz w:val="22"/>
          <w:szCs w:val="22"/>
        </w:rPr>
        <w:t>kerítés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>16.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28.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12.</w:t>
      </w:r>
      <w:r w:rsidRPr="00043675">
        <w:rPr>
          <w:sz w:val="22"/>
          <w:szCs w:val="22"/>
        </w:rPr>
        <w:tab/>
        <w:t xml:space="preserve"> </w:t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Támfal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30.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proofErr w:type="gram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Belterület</w:t>
      </w:r>
      <w:proofErr w:type="spellEnd"/>
      <w:r w:rsidRPr="00043675">
        <w:rPr>
          <w:sz w:val="22"/>
          <w:szCs w:val="22"/>
        </w:rPr>
        <w:t xml:space="preserve"> (</w:t>
      </w:r>
      <w:proofErr w:type="spellStart"/>
      <w:r w:rsidRPr="00043675">
        <w:rPr>
          <w:sz w:val="22"/>
          <w:szCs w:val="22"/>
        </w:rPr>
        <w:t>birkagyűjtő</w:t>
      </w:r>
      <w:proofErr w:type="spellEnd"/>
      <w:r w:rsidRPr="00043675">
        <w:rPr>
          <w:sz w:val="22"/>
          <w:szCs w:val="22"/>
        </w:rPr>
        <w:t xml:space="preserve">) </w:t>
      </w:r>
      <w:proofErr w:type="spellStart"/>
      <w:r w:rsidRPr="00043675">
        <w:rPr>
          <w:sz w:val="22"/>
          <w:szCs w:val="22"/>
        </w:rPr>
        <w:t>Pince</w:t>
      </w:r>
      <w:proofErr w:type="spellEnd"/>
      <w:r w:rsidRPr="00043675">
        <w:rPr>
          <w:sz w:val="22"/>
          <w:szCs w:val="22"/>
        </w:rPr>
        <w:t xml:space="preserve">, 2 </w:t>
      </w:r>
      <w:proofErr w:type="spellStart"/>
      <w:r w:rsidRPr="00043675">
        <w:rPr>
          <w:sz w:val="22"/>
          <w:szCs w:val="22"/>
        </w:rPr>
        <w:t>db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90.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14/2.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Pince</w:t>
      </w:r>
      <w:proofErr w:type="spellEnd"/>
      <w:r w:rsidRPr="00043675">
        <w:rPr>
          <w:sz w:val="22"/>
          <w:szCs w:val="22"/>
        </w:rPr>
        <w:t xml:space="preserve">, 3 </w:t>
      </w:r>
      <w:proofErr w:type="spellStart"/>
      <w:r w:rsidRPr="00043675">
        <w:rPr>
          <w:sz w:val="22"/>
          <w:szCs w:val="22"/>
        </w:rPr>
        <w:t>db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204/10, 204/11.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>.</w:t>
      </w:r>
      <w:proofErr w:type="gramStart"/>
      <w:r w:rsidRPr="00043675">
        <w:rPr>
          <w:sz w:val="22"/>
          <w:szCs w:val="22"/>
        </w:rPr>
        <w:t>,</w:t>
      </w:r>
      <w:proofErr w:type="spellStart"/>
      <w:r w:rsidRPr="00043675">
        <w:rPr>
          <w:sz w:val="22"/>
          <w:szCs w:val="22"/>
        </w:rPr>
        <w:t>kerítés</w:t>
      </w:r>
      <w:proofErr w:type="spellEnd"/>
      <w:proofErr w:type="gramEnd"/>
      <w:r w:rsidRPr="00043675">
        <w:rPr>
          <w:sz w:val="22"/>
          <w:szCs w:val="22"/>
        </w:rPr>
        <w:tab/>
        <w:t xml:space="preserve">14.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17-2.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proofErr w:type="gram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kút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>24.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Zártkert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305.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19.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109.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Lakó-és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melléképületek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97.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Lakó-és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melléképületek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99.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6.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100.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ab/>
        <w:t xml:space="preserve"> 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112.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101.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Présházak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103-115.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HT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82.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142.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79.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145.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29.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105.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 xml:space="preserve">. </w:t>
      </w:r>
      <w:r w:rsidRPr="00043675">
        <w:rPr>
          <w:sz w:val="22"/>
          <w:szCs w:val="22"/>
        </w:rPr>
        <w:tab/>
        <w:t xml:space="preserve">98.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74.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150.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73.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proofErr w:type="gramStart"/>
      <w:r w:rsidRPr="00043675">
        <w:rPr>
          <w:sz w:val="22"/>
          <w:szCs w:val="22"/>
        </w:rPr>
        <w:t>épületek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154.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107.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>95.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33. </w:t>
      </w:r>
      <w:r w:rsidRPr="00043675">
        <w:rPr>
          <w:sz w:val="22"/>
          <w:szCs w:val="22"/>
        </w:rPr>
        <w:tab/>
        <w:t xml:space="preserve">Kossuth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kémény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79.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34.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külterület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0244/11.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32.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38.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37.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38.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36.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lastRenderedPageBreak/>
        <w:t xml:space="preserve">39.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proofErr w:type="gramStart"/>
      <w:r w:rsidRPr="00043675">
        <w:rPr>
          <w:sz w:val="22"/>
          <w:szCs w:val="22"/>
        </w:rPr>
        <w:t>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33.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45.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47.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23.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>19.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Támfal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21.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156.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60.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Lakó-és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</w:t>
      </w:r>
      <w:proofErr w:type="spellEnd"/>
      <w:r w:rsidRPr="00043675">
        <w:rPr>
          <w:sz w:val="22"/>
          <w:szCs w:val="22"/>
        </w:rPr>
        <w:t xml:space="preserve">. </w:t>
      </w:r>
      <w:proofErr w:type="spellStart"/>
      <w:proofErr w:type="gramStart"/>
      <w:r w:rsidRPr="00043675">
        <w:rPr>
          <w:sz w:val="22"/>
          <w:szCs w:val="22"/>
        </w:rPr>
        <w:t>épület</w:t>
      </w:r>
      <w:proofErr w:type="spellEnd"/>
      <w:proofErr w:type="gram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kút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24.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Belterület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Köztéri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kutak</w:t>
      </w:r>
      <w:proofErr w:type="spellEnd"/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Új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13.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Községháza</w:t>
      </w:r>
      <w:proofErr w:type="spellEnd"/>
      <w:r w:rsidRPr="00043675">
        <w:rPr>
          <w:sz w:val="22"/>
          <w:szCs w:val="22"/>
        </w:rPr>
        <w:t xml:space="preserve"> 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203.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49.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Új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196/1.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50.</w:t>
      </w:r>
      <w:r w:rsidRPr="00043675">
        <w:rPr>
          <w:sz w:val="22"/>
          <w:szCs w:val="22"/>
        </w:rPr>
        <w:tab/>
        <w:t xml:space="preserve">Kossuth L.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69.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207.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Mérlegház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41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52.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Belterület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Kápolnák</w:t>
      </w:r>
      <w:proofErr w:type="spellEnd"/>
      <w:r w:rsidRPr="00043675">
        <w:rPr>
          <w:sz w:val="22"/>
          <w:szCs w:val="22"/>
        </w:rPr>
        <w:t xml:space="preserve">, 6 </w:t>
      </w:r>
      <w:proofErr w:type="spellStart"/>
      <w:r w:rsidRPr="00043675">
        <w:rPr>
          <w:sz w:val="22"/>
          <w:szCs w:val="22"/>
        </w:rPr>
        <w:t>db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Külterület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Feszület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0244/9.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Belterület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külterület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6 </w:t>
      </w:r>
      <w:proofErr w:type="spellStart"/>
      <w:r w:rsidRPr="00043675">
        <w:rPr>
          <w:sz w:val="22"/>
          <w:szCs w:val="22"/>
        </w:rPr>
        <w:t>db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feszület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Belterület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6 </w:t>
      </w:r>
      <w:proofErr w:type="spellStart"/>
      <w:r w:rsidRPr="00043675">
        <w:rPr>
          <w:sz w:val="22"/>
          <w:szCs w:val="22"/>
        </w:rPr>
        <w:t>db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szobor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56.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Külterület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Kálvária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stációk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02.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57. </w:t>
      </w:r>
      <w:r w:rsidRPr="00043675">
        <w:rPr>
          <w:sz w:val="22"/>
          <w:szCs w:val="22"/>
        </w:rPr>
        <w:tab/>
        <w:t xml:space="preserve">Kossuth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Hársfák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204.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HT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58. </w:t>
      </w:r>
      <w:r w:rsidRPr="00043675">
        <w:rPr>
          <w:sz w:val="22"/>
          <w:szCs w:val="22"/>
        </w:rPr>
        <w:tab/>
        <w:t xml:space="preserve">Kossuth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63.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213.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59.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125.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proofErr w:type="gramStart"/>
      <w:r w:rsidRPr="00043675">
        <w:rPr>
          <w:sz w:val="22"/>
          <w:szCs w:val="22"/>
        </w:rPr>
        <w:t>gazd.ép</w:t>
      </w:r>
      <w:proofErr w:type="spellEnd"/>
      <w:r w:rsidRPr="00043675">
        <w:rPr>
          <w:sz w:val="22"/>
          <w:szCs w:val="22"/>
        </w:rPr>
        <w:t>.,</w:t>
      </w:r>
      <w:proofErr w:type="gram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18.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60. </w:t>
      </w:r>
      <w:r w:rsidRPr="00043675">
        <w:rPr>
          <w:sz w:val="22"/>
          <w:szCs w:val="22"/>
        </w:rPr>
        <w:tab/>
        <w:t xml:space="preserve">Berzsenyi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28.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173.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61.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külterület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032.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62. </w:t>
      </w:r>
      <w:r w:rsidRPr="00043675">
        <w:rPr>
          <w:sz w:val="22"/>
          <w:szCs w:val="22"/>
        </w:rPr>
        <w:tab/>
        <w:t xml:space="preserve">Kossuth L.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Tájház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85.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63.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 xml:space="preserve">34.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64.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155.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, </w:t>
      </w:r>
      <w:proofErr w:type="spellStart"/>
      <w:r w:rsidRPr="00043675">
        <w:rPr>
          <w:sz w:val="22"/>
          <w:szCs w:val="22"/>
        </w:rPr>
        <w:t>füstölő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  <w:t>59.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65.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141.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Kerítés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35.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66.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zártkert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301/5.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67.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Petőfi</w:t>
      </w:r>
      <w:proofErr w:type="spellEnd"/>
      <w:r w:rsidRPr="00043675">
        <w:rPr>
          <w:sz w:val="22"/>
          <w:szCs w:val="22"/>
        </w:rPr>
        <w:t xml:space="preserve"> S. </w:t>
      </w:r>
      <w:proofErr w:type="spellStart"/>
      <w:r w:rsidRPr="00043675">
        <w:rPr>
          <w:sz w:val="22"/>
          <w:szCs w:val="22"/>
        </w:rPr>
        <w:t>utca</w:t>
      </w:r>
      <w:proofErr w:type="spellEnd"/>
      <w:r w:rsidRPr="00043675">
        <w:rPr>
          <w:sz w:val="22"/>
          <w:szCs w:val="22"/>
        </w:rPr>
        <w:t xml:space="preserve"> 108.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94.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H2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69. </w:t>
      </w:r>
      <w:r w:rsidRPr="00043675">
        <w:rPr>
          <w:sz w:val="22"/>
          <w:szCs w:val="22"/>
        </w:rPr>
        <w:tab/>
      </w:r>
      <w:proofErr w:type="spellStart"/>
      <w:proofErr w:type="gramStart"/>
      <w:r w:rsidRPr="00043675">
        <w:rPr>
          <w:sz w:val="22"/>
          <w:szCs w:val="22"/>
        </w:rPr>
        <w:t>zártkert</w:t>
      </w:r>
      <w:proofErr w:type="spellEnd"/>
      <w:proofErr w:type="gram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Présház</w:t>
      </w:r>
      <w:proofErr w:type="spellEnd"/>
      <w:r w:rsidRPr="00043675">
        <w:rPr>
          <w:sz w:val="22"/>
          <w:szCs w:val="22"/>
        </w:rPr>
        <w:t xml:space="preserve">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 xml:space="preserve">302. 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 xml:space="preserve">70. 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u. 159.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64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71.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u. 160.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67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  <w:r w:rsidRPr="00043675">
        <w:rPr>
          <w:sz w:val="22"/>
          <w:szCs w:val="22"/>
        </w:rPr>
        <w:tab/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72.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u. 158.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63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Székely</w:t>
      </w:r>
      <w:proofErr w:type="spellEnd"/>
      <w:r w:rsidRPr="00043675">
        <w:rPr>
          <w:sz w:val="22"/>
          <w:szCs w:val="22"/>
        </w:rPr>
        <w:t xml:space="preserve"> u. 153.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57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74.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Rákóczi</w:t>
      </w:r>
      <w:proofErr w:type="spellEnd"/>
      <w:r w:rsidRPr="00043675">
        <w:rPr>
          <w:sz w:val="22"/>
          <w:szCs w:val="22"/>
        </w:rPr>
        <w:t xml:space="preserve"> u. 130.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25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75.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u. 113.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4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76.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Széchenyi</w:t>
      </w:r>
      <w:proofErr w:type="spellEnd"/>
      <w:r w:rsidRPr="00043675">
        <w:rPr>
          <w:sz w:val="22"/>
          <w:szCs w:val="22"/>
        </w:rPr>
        <w:t xml:space="preserve"> u. 111.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100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77.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Dózsa</w:t>
      </w:r>
      <w:proofErr w:type="spellEnd"/>
      <w:r w:rsidRPr="00043675">
        <w:rPr>
          <w:sz w:val="22"/>
          <w:szCs w:val="22"/>
        </w:rPr>
        <w:t xml:space="preserve"> u. 49.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Lakóház</w:t>
      </w:r>
      <w:proofErr w:type="spellEnd"/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217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>78.</w:t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Dózsa</w:t>
      </w:r>
      <w:proofErr w:type="spellEnd"/>
      <w:r w:rsidRPr="00043675">
        <w:rPr>
          <w:sz w:val="22"/>
          <w:szCs w:val="22"/>
        </w:rPr>
        <w:t xml:space="preserve"> u 47.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proofErr w:type="spellStart"/>
      <w:r w:rsidRPr="00043675">
        <w:rPr>
          <w:sz w:val="22"/>
          <w:szCs w:val="22"/>
        </w:rPr>
        <w:t>Lakó</w:t>
      </w:r>
      <w:proofErr w:type="spellEnd"/>
      <w:r w:rsidRPr="00043675">
        <w:rPr>
          <w:sz w:val="22"/>
          <w:szCs w:val="22"/>
        </w:rPr>
        <w:t xml:space="preserve">- </w:t>
      </w:r>
      <w:proofErr w:type="spellStart"/>
      <w:r w:rsidRPr="00043675">
        <w:rPr>
          <w:sz w:val="22"/>
          <w:szCs w:val="22"/>
        </w:rPr>
        <w:t>és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gazdasági</w:t>
      </w:r>
      <w:proofErr w:type="spellEnd"/>
      <w:r w:rsidRPr="00043675">
        <w:rPr>
          <w:sz w:val="22"/>
          <w:szCs w:val="22"/>
        </w:rPr>
        <w:t xml:space="preserve"> </w:t>
      </w:r>
      <w:proofErr w:type="spellStart"/>
      <w:r w:rsidRPr="00043675">
        <w:rPr>
          <w:sz w:val="22"/>
          <w:szCs w:val="22"/>
        </w:rPr>
        <w:t>épület</w:t>
      </w:r>
      <w:proofErr w:type="spellEnd"/>
      <w:r w:rsidRPr="00043675">
        <w:rPr>
          <w:sz w:val="22"/>
          <w:szCs w:val="22"/>
        </w:rPr>
        <w:tab/>
        <w:t>219</w:t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</w:r>
      <w:r w:rsidRPr="00043675">
        <w:rPr>
          <w:sz w:val="22"/>
          <w:szCs w:val="22"/>
        </w:rPr>
        <w:tab/>
        <w:t>H1</w:t>
      </w:r>
    </w:p>
    <w:p w:rsidR="007330F2" w:rsidRPr="00043675" w:rsidRDefault="007330F2" w:rsidP="007330F2">
      <w:pPr>
        <w:rPr>
          <w:sz w:val="22"/>
          <w:szCs w:val="22"/>
        </w:rPr>
      </w:pPr>
      <w:r w:rsidRPr="00043675">
        <w:rPr>
          <w:sz w:val="22"/>
          <w:szCs w:val="22"/>
        </w:rPr>
        <w:tab/>
      </w:r>
    </w:p>
    <w:p w:rsidR="00A95AFC" w:rsidRDefault="00A95AFC">
      <w:bookmarkStart w:id="1" w:name="_GoBack"/>
      <w:bookmarkEnd w:id="1"/>
    </w:p>
    <w:sectPr w:rsidR="00A9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13213"/>
    <w:multiLevelType w:val="hybridMultilevel"/>
    <w:tmpl w:val="7E2E3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2"/>
    <w:rsid w:val="007330F2"/>
    <w:rsid w:val="00A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8C241-C8AD-497A-8C88-13FD522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33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733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2019-02-28T12:27:00Z</dcterms:created>
  <dcterms:modified xsi:type="dcterms:W3CDTF">2019-02-28T12:27:00Z</dcterms:modified>
</cp:coreProperties>
</file>