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B0597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Lábatlan Város Önkormányzata Képviselő-testületének </w:t>
      </w:r>
    </w:p>
    <w:p w14:paraId="448247CC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7/2015. (II. 25.) önkormányzati rendelete</w:t>
      </w:r>
    </w:p>
    <w:p w14:paraId="5509440F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szociális ellátások helyi rendezéséről</w:t>
      </w:r>
    </w:p>
    <w:p w14:paraId="5F84E351" w14:textId="77777777" w:rsidR="00901B8D" w:rsidRDefault="00901B8D">
      <w:pPr>
        <w:pStyle w:val="Csakszveg"/>
        <w:ind w:left="142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08117B89" w14:textId="77777777" w:rsidR="00901B8D" w:rsidRDefault="004B422E">
      <w:pPr>
        <w:pStyle w:val="Csakszveg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Lábatlan Város Önkormányzatának Képviselő-testülete a szociális igazgatásról és szociális ellátásokról szóló 1993. évi III. törvény 32. § (1) bekezdés b) pontja, 58/B.§ (2) bekezdésében, a 92. § (1) bekezdésében, 132.§ (4) bekezdés g) pontjában kapott felh</w:t>
      </w:r>
      <w:r>
        <w:rPr>
          <w:rFonts w:ascii="Times New Roman" w:hAnsi="Times New Roman"/>
          <w:sz w:val="22"/>
          <w:szCs w:val="22"/>
        </w:rPr>
        <w:t xml:space="preserve">atalmazás alapján, Magyarország helyi önkormányzatairól szóló 2011. évi CLXXXIX. törvény 13. § (1) bekezdés 8a. pontjában meghatározott feladatkörében eljárva a következőket rendeli el: </w:t>
      </w:r>
    </w:p>
    <w:p w14:paraId="21BCF9D5" w14:textId="77777777" w:rsidR="00901B8D" w:rsidRDefault="00901B8D">
      <w:pPr>
        <w:ind w:left="142"/>
        <w:jc w:val="center"/>
        <w:rPr>
          <w:b/>
          <w:smallCaps/>
          <w:sz w:val="22"/>
          <w:szCs w:val="22"/>
        </w:rPr>
      </w:pPr>
    </w:p>
    <w:p w14:paraId="69C929A8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§</w:t>
      </w:r>
    </w:p>
    <w:p w14:paraId="65500498" w14:textId="77777777" w:rsidR="00901B8D" w:rsidRDefault="00901B8D">
      <w:pPr>
        <w:jc w:val="center"/>
        <w:rPr>
          <w:sz w:val="22"/>
          <w:szCs w:val="22"/>
        </w:rPr>
      </w:pPr>
    </w:p>
    <w:p w14:paraId="49CD3101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(1) Az önkormányzat a szociális gondoskodásra vonatkozó kötele</w:t>
      </w:r>
      <w:r>
        <w:rPr>
          <w:sz w:val="22"/>
          <w:szCs w:val="22"/>
        </w:rPr>
        <w:t>zettségeinek teljesítését</w:t>
      </w:r>
    </w:p>
    <w:p w14:paraId="5FDDE1E2" w14:textId="77777777" w:rsidR="00901B8D" w:rsidRDefault="004B422E">
      <w:pPr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a) pénzbeli- és természetbeni ellátások nyújtásával,</w:t>
      </w:r>
    </w:p>
    <w:p w14:paraId="5E2F71DE" w14:textId="77777777" w:rsidR="00901B8D" w:rsidRDefault="004B422E">
      <w:pPr>
        <w:ind w:left="426" w:hanging="142"/>
        <w:jc w:val="both"/>
        <w:rPr>
          <w:strike/>
          <w:sz w:val="22"/>
          <w:szCs w:val="22"/>
        </w:rPr>
      </w:pPr>
      <w:r>
        <w:rPr>
          <w:sz w:val="22"/>
          <w:szCs w:val="22"/>
        </w:rPr>
        <w:t xml:space="preserve">b) személyes gondoskodást biztosító ellátások megszervezésével látja el. </w:t>
      </w:r>
    </w:p>
    <w:p w14:paraId="5D303886" w14:textId="77777777" w:rsidR="00901B8D" w:rsidRDefault="004B422E">
      <w:pPr>
        <w:pStyle w:val="Szvegtrzs2"/>
        <w:rPr>
          <w:sz w:val="22"/>
          <w:szCs w:val="22"/>
        </w:rPr>
      </w:pPr>
      <w:r>
        <w:rPr>
          <w:sz w:val="22"/>
          <w:szCs w:val="22"/>
        </w:rPr>
        <w:t>(2) Az (1) bekezdésben felsorolt szociális ellátások igénybevételére a Lábatlan városban bejelentett la</w:t>
      </w:r>
      <w:r>
        <w:rPr>
          <w:sz w:val="22"/>
          <w:szCs w:val="22"/>
        </w:rPr>
        <w:t>kó vagy tartózkodási hellyel rendelkezők jogosultak.</w:t>
      </w:r>
    </w:p>
    <w:p w14:paraId="1DF55595" w14:textId="77777777" w:rsidR="00901B8D" w:rsidRDefault="00901B8D">
      <w:pPr>
        <w:rPr>
          <w:sz w:val="22"/>
          <w:szCs w:val="22"/>
        </w:rPr>
      </w:pPr>
    </w:p>
    <w:p w14:paraId="67E0F3FE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§</w:t>
      </w:r>
      <w:r>
        <w:rPr>
          <w:rStyle w:val="Lbjegyzet-hivatkozs"/>
          <w:b/>
          <w:sz w:val="22"/>
          <w:szCs w:val="22"/>
        </w:rPr>
        <w:footnoteReference w:id="1"/>
      </w:r>
    </w:p>
    <w:p w14:paraId="3BFD4053" w14:textId="77777777" w:rsidR="00901B8D" w:rsidRDefault="00901B8D">
      <w:pPr>
        <w:jc w:val="center"/>
        <w:rPr>
          <w:sz w:val="22"/>
          <w:szCs w:val="22"/>
        </w:rPr>
      </w:pPr>
    </w:p>
    <w:p w14:paraId="7D997CF3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(1)</w:t>
      </w:r>
      <w:r>
        <w:rPr>
          <w:color w:val="000000"/>
          <w:sz w:val="22"/>
          <w:szCs w:val="22"/>
        </w:rPr>
        <w:t>A települési önkormányzat képviselő-testülete a szociális igazgatásról és szociális ellátásokról szóló 1993. évi III. törvény (a továbbiakban: Szt.) 45. §-a szerinti rendkívüli települési tá</w:t>
      </w:r>
      <w:r>
        <w:rPr>
          <w:color w:val="000000"/>
          <w:sz w:val="22"/>
          <w:szCs w:val="22"/>
        </w:rPr>
        <w:t xml:space="preserve">mogatást nyújt a 2.§ (2) bekezdés a) és b) pontjában meghatározott feltételeknek megfelelő személynek, </w:t>
      </w:r>
    </w:p>
    <w:p w14:paraId="045B7D74" w14:textId="77777777" w:rsidR="00901B8D" w:rsidRDefault="004B422E">
      <w:pPr>
        <w:tabs>
          <w:tab w:val="left" w:pos="142"/>
          <w:tab w:val="left" w:pos="709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a) akinek családjában az egy főre jutó havi jövedelem nem haladja meg az öregségi nyugdíj mindenkori legkisebb összegének 230 %-át, egyedülálló esetében</w:t>
      </w:r>
      <w:r>
        <w:rPr>
          <w:sz w:val="22"/>
          <w:szCs w:val="22"/>
        </w:rPr>
        <w:t xml:space="preserve"> 450 %-át és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E87254" w14:textId="77777777" w:rsidR="00901B8D" w:rsidRDefault="004B422E">
      <w:pPr>
        <w:pStyle w:val="Listaszerbekezds"/>
        <w:numPr>
          <w:ilvl w:val="0"/>
          <w:numId w:val="18"/>
        </w:numPr>
        <w:tabs>
          <w:tab w:val="left" w:pos="142"/>
          <w:tab w:val="left" w:pos="709"/>
        </w:tabs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lakókörnyezetét az alábbiak szerint rendben tartja: </w:t>
      </w:r>
    </w:p>
    <w:p w14:paraId="2476DA48" w14:textId="77777777" w:rsidR="00901B8D" w:rsidRDefault="004B422E">
      <w:pPr>
        <w:tabs>
          <w:tab w:val="left" w:pos="142"/>
        </w:tabs>
        <w:ind w:left="567" w:hanging="14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ba</w:t>
      </w:r>
      <w:proofErr w:type="spellEnd"/>
      <w:r>
        <w:rPr>
          <w:sz w:val="22"/>
          <w:szCs w:val="22"/>
        </w:rPr>
        <w:t>) az udvar, kert tisztaságát biztosítja, hulladékot, lomot nem halmoz fel,</w:t>
      </w:r>
    </w:p>
    <w:p w14:paraId="7EA0C6DB" w14:textId="77777777" w:rsidR="00901B8D" w:rsidRDefault="004B422E">
      <w:pPr>
        <w:pStyle w:val="Listaszerbekezds"/>
        <w:numPr>
          <w:ilvl w:val="0"/>
          <w:numId w:val="10"/>
        </w:numPr>
        <w:tabs>
          <w:tab w:val="left" w:pos="142"/>
        </w:tabs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ingatlan előtti járdát, vagy ennek hiányában egy méter széles területsávot rendben tartja, </w:t>
      </w:r>
      <w:r>
        <w:rPr>
          <w:sz w:val="22"/>
          <w:szCs w:val="22"/>
        </w:rPr>
        <w:t>hulladéktól, gyomtól mentesíti, szükség esetén a téli síkosságmentesítésről gondoskodik,</w:t>
      </w:r>
    </w:p>
    <w:p w14:paraId="78F9C36E" w14:textId="77777777" w:rsidR="00901B8D" w:rsidRDefault="004B422E">
      <w:pPr>
        <w:pStyle w:val="Listaszerbekezds"/>
        <w:tabs>
          <w:tab w:val="left" w:pos="142"/>
        </w:tabs>
        <w:ind w:left="567" w:hanging="14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bc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gondoskodik a rágcsálómentesítésről</w:t>
      </w:r>
    </w:p>
    <w:p w14:paraId="20CB472D" w14:textId="77777777" w:rsidR="00901B8D" w:rsidRDefault="004B422E">
      <w:p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A rendkívüli települési támogatás egyszeri összege </w:t>
      </w:r>
      <w:proofErr w:type="gramStart"/>
      <w:r>
        <w:rPr>
          <w:sz w:val="22"/>
          <w:szCs w:val="22"/>
        </w:rPr>
        <w:t>legfeljebb  30.000</w:t>
      </w:r>
      <w:proofErr w:type="gramEnd"/>
      <w:r>
        <w:rPr>
          <w:sz w:val="22"/>
          <w:szCs w:val="22"/>
        </w:rPr>
        <w:t>- Ft.</w:t>
      </w:r>
    </w:p>
    <w:p w14:paraId="317658B3" w14:textId="77777777" w:rsidR="00901B8D" w:rsidRDefault="004B422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(4) A tartósan létfenntartási gondokkal küzdő sz</w:t>
      </w:r>
      <w:r>
        <w:rPr>
          <w:sz w:val="22"/>
          <w:szCs w:val="22"/>
        </w:rPr>
        <w:t xml:space="preserve">emélyek a rendkívüli települési támogatást évente </w:t>
      </w:r>
      <w:proofErr w:type="gramStart"/>
      <w:r>
        <w:rPr>
          <w:sz w:val="22"/>
          <w:szCs w:val="22"/>
        </w:rPr>
        <w:t>két  alkalommal</w:t>
      </w:r>
      <w:proofErr w:type="gramEnd"/>
      <w:r>
        <w:rPr>
          <w:sz w:val="22"/>
          <w:szCs w:val="22"/>
        </w:rPr>
        <w:t xml:space="preserve"> igényelhetik, kivéve az egy hónapot meghaladó, kórházi ellátás, vagy Lábatlanon kívüli szakellátást igénylő betegség kezelése esetén. A támogatás természetbeni ellátásként is nyújtható.  </w:t>
      </w:r>
    </w:p>
    <w:p w14:paraId="24358C38" w14:textId="77777777" w:rsidR="00901B8D" w:rsidRDefault="004B422E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(5</w:t>
      </w:r>
      <w:r>
        <w:rPr>
          <w:sz w:val="22"/>
          <w:szCs w:val="22"/>
        </w:rPr>
        <w:t>) Az önhibáján kívül, előre nem látható módon a saját, vagy a gondozására bízott személy létfenntartását veszélyeztető élethelyzetbe került személy (különösen: egészségi állapota miatt munkavégzése akadályozva van) a jövedelmi viszonyaitól függetlenül éven</w:t>
      </w:r>
      <w:r>
        <w:rPr>
          <w:sz w:val="22"/>
          <w:szCs w:val="22"/>
        </w:rPr>
        <w:t>te egy alkalommal legfeljebb 50.000- Ft rendkívüli települési támogatásra jogosult.”</w:t>
      </w:r>
    </w:p>
    <w:p w14:paraId="3550F4DF" w14:textId="77777777" w:rsidR="00901B8D" w:rsidRDefault="004B422E">
      <w:pPr>
        <w:ind w:left="284" w:hanging="284"/>
        <w:jc w:val="both"/>
      </w:pPr>
      <w:r>
        <w:rPr>
          <w:sz w:val="22"/>
          <w:szCs w:val="22"/>
        </w:rPr>
        <w:t xml:space="preserve"> </w:t>
      </w:r>
    </w:p>
    <w:p w14:paraId="7DCECF26" w14:textId="77777777" w:rsidR="00901B8D" w:rsidRDefault="00901B8D">
      <w:pPr>
        <w:jc w:val="both"/>
        <w:rPr>
          <w:sz w:val="22"/>
          <w:szCs w:val="22"/>
        </w:rPr>
      </w:pPr>
    </w:p>
    <w:p w14:paraId="01EDD13B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3.§</w:t>
      </w:r>
    </w:p>
    <w:p w14:paraId="1B80719E" w14:textId="77777777" w:rsidR="00901B8D" w:rsidRDefault="00901B8D">
      <w:pPr>
        <w:tabs>
          <w:tab w:val="left" w:pos="426"/>
        </w:tabs>
        <w:jc w:val="both"/>
        <w:rPr>
          <w:b/>
          <w:sz w:val="22"/>
          <w:szCs w:val="22"/>
        </w:rPr>
      </w:pPr>
    </w:p>
    <w:p w14:paraId="2993822F" w14:textId="77777777" w:rsidR="00901B8D" w:rsidRDefault="004B422E">
      <w:pPr>
        <w:tabs>
          <w:tab w:val="left" w:pos="426"/>
        </w:tabs>
        <w:jc w:val="both"/>
      </w:pPr>
      <w:proofErr w:type="gramStart"/>
      <w:r>
        <w:rPr>
          <w:sz w:val="22"/>
          <w:szCs w:val="22"/>
        </w:rPr>
        <w:t>(1)</w:t>
      </w:r>
      <w:r>
        <w:rPr>
          <w:color w:val="000000"/>
        </w:rPr>
        <w:t xml:space="preserve"> </w:t>
      </w:r>
      <w:r>
        <w:t>)</w:t>
      </w:r>
      <w:proofErr w:type="gramEnd"/>
      <w:r>
        <w:t xml:space="preserve"> </w:t>
      </w:r>
      <w:r>
        <w:rPr>
          <w:color w:val="000000"/>
        </w:rPr>
        <w:t>Elemi kár bekövetkezte miatt benyújtott települési támogatási igény esetén a települési önkormányzat képviselő-testülete kérelemre az Szt. 45. §-a szerinti r</w:t>
      </w:r>
      <w:r>
        <w:rPr>
          <w:color w:val="000000"/>
        </w:rPr>
        <w:t>endkívüli települési támogatást nyújt annak a személynek,, akinek családjában az 1 főre jutó havi jövedelem nem haladja meg az öregségi nyugdíj mindenkori legkisebb összegének 450 %-át, egyedülálló esetében 600 %-át.</w:t>
      </w:r>
      <w:r>
        <w:rPr>
          <w:color w:val="000000"/>
        </w:rPr>
        <w:tab/>
      </w:r>
    </w:p>
    <w:p w14:paraId="1AF61001" w14:textId="77777777" w:rsidR="00901B8D" w:rsidRDefault="004B422E">
      <w:pPr>
        <w:pStyle w:val="Listaszerbekezds"/>
        <w:tabs>
          <w:tab w:val="left" w:pos="426"/>
        </w:tabs>
        <w:ind w:left="0"/>
        <w:jc w:val="both"/>
        <w:rPr>
          <w:color w:val="FF6600"/>
          <w:sz w:val="22"/>
          <w:szCs w:val="22"/>
        </w:rPr>
      </w:pPr>
      <w:r>
        <w:rPr>
          <w:sz w:val="22"/>
          <w:szCs w:val="22"/>
        </w:rPr>
        <w:t xml:space="preserve"> (2) Elemi kár esetén a rendkívüli tel</w:t>
      </w:r>
      <w:r>
        <w:rPr>
          <w:sz w:val="22"/>
          <w:szCs w:val="22"/>
        </w:rPr>
        <w:t xml:space="preserve">epülési támogatás egyszeri összege nem haladhatja meg az öregségi nyugdíj mindenkori legkisebb összegének 700%-át. </w:t>
      </w:r>
    </w:p>
    <w:p w14:paraId="6CD0C26A" w14:textId="77777777" w:rsidR="00901B8D" w:rsidRDefault="004B422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(3)</w:t>
      </w:r>
      <w:r>
        <w:rPr>
          <w:rStyle w:val="Lbjegyzet-hivatkozs"/>
          <w:sz w:val="22"/>
          <w:szCs w:val="22"/>
        </w:rPr>
        <w:footnoteReference w:id="2"/>
      </w:r>
      <w:r>
        <w:rPr>
          <w:sz w:val="22"/>
          <w:szCs w:val="22"/>
        </w:rPr>
        <w:t xml:space="preserve"> Elemi károsultnak azt a személyt kell tekinteni, akinek elemi csapás következtében vagyona oly mértékben rongálódott meg, hogy létfenntartása átmenetileg lehetetlenné vagy nagyfokban </w:t>
      </w:r>
      <w:r>
        <w:rPr>
          <w:sz w:val="22"/>
          <w:szCs w:val="22"/>
        </w:rPr>
        <w:lastRenderedPageBreak/>
        <w:t>veszélyeztetetté vált.  Az elemi kár tényét szakértői véleménnyel vagy h</w:t>
      </w:r>
      <w:r>
        <w:rPr>
          <w:sz w:val="22"/>
          <w:szCs w:val="22"/>
        </w:rPr>
        <w:t>atósági jegyzőkönyvvel kell alátámasztani.</w:t>
      </w:r>
    </w:p>
    <w:p w14:paraId="1FBF445C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§</w:t>
      </w:r>
    </w:p>
    <w:p w14:paraId="07AE4DF9" w14:textId="77777777" w:rsidR="00901B8D" w:rsidRDefault="00901B8D">
      <w:pPr>
        <w:jc w:val="both"/>
        <w:rPr>
          <w:sz w:val="22"/>
          <w:szCs w:val="22"/>
        </w:rPr>
      </w:pPr>
    </w:p>
    <w:p w14:paraId="44F2070C" w14:textId="77777777" w:rsidR="00901B8D" w:rsidRDefault="004B422E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(1) </w:t>
      </w:r>
      <w:r>
        <w:rPr>
          <w:rStyle w:val="Lbjegyzet-hivatkozs"/>
          <w:color w:val="000000"/>
          <w:sz w:val="22"/>
          <w:szCs w:val="22"/>
        </w:rPr>
        <w:footnoteReference w:id="3"/>
      </w:r>
      <w:r>
        <w:rPr>
          <w:color w:val="000000"/>
          <w:sz w:val="22"/>
          <w:szCs w:val="22"/>
        </w:rPr>
        <w:t xml:space="preserve"> </w:t>
      </w:r>
      <w:r>
        <w:rPr>
          <w:rStyle w:val="Lbjegyzet-hivatkozs"/>
          <w:color w:val="000000"/>
          <w:sz w:val="22"/>
          <w:szCs w:val="22"/>
        </w:rPr>
        <w:footnoteReference w:id="4"/>
      </w:r>
      <w:r>
        <w:rPr>
          <w:color w:val="000000"/>
          <w:sz w:val="22"/>
          <w:szCs w:val="22"/>
        </w:rPr>
        <w:t xml:space="preserve">Közeli hozzátartozó halála esetén benyújtott települési támogatási igény során a települési önkormányzat képviselő-testülete az Szt. 45. §-a szerinti rendkívüli települési támogatást nyújt </w:t>
      </w:r>
      <w:r>
        <w:rPr>
          <w:sz w:val="22"/>
          <w:szCs w:val="22"/>
        </w:rPr>
        <w:t>a temetés</w:t>
      </w:r>
      <w:r>
        <w:rPr>
          <w:sz w:val="22"/>
          <w:szCs w:val="22"/>
        </w:rPr>
        <w:t xml:space="preserve"> költségeinek viseléséhez, akinek családjában az egy főre jutó havi jövedelem nem haladja meg az öregségi nyugdíj mindenkori legkisebb összegének </w:t>
      </w:r>
      <w:r>
        <w:rPr>
          <w:b/>
          <w:sz w:val="22"/>
          <w:szCs w:val="22"/>
        </w:rPr>
        <w:t>250 %</w:t>
      </w:r>
      <w:r>
        <w:rPr>
          <w:sz w:val="22"/>
          <w:szCs w:val="22"/>
        </w:rPr>
        <w:t xml:space="preserve">-át, egyedülálló esetében </w:t>
      </w:r>
      <w:proofErr w:type="gramStart"/>
      <w:r>
        <w:rPr>
          <w:sz w:val="22"/>
          <w:szCs w:val="22"/>
        </w:rPr>
        <w:t>450  %</w:t>
      </w:r>
      <w:proofErr w:type="gramEnd"/>
      <w:r>
        <w:rPr>
          <w:sz w:val="22"/>
          <w:szCs w:val="22"/>
        </w:rPr>
        <w:t>-át.”</w:t>
      </w:r>
    </w:p>
    <w:p w14:paraId="14053D0A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(2) A támogatás (1) bekezdésben foglaltakon túli feltétele a kérel</w:t>
      </w:r>
      <w:r>
        <w:rPr>
          <w:sz w:val="22"/>
          <w:szCs w:val="22"/>
        </w:rPr>
        <w:t xml:space="preserve">mező részére kiállított temetési költségekről szóló számla eredeti példányának a temetést követő 30 napon belüli benyújtása. </w:t>
      </w:r>
    </w:p>
    <w:p w14:paraId="28036EC4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(3) A települési támogatás összege a temetési költség 20 %-a, de legfeljebb 80.000.- Ft.</w:t>
      </w:r>
    </w:p>
    <w:p w14:paraId="26BD2FA5" w14:textId="77777777" w:rsidR="00901B8D" w:rsidRDefault="00901B8D">
      <w:pPr>
        <w:jc w:val="center"/>
        <w:rPr>
          <w:b/>
          <w:sz w:val="22"/>
          <w:szCs w:val="22"/>
        </w:rPr>
      </w:pPr>
    </w:p>
    <w:p w14:paraId="42D989A2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§</w:t>
      </w:r>
    </w:p>
    <w:p w14:paraId="2E81EAA3" w14:textId="77777777" w:rsidR="00901B8D" w:rsidRDefault="00901B8D">
      <w:pPr>
        <w:jc w:val="center"/>
        <w:rPr>
          <w:b/>
          <w:sz w:val="22"/>
          <w:szCs w:val="22"/>
        </w:rPr>
      </w:pPr>
    </w:p>
    <w:p w14:paraId="49134070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(1) Azon személyek részére, akik a</w:t>
      </w:r>
      <w:r>
        <w:rPr>
          <w:sz w:val="22"/>
          <w:szCs w:val="22"/>
        </w:rPr>
        <w:t xml:space="preserve"> lakhatáshoz kapcsolódó rendszeres kiadások viseléséhez támogatás nyújtását kérelmezik, települési támogatás nyújtható.</w:t>
      </w:r>
    </w:p>
    <w:p w14:paraId="029BDEA2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(2) A települési támogatás a lakásfenntartási költségek viseléséhez azon személyek részére állapítható meg, akik megfelelnek a 2.§ (1) b</w:t>
      </w:r>
      <w:r>
        <w:rPr>
          <w:sz w:val="22"/>
          <w:szCs w:val="22"/>
        </w:rPr>
        <w:t xml:space="preserve">ekezdésében meghatározott feltételeknek. </w:t>
      </w:r>
    </w:p>
    <w:p w14:paraId="30B8AD71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(3) A támogatás feltétele a kérelemben megjelölt közszolgáltató részére befizetett, közüzemi számla bemutatása. A közüzemi számlának a kérelmező nevére, vagy a kérelmező közeli hozzátartozójának nevére kiállítva ke</w:t>
      </w:r>
      <w:r>
        <w:rPr>
          <w:sz w:val="22"/>
          <w:szCs w:val="22"/>
        </w:rPr>
        <w:t xml:space="preserve">ll szerepelnie. Bérlemény esetén, amennyiben a közüzemi szerződés a főbérlő nevére szól, a támogatás bérleti díj hozzájárulásként is igényelhető. </w:t>
      </w:r>
    </w:p>
    <w:p w14:paraId="37E2918F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(4) A települési támogatás a lakásfenntartási költségek viseléséhez egy évre, ugyanazon lakásra, egy jogosult</w:t>
      </w:r>
      <w:r>
        <w:rPr>
          <w:sz w:val="22"/>
          <w:szCs w:val="22"/>
        </w:rPr>
        <w:t>nak állapítható meg, függetlenül az ott élő személyek és családok számától. Lakásnak minősül a külön közüzemi mérőórákkal rendelkező ingatlan.</w:t>
      </w:r>
    </w:p>
    <w:p w14:paraId="09F6ECB3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(5)</w:t>
      </w:r>
      <w:r>
        <w:rPr>
          <w:rStyle w:val="Lbjegyzet-hivatkozs"/>
          <w:sz w:val="22"/>
          <w:szCs w:val="22"/>
        </w:rPr>
        <w:footnoteReference w:id="5"/>
      </w:r>
      <w:r>
        <w:rPr>
          <w:sz w:val="22"/>
          <w:szCs w:val="22"/>
        </w:rPr>
        <w:t xml:space="preserve"> </w:t>
      </w:r>
      <w:r>
        <w:t>A lakásfenntartási költségek viseléséhez kapcsolódó települési támogatás havi összege egy éven keresztül</w:t>
      </w:r>
    </w:p>
    <w:p w14:paraId="60E34905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 xml:space="preserve"> házastárs, élettárs esetén 3.000 Ft,</w:t>
      </w:r>
    </w:p>
    <w:p w14:paraId="0A75354A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b) egyedülálló személy esetén 4.000 Ft,</w:t>
      </w:r>
    </w:p>
    <w:p w14:paraId="4D89FDA5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c) családjában legfeljebb két kiskorú gyermeket nevelő személy esetén 5.000 Ft,</w:t>
      </w:r>
    </w:p>
    <w:p w14:paraId="41D491C3" w14:textId="77777777" w:rsidR="00901B8D" w:rsidRDefault="004B422E">
      <w:pPr>
        <w:jc w:val="both"/>
      </w:pPr>
      <w:r>
        <w:rPr>
          <w:sz w:val="22"/>
          <w:szCs w:val="22"/>
        </w:rPr>
        <w:t xml:space="preserve">d) </w:t>
      </w:r>
      <w:r>
        <w:t>gyermekét egyedül nevelő személy, vagy családjában legalább három kiskorú gyermeket nevelő szem</w:t>
      </w:r>
      <w:r>
        <w:t xml:space="preserve">ély esetén 6.000 Ft. </w:t>
      </w:r>
    </w:p>
    <w:p w14:paraId="12E8B21F" w14:textId="77777777" w:rsidR="00901B8D" w:rsidRDefault="00901B8D">
      <w:pPr>
        <w:jc w:val="both"/>
        <w:rPr>
          <w:sz w:val="22"/>
          <w:szCs w:val="22"/>
        </w:rPr>
      </w:pPr>
    </w:p>
    <w:p w14:paraId="0405FF4B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(6) A lakásfenntartási költségek viseléséhez kapcsolódó települési támogatás folyósítása a közüzemi szolgáltató részére történő utalással -elsősorban az </w:t>
      </w:r>
      <w:proofErr w:type="spellStart"/>
      <w:r>
        <w:rPr>
          <w:sz w:val="22"/>
          <w:szCs w:val="22"/>
        </w:rPr>
        <w:t>előrefizető</w:t>
      </w:r>
      <w:proofErr w:type="spellEnd"/>
      <w:r>
        <w:rPr>
          <w:sz w:val="22"/>
          <w:szCs w:val="22"/>
        </w:rPr>
        <w:t xml:space="preserve"> mérőóra használatát biztosító módon-, vagy a bérleti díjhoz történő </w:t>
      </w:r>
      <w:r>
        <w:rPr>
          <w:sz w:val="22"/>
          <w:szCs w:val="22"/>
        </w:rPr>
        <w:t>hozzájárulással történik.</w:t>
      </w:r>
    </w:p>
    <w:p w14:paraId="751FA447" w14:textId="77777777" w:rsidR="00901B8D" w:rsidRDefault="00901B8D">
      <w:pPr>
        <w:jc w:val="both"/>
        <w:rPr>
          <w:sz w:val="22"/>
          <w:szCs w:val="22"/>
        </w:rPr>
      </w:pPr>
    </w:p>
    <w:p w14:paraId="59EE354C" w14:textId="77777777" w:rsidR="00901B8D" w:rsidRDefault="00901B8D">
      <w:pPr>
        <w:jc w:val="both"/>
        <w:rPr>
          <w:sz w:val="22"/>
          <w:szCs w:val="22"/>
        </w:rPr>
      </w:pPr>
    </w:p>
    <w:p w14:paraId="227F880B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5/A. §</w:t>
      </w:r>
      <w:r>
        <w:rPr>
          <w:rStyle w:val="Lbjegyzet-hivatkozs"/>
          <w:b/>
          <w:sz w:val="22"/>
          <w:szCs w:val="22"/>
        </w:rPr>
        <w:footnoteReference w:id="6"/>
      </w:r>
      <w:r>
        <w:rPr>
          <w:b/>
          <w:sz w:val="22"/>
          <w:szCs w:val="22"/>
        </w:rPr>
        <w:t xml:space="preserve"> </w:t>
      </w:r>
      <w:r>
        <w:rPr>
          <w:rStyle w:val="Lbjegyzet-hivatkozs"/>
          <w:b/>
          <w:sz w:val="22"/>
          <w:szCs w:val="22"/>
        </w:rPr>
        <w:footnoteReference w:id="7"/>
      </w:r>
    </w:p>
    <w:p w14:paraId="1192C2E6" w14:textId="77777777" w:rsidR="00901B8D" w:rsidRDefault="00901B8D">
      <w:pPr>
        <w:jc w:val="center"/>
        <w:rPr>
          <w:b/>
          <w:sz w:val="22"/>
          <w:szCs w:val="22"/>
        </w:rPr>
      </w:pPr>
    </w:p>
    <w:p w14:paraId="464BAE2C" w14:textId="77777777" w:rsidR="00901B8D" w:rsidRDefault="004B422E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(1) A települési önkormányzat képviselő-testülete a rendszeres gyermekvédelmi kedvezményben részesülő gyermek szülője, gondviselője részére a tanévkezdést megelőzően, továbbá minden év decemberében, évente két alkalommal természetben települési támogatást </w:t>
      </w:r>
      <w:r>
        <w:rPr>
          <w:color w:val="000000"/>
          <w:sz w:val="22"/>
          <w:szCs w:val="22"/>
        </w:rPr>
        <w:t xml:space="preserve">nyújt, </w:t>
      </w:r>
      <w:r>
        <w:rPr>
          <w:sz w:val="22"/>
          <w:szCs w:val="22"/>
        </w:rPr>
        <w:t xml:space="preserve">az öregségi nyugdíj mindenkori legkisebb összegének </w:t>
      </w:r>
      <w:r>
        <w:rPr>
          <w:b/>
          <w:sz w:val="22"/>
          <w:szCs w:val="22"/>
        </w:rPr>
        <w:t>50</w:t>
      </w:r>
      <w:r>
        <w:rPr>
          <w:sz w:val="22"/>
          <w:szCs w:val="22"/>
        </w:rPr>
        <w:t>%-át meg nem haladó értékben. A támogatás az iskolakezdéshez szükséges tanszercsomag, illetve élelmiszercsomag.</w:t>
      </w:r>
    </w:p>
    <w:p w14:paraId="6065A5CC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rPr>
          <w:color w:val="000000"/>
          <w:sz w:val="22"/>
          <w:szCs w:val="22"/>
        </w:rPr>
        <w:t xml:space="preserve">A települési önkormányzat a képviselő-testülete fenntartásában működő óvodával </w:t>
      </w:r>
      <w:r>
        <w:rPr>
          <w:color w:val="000000"/>
          <w:sz w:val="22"/>
          <w:szCs w:val="22"/>
        </w:rPr>
        <w:t xml:space="preserve">és bölcsődével jogviszonyban álló gyermek, továbbá a rendszeres gyermekvédelmi kedvezményben részesülő gyermek részére minden év decemberében az öregségi nyugdíjminimum 10 %-át meg nem haladó értékben természetbeni ellátásként élelmiszercsomagot biztosít. </w:t>
      </w:r>
    </w:p>
    <w:p w14:paraId="36967ED1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(3) </w:t>
      </w:r>
      <w:r>
        <w:rPr>
          <w:color w:val="000000"/>
          <w:sz w:val="22"/>
          <w:szCs w:val="22"/>
        </w:rPr>
        <w:t>A települési önkormányzat a képviselő-testülete a 75 év feletti lakos részére minden év decemberében az öregségi nyugdíjminimum 50 %-át meg nem haladó értékben természetbeni ellátásként élelmiszercsomagot biztosít.”</w:t>
      </w:r>
    </w:p>
    <w:p w14:paraId="468BED7E" w14:textId="77777777" w:rsidR="00901B8D" w:rsidRDefault="00901B8D">
      <w:pPr>
        <w:jc w:val="center"/>
        <w:rPr>
          <w:b/>
          <w:sz w:val="22"/>
          <w:szCs w:val="22"/>
        </w:rPr>
      </w:pPr>
    </w:p>
    <w:p w14:paraId="0122E540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5/B. §</w:t>
      </w:r>
      <w:r>
        <w:rPr>
          <w:rStyle w:val="Lbjegyzet-hivatkozs"/>
          <w:b/>
          <w:sz w:val="22"/>
          <w:szCs w:val="22"/>
        </w:rPr>
        <w:footnoteReference w:id="8"/>
      </w:r>
      <w:r>
        <w:rPr>
          <w:b/>
          <w:sz w:val="22"/>
          <w:szCs w:val="22"/>
        </w:rPr>
        <w:t xml:space="preserve"> </w:t>
      </w:r>
      <w:r>
        <w:rPr>
          <w:rStyle w:val="Lbjegyzet-hivatkozs"/>
          <w:b/>
          <w:sz w:val="22"/>
          <w:szCs w:val="22"/>
        </w:rPr>
        <w:footnoteReference w:id="9"/>
      </w:r>
    </w:p>
    <w:p w14:paraId="32C17FFF" w14:textId="77777777" w:rsidR="00901B8D" w:rsidRDefault="00901B8D">
      <w:pPr>
        <w:jc w:val="center"/>
        <w:rPr>
          <w:b/>
          <w:sz w:val="22"/>
          <w:szCs w:val="22"/>
        </w:rPr>
      </w:pPr>
    </w:p>
    <w:p w14:paraId="445838DF" w14:textId="77777777" w:rsidR="00901B8D" w:rsidRDefault="004B422E">
      <w:pPr>
        <w:tabs>
          <w:tab w:val="left" w:pos="426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(1) </w:t>
      </w:r>
      <w:r>
        <w:rPr>
          <w:color w:val="000000"/>
          <w:sz w:val="22"/>
          <w:szCs w:val="22"/>
        </w:rPr>
        <w:t xml:space="preserve">A települési önkormányzat képviselő-testülete kérelemre évente egy alkalommal természetbeni ellátásként tűzifát biztosít legfeljebb az öregségi nyugdíjminimum kétszerese értékében azon személy részére, </w:t>
      </w:r>
    </w:p>
    <w:p w14:paraId="078AA330" w14:textId="77777777" w:rsidR="00901B8D" w:rsidRDefault="004B422E">
      <w:pPr>
        <w:pStyle w:val="Listaszerbekezds"/>
        <w:numPr>
          <w:ilvl w:val="0"/>
          <w:numId w:val="28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aki a 2.§ (1) bekezdésében foglalt feltételeknek megf</w:t>
      </w:r>
      <w:r>
        <w:rPr>
          <w:color w:val="000000"/>
          <w:sz w:val="22"/>
          <w:szCs w:val="22"/>
        </w:rPr>
        <w:t xml:space="preserve">elel, továbbá </w:t>
      </w:r>
    </w:p>
    <w:p w14:paraId="6CA30DE6" w14:textId="77777777" w:rsidR="00901B8D" w:rsidRDefault="004B422E">
      <w:pPr>
        <w:pStyle w:val="Listaszerbekezds"/>
        <w:numPr>
          <w:ilvl w:val="0"/>
          <w:numId w:val="28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akinek családjában a munkaviszonnyal nem rendelkező aktív korú személyt az állami foglalkoztatási szerv a kérelem benyújtását megelőzően legalább egy hónappal álláskeresőként nyilvántartásba vette és a foglalkoztatási szervvel történő együtt</w:t>
      </w:r>
      <w:r>
        <w:rPr>
          <w:color w:val="000000"/>
          <w:sz w:val="22"/>
          <w:szCs w:val="22"/>
        </w:rPr>
        <w:t xml:space="preserve">működését igazolja, továbbá </w:t>
      </w:r>
    </w:p>
    <w:p w14:paraId="465929DD" w14:textId="77777777" w:rsidR="00901B8D" w:rsidRDefault="004B422E">
      <w:pPr>
        <w:pStyle w:val="Listaszerbekezds"/>
        <w:numPr>
          <w:ilvl w:val="0"/>
          <w:numId w:val="28"/>
        </w:numPr>
        <w:tabs>
          <w:tab w:val="left" w:pos="42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lakhatáshoz kapcsolódó fűtési költség viselésére nem képes.</w:t>
      </w:r>
    </w:p>
    <w:p w14:paraId="65A7E01F" w14:textId="77777777" w:rsidR="00901B8D" w:rsidRDefault="004B422E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(2) A kérelem benyújtási határideje június 30-ig, a tűzifa kiszállítása a fűtési szezon előtt, legkésőbb október 15-ig történik meg.</w:t>
      </w:r>
    </w:p>
    <w:p w14:paraId="744DE11F" w14:textId="77777777" w:rsidR="00901B8D" w:rsidRDefault="00901B8D">
      <w:pPr>
        <w:jc w:val="center"/>
        <w:rPr>
          <w:b/>
          <w:sz w:val="22"/>
          <w:szCs w:val="22"/>
        </w:rPr>
      </w:pPr>
    </w:p>
    <w:p w14:paraId="6AC256A0" w14:textId="77777777" w:rsidR="00901B8D" w:rsidRDefault="004B422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§</w:t>
      </w:r>
    </w:p>
    <w:p w14:paraId="3C821569" w14:textId="77777777" w:rsidR="00901B8D" w:rsidRDefault="00901B8D">
      <w:pPr>
        <w:jc w:val="both"/>
        <w:rPr>
          <w:sz w:val="22"/>
          <w:szCs w:val="22"/>
        </w:rPr>
      </w:pPr>
    </w:p>
    <w:p w14:paraId="657C3C74" w14:textId="77777777" w:rsidR="00901B8D" w:rsidRDefault="004B422E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(1) A 2-5. §-okban szabál</w:t>
      </w:r>
      <w:r>
        <w:rPr>
          <w:sz w:val="22"/>
          <w:szCs w:val="22"/>
        </w:rPr>
        <w:t xml:space="preserve">yozott ellátások </w:t>
      </w:r>
      <w:r>
        <w:rPr>
          <w:color w:val="000000"/>
          <w:sz w:val="22"/>
          <w:szCs w:val="22"/>
        </w:rPr>
        <w:t>odaítélésének és mértékének megállapítása – a benyújtott iratok és közölt indokok alapján – a képviselő-testület által átruházott hatáskörben a polgármester feladata.</w:t>
      </w:r>
    </w:p>
    <w:p w14:paraId="6A2809C7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(2) A 2-5. §-okban szabályozott ellátások benyújtásának feltétele az alá</w:t>
      </w:r>
      <w:r>
        <w:rPr>
          <w:sz w:val="22"/>
          <w:szCs w:val="22"/>
        </w:rPr>
        <w:t>bbi iratok kérelemhez történő csatolása:</w:t>
      </w:r>
    </w:p>
    <w:p w14:paraId="1D0BF6C1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a) a kérelem benyújtását megelőző havi, a munkáltató által kiállított jövedelemigazolás, a nyugdíjbiztosító által kiállított igazolás, vagy egyéb rendszeres pénzellátás esetén a folyósító szerv határozata, vagy igaz</w:t>
      </w:r>
      <w:r>
        <w:rPr>
          <w:sz w:val="22"/>
          <w:szCs w:val="22"/>
        </w:rPr>
        <w:t>olása;</w:t>
      </w:r>
    </w:p>
    <w:p w14:paraId="6F060D52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b) munkanélküli esetén a munkaügyi hivatal igazolása;</w:t>
      </w:r>
    </w:p>
    <w:p w14:paraId="563A005E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c) tartásdíjról szóló igazolás, nyilatkozat;</w:t>
      </w:r>
    </w:p>
    <w:p w14:paraId="0A2D007A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d) gyermekelhelyezésről szóló végzés;</w:t>
      </w:r>
    </w:p>
    <w:p w14:paraId="7B77F221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e) vagyonnyilatkozat;</w:t>
      </w:r>
    </w:p>
    <w:p w14:paraId="4390C377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f) bérelt ingatlan esetén bérleti szerződés;</w:t>
      </w:r>
    </w:p>
    <w:p w14:paraId="23A7803A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előre fizető mérőóra esetén </w:t>
      </w:r>
      <w:r>
        <w:rPr>
          <w:sz w:val="22"/>
          <w:szCs w:val="22"/>
        </w:rPr>
        <w:t>szolgáltatói szerződés másolata;</w:t>
      </w:r>
    </w:p>
    <w:p w14:paraId="6BEEFC4C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h)16 év feletti, vagy magántanuló gyermek esetén tanulói jogviszony igazolás;</w:t>
      </w:r>
    </w:p>
    <w:p w14:paraId="4A51D789" w14:textId="77777777" w:rsidR="00901B8D" w:rsidRDefault="004B422E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i) személyi azonosító, illetve lakcímkártya másolata.</w:t>
      </w:r>
    </w:p>
    <w:p w14:paraId="40C67A36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(3) A 2-5. §-okban szabályozott ellátásokhoz történő jogosultság elbírálásához a kérelmező </w:t>
      </w:r>
      <w:r>
        <w:rPr>
          <w:sz w:val="22"/>
          <w:szCs w:val="22"/>
        </w:rPr>
        <w:t xml:space="preserve">köteles az ellátásokhoz rendszeresített formanyomtatványon benyújtani a kérelmet a Polgármesteri Hivatalba, továbbá nyilatkozni a maga és a vele egy háztartásban élő személyek adatairól, vagyoni és jövedelmi viszonyairól. </w:t>
      </w:r>
    </w:p>
    <w:p w14:paraId="194B427C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(4) A Polgármesteri Hivatal a tel</w:t>
      </w:r>
      <w:r>
        <w:rPr>
          <w:sz w:val="22"/>
          <w:szCs w:val="22"/>
        </w:rPr>
        <w:t xml:space="preserve">epülési támogatást minden hónap 8-ig folyósítja vagy házipénztárban kifizeti </w:t>
      </w:r>
    </w:p>
    <w:p w14:paraId="774252DB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(5) A 2-5. §-okban szabályozott ellátások tekintetében a polgármester utasítására a Polgármesteri Hivatal környezettanulmányt készít.</w:t>
      </w:r>
    </w:p>
    <w:p w14:paraId="46718429" w14:textId="77777777" w:rsidR="00901B8D" w:rsidRDefault="00901B8D">
      <w:pPr>
        <w:jc w:val="center"/>
        <w:rPr>
          <w:b/>
          <w:sz w:val="22"/>
          <w:szCs w:val="22"/>
        </w:rPr>
      </w:pPr>
    </w:p>
    <w:p w14:paraId="0BE7E241" w14:textId="77777777" w:rsidR="00901B8D" w:rsidRDefault="00901B8D">
      <w:pPr>
        <w:jc w:val="center"/>
        <w:rPr>
          <w:b/>
          <w:sz w:val="22"/>
          <w:szCs w:val="22"/>
        </w:rPr>
      </w:pPr>
    </w:p>
    <w:p w14:paraId="59DF846B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§</w:t>
      </w:r>
    </w:p>
    <w:p w14:paraId="6EE7EE89" w14:textId="77777777" w:rsidR="00901B8D" w:rsidRDefault="00901B8D">
      <w:pPr>
        <w:rPr>
          <w:sz w:val="22"/>
          <w:szCs w:val="22"/>
        </w:rPr>
      </w:pPr>
    </w:p>
    <w:p w14:paraId="52B6ECAA" w14:textId="77777777" w:rsidR="00901B8D" w:rsidRDefault="004B422E">
      <w:pPr>
        <w:numPr>
          <w:ilvl w:val="0"/>
          <w:numId w:val="16"/>
        </w:numPr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 települési önkormányzat képviselő-</w:t>
      </w:r>
      <w:r>
        <w:rPr>
          <w:color w:val="000000"/>
          <w:sz w:val="22"/>
          <w:szCs w:val="22"/>
        </w:rPr>
        <w:t>testülete az Szt. 48. § (4) bekezdése alapján a</w:t>
      </w:r>
      <w:r>
        <w:rPr>
          <w:sz w:val="22"/>
          <w:szCs w:val="22"/>
        </w:rPr>
        <w:t xml:space="preserve"> köztemetés költségeinek kifizetésére kötelezett személynek lehetőséget biztosít a költségek részletekben történő megtérítésére, maximum 12 havi részletfizetés keretében. </w:t>
      </w:r>
    </w:p>
    <w:p w14:paraId="4EA20901" w14:textId="77777777" w:rsidR="00901B8D" w:rsidRDefault="004B422E">
      <w:pPr>
        <w:ind w:left="426" w:hanging="426"/>
        <w:jc w:val="both"/>
        <w:rPr>
          <w:color w:val="008000"/>
          <w:sz w:val="22"/>
          <w:szCs w:val="22"/>
        </w:rPr>
      </w:pPr>
      <w:r>
        <w:rPr>
          <w:sz w:val="22"/>
          <w:szCs w:val="22"/>
        </w:rPr>
        <w:t>(2) Indokolt esetben, illetve létfenn</w:t>
      </w:r>
      <w:r>
        <w:rPr>
          <w:sz w:val="22"/>
          <w:szCs w:val="22"/>
        </w:rPr>
        <w:t>tartást veszélyeztető körülmények fennállása esetén lehetőség van a költségek visszafizetése alóli mentesítésre is.</w:t>
      </w:r>
    </w:p>
    <w:p w14:paraId="39403DA3" w14:textId="77777777" w:rsidR="00901B8D" w:rsidRDefault="004B422E">
      <w:pPr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(3) Az (1) és (2) bekezdésekben szabályozott kedvezmények megállapítása, valamint a köztemetés elrendelése </w:t>
      </w:r>
      <w:r>
        <w:rPr>
          <w:color w:val="000000"/>
          <w:sz w:val="22"/>
          <w:szCs w:val="22"/>
        </w:rPr>
        <w:t>- a képviselő-testület által átru</w:t>
      </w:r>
      <w:r>
        <w:rPr>
          <w:color w:val="000000"/>
          <w:sz w:val="22"/>
          <w:szCs w:val="22"/>
        </w:rPr>
        <w:t>házott hatáskörben - a polgármester feladata.</w:t>
      </w:r>
    </w:p>
    <w:p w14:paraId="70895A9F" w14:textId="77777777" w:rsidR="00901B8D" w:rsidRDefault="00901B8D">
      <w:pPr>
        <w:jc w:val="both"/>
        <w:rPr>
          <w:color w:val="000000"/>
          <w:sz w:val="22"/>
          <w:szCs w:val="22"/>
        </w:rPr>
      </w:pPr>
    </w:p>
    <w:p w14:paraId="60667FBE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§</w:t>
      </w:r>
    </w:p>
    <w:p w14:paraId="573F9123" w14:textId="77777777" w:rsidR="00901B8D" w:rsidRDefault="00901B8D">
      <w:pPr>
        <w:rPr>
          <w:sz w:val="22"/>
          <w:szCs w:val="22"/>
        </w:rPr>
      </w:pPr>
    </w:p>
    <w:p w14:paraId="3CAFC1E2" w14:textId="77777777" w:rsidR="00901B8D" w:rsidRDefault="004B422E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Személyes gondoskodást nyújtó alapellátások városunkban:</w:t>
      </w:r>
    </w:p>
    <w:p w14:paraId="3DADD098" w14:textId="77777777" w:rsidR="00901B8D" w:rsidRDefault="004B422E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étkeztetés (szociálisan rászorulók részére) </w:t>
      </w:r>
    </w:p>
    <w:p w14:paraId="50283AB9" w14:textId="77777777" w:rsidR="00901B8D" w:rsidRDefault="004B422E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házi segítségnyújtás</w:t>
      </w:r>
    </w:p>
    <w:p w14:paraId="3261AD70" w14:textId="77777777" w:rsidR="00901B8D" w:rsidRDefault="004B422E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családsegítés</w:t>
      </w:r>
    </w:p>
    <w:p w14:paraId="6847808B" w14:textId="77777777" w:rsidR="00901B8D" w:rsidRDefault="004B422E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idősek nappali ellátása </w:t>
      </w:r>
    </w:p>
    <w:p w14:paraId="1A1B530D" w14:textId="77777777" w:rsidR="00901B8D" w:rsidRDefault="004B422E">
      <w:pPr>
        <w:numPr>
          <w:ilvl w:val="0"/>
          <w:numId w:val="3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támogató szolgálat</w:t>
      </w:r>
    </w:p>
    <w:p w14:paraId="254DEB8C" w14:textId="77777777" w:rsidR="00901B8D" w:rsidRDefault="004B422E">
      <w:pPr>
        <w:pStyle w:val="Szvegtrzsbehzssal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Gondozási Központ (nappali ellátást nyújtó intézmény) az alapellátási (étkeztetés, házi segítségnyújtás, idősek nappali ellátását) feladatokat ellátó intézmény. </w:t>
      </w:r>
    </w:p>
    <w:p w14:paraId="39521AD3" w14:textId="77777777" w:rsidR="00901B8D" w:rsidRDefault="004B422E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személyes gondoskodást nyújtó szociális ellátás </w:t>
      </w:r>
      <w:proofErr w:type="gramStart"/>
      <w:r>
        <w:rPr>
          <w:sz w:val="22"/>
          <w:szCs w:val="22"/>
        </w:rPr>
        <w:t>igénybe vételére</w:t>
      </w:r>
      <w:proofErr w:type="gramEnd"/>
      <w:r>
        <w:rPr>
          <w:sz w:val="22"/>
          <w:szCs w:val="22"/>
        </w:rPr>
        <w:t>, megszűntetésére az ellát</w:t>
      </w:r>
      <w:r>
        <w:rPr>
          <w:sz w:val="22"/>
          <w:szCs w:val="22"/>
        </w:rPr>
        <w:t xml:space="preserve">ást igénylő, illetve törvényes képviselője kérelmét az intézmény vezetőjénél írásban nyújtja be. </w:t>
      </w:r>
    </w:p>
    <w:p w14:paraId="1DDBD6A3" w14:textId="77777777" w:rsidR="00901B8D" w:rsidRDefault="004B422E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intézmény vezetője a kérelmet a kapacitás megléte esetén teljesíti. Amennyiben a kérelem nem teljesíthető azonnal, a kérelmezőt az Szt.-ben rögzített nyilv</w:t>
      </w:r>
      <w:r>
        <w:rPr>
          <w:sz w:val="22"/>
          <w:szCs w:val="22"/>
        </w:rPr>
        <w:t>ántartásba veszi, majd a kérelmeket a beérkezés sorrendjében teljesíti. Rászorultság és szociális körülményekre való tekintettel az intézményvezető kérelemre soron kívüli ellátást biztosíthat.</w:t>
      </w:r>
    </w:p>
    <w:p w14:paraId="15C5F7B8" w14:textId="77777777" w:rsidR="00901B8D" w:rsidRDefault="004B422E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intézményvezető kizárólag férőhely hiányában, vagy a 12.§ (1</w:t>
      </w:r>
      <w:r>
        <w:rPr>
          <w:sz w:val="22"/>
          <w:szCs w:val="22"/>
        </w:rPr>
        <w:t xml:space="preserve">) bekezdésében foglaltak esetén utasítja el az Idősek Klubjába történő felvételi kérelmet. </w:t>
      </w:r>
    </w:p>
    <w:p w14:paraId="66BD12C7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(6) Az intézményvezető az ellátást megszünteti:</w:t>
      </w:r>
    </w:p>
    <w:p w14:paraId="7E863A53" w14:textId="77777777" w:rsidR="00901B8D" w:rsidRDefault="004B422E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az ellátott, vagy törvényes képviselője kérelmére,</w:t>
      </w:r>
    </w:p>
    <w:p w14:paraId="7E7880C7" w14:textId="77777777" w:rsidR="00901B8D" w:rsidRDefault="004B422E">
      <w:pPr>
        <w:numPr>
          <w:ilvl w:val="0"/>
          <w:numId w:val="13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az ellátott egészségügyi helyzetében,</w:t>
      </w:r>
      <w:proofErr w:type="gramEnd"/>
      <w:r>
        <w:rPr>
          <w:sz w:val="22"/>
          <w:szCs w:val="22"/>
        </w:rPr>
        <w:t xml:space="preserve"> vagy életkörülményeiben bek</w:t>
      </w:r>
      <w:r>
        <w:rPr>
          <w:sz w:val="22"/>
          <w:szCs w:val="22"/>
        </w:rPr>
        <w:t>övetkezett lényegi változás miatt, (gyermeke vagy más gondozó biztosítja ellátását, az ellátó saját háztartásában gondozza, eltartási szerződés esetén)</w:t>
      </w:r>
    </w:p>
    <w:p w14:paraId="6FF15198" w14:textId="77777777" w:rsidR="00901B8D" w:rsidRDefault="004B422E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házirend súlyos megsértése esetén. </w:t>
      </w:r>
    </w:p>
    <w:p w14:paraId="17D42570" w14:textId="77777777" w:rsidR="00901B8D" w:rsidRDefault="00901B8D">
      <w:pPr>
        <w:jc w:val="both"/>
        <w:rPr>
          <w:color w:val="FF6600"/>
          <w:sz w:val="22"/>
          <w:szCs w:val="22"/>
        </w:rPr>
      </w:pPr>
    </w:p>
    <w:p w14:paraId="40ACFED9" w14:textId="77777777" w:rsidR="00901B8D" w:rsidRDefault="004B422E">
      <w:pPr>
        <w:jc w:val="center"/>
        <w:rPr>
          <w:rFonts w:ascii="Times New Roman félkövér" w:hAnsi="Times New Roman félkövér"/>
          <w:b/>
          <w:smallCaps/>
          <w:sz w:val="22"/>
          <w:szCs w:val="22"/>
        </w:rPr>
      </w:pPr>
      <w:r>
        <w:rPr>
          <w:rFonts w:ascii="Times New Roman félkövér" w:hAnsi="Times New Roman félkövér"/>
          <w:b/>
          <w:smallCaps/>
          <w:sz w:val="22"/>
          <w:szCs w:val="22"/>
        </w:rPr>
        <w:t xml:space="preserve">9.§ </w:t>
      </w:r>
    </w:p>
    <w:p w14:paraId="47B99769" w14:textId="77777777" w:rsidR="00901B8D" w:rsidRDefault="00901B8D">
      <w:pPr>
        <w:jc w:val="center"/>
        <w:rPr>
          <w:rFonts w:ascii="Times New Roman félkövér" w:hAnsi="Times New Roman félkövér"/>
          <w:b/>
          <w:smallCaps/>
          <w:sz w:val="22"/>
          <w:szCs w:val="22"/>
        </w:rPr>
      </w:pPr>
    </w:p>
    <w:p w14:paraId="35F2630C" w14:textId="77777777" w:rsidR="00901B8D" w:rsidRDefault="004B422E">
      <w:pPr>
        <w:rPr>
          <w:sz w:val="22"/>
          <w:szCs w:val="22"/>
        </w:rPr>
      </w:pPr>
      <w:r>
        <w:rPr>
          <w:sz w:val="22"/>
          <w:szCs w:val="22"/>
        </w:rPr>
        <w:t>(1) Az étkeztetés a napi egyszeri főétkezés biztosítását je</w:t>
      </w:r>
      <w:r>
        <w:rPr>
          <w:sz w:val="22"/>
          <w:szCs w:val="22"/>
        </w:rPr>
        <w:t>lenti, amelynek formája:</w:t>
      </w:r>
    </w:p>
    <w:p w14:paraId="2ECE9D46" w14:textId="77777777" w:rsidR="00901B8D" w:rsidRDefault="004B422E">
      <w:pPr>
        <w:numPr>
          <w:ilvl w:val="0"/>
          <w:numId w:val="12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kiszolgálással egyidejű helyben fogyasztás,</w:t>
      </w:r>
    </w:p>
    <w:p w14:paraId="47745F12" w14:textId="77777777" w:rsidR="00901B8D" w:rsidRDefault="004B422E">
      <w:pPr>
        <w:numPr>
          <w:ilvl w:val="0"/>
          <w:numId w:val="12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elvitel,</w:t>
      </w:r>
    </w:p>
    <w:p w14:paraId="56700ACE" w14:textId="77777777" w:rsidR="00901B8D" w:rsidRDefault="004B422E">
      <w:pPr>
        <w:numPr>
          <w:ilvl w:val="0"/>
          <w:numId w:val="12"/>
        </w:num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lakásra kiszállítás. </w:t>
      </w:r>
    </w:p>
    <w:p w14:paraId="235B75CD" w14:textId="77777777" w:rsidR="00901B8D" w:rsidRDefault="004B422E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(2) Az étkeztetésért fizetett térítési díjat a képviselő-testület évente egy alkalommal az éves költségvetés tervezésekor felülvizsgálja, a térítési díjak m</w:t>
      </w:r>
      <w:r>
        <w:rPr>
          <w:sz w:val="22"/>
          <w:szCs w:val="22"/>
        </w:rPr>
        <w:t xml:space="preserve">értékét az „egyes intézményeknél folyó munkahelyi étkeztetés fő szabályairól, valamint az étkezésért fizetendő térítési díjakról szóló” rendeletben határozza meg. </w:t>
      </w:r>
    </w:p>
    <w:p w14:paraId="06C301B5" w14:textId="77777777" w:rsidR="00901B8D" w:rsidRDefault="004B422E">
      <w:pPr>
        <w:rPr>
          <w:sz w:val="22"/>
          <w:szCs w:val="22"/>
        </w:rPr>
      </w:pPr>
      <w:r>
        <w:rPr>
          <w:sz w:val="22"/>
          <w:szCs w:val="22"/>
        </w:rPr>
        <w:t>(3) Étkeztetésre jogosult</w:t>
      </w:r>
    </w:p>
    <w:p w14:paraId="02253421" w14:textId="77777777" w:rsidR="00901B8D" w:rsidRDefault="004B422E">
      <w:pPr>
        <w:ind w:left="426"/>
        <w:rPr>
          <w:sz w:val="22"/>
          <w:szCs w:val="22"/>
        </w:rPr>
      </w:pPr>
      <w:r>
        <w:rPr>
          <w:sz w:val="22"/>
          <w:szCs w:val="22"/>
        </w:rPr>
        <w:t>a) a kora miatt a 62 év feletti szociálisan rászoruló,</w:t>
      </w:r>
    </w:p>
    <w:p w14:paraId="684D9261" w14:textId="77777777" w:rsidR="00901B8D" w:rsidRDefault="004B422E">
      <w:p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>egészségi állapota, vagy fogyatékossága, vagy pszichiátriai betegsége, vagy szenvedélybetegsége miatt a rászoruló, ha bármelyik körülmény fennállását orvos által kiadott dokumentummal tudja igazolni. A dokumentumot másolatban a kérelemhez kell csatolni.</w:t>
      </w:r>
    </w:p>
    <w:p w14:paraId="02F57C85" w14:textId="77777777" w:rsidR="00901B8D" w:rsidRDefault="004B422E">
      <w:pPr>
        <w:ind w:left="426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 xml:space="preserve"> hajléktalan személy. </w:t>
      </w:r>
    </w:p>
    <w:p w14:paraId="1EB6A64D" w14:textId="77777777" w:rsidR="00901B8D" w:rsidRDefault="004B422E">
      <w:pPr>
        <w:pStyle w:val="NormlWeb"/>
        <w:spacing w:before="0" w:beforeAutospacing="0" w:after="20" w:afterAutospacing="0"/>
        <w:ind w:left="426" w:hanging="42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(4) Az étkeztetésre való jogosultságot a Gondozási Központ intézményvezetője állapítja meg, dönt a fizetendő személyi térítési díjról.</w:t>
      </w:r>
    </w:p>
    <w:p w14:paraId="6016A35A" w14:textId="77777777" w:rsidR="00901B8D" w:rsidRDefault="004B422E">
      <w:pPr>
        <w:pStyle w:val="NormlWeb"/>
        <w:spacing w:before="0" w:beforeAutospacing="0" w:after="20" w:afterAutospacing="0"/>
        <w:ind w:left="426" w:hanging="42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(5) Étkeztetésre való jogosultság állapítható meg kérelemre, vagy háziorvos, házi gondozó javaslat</w:t>
      </w:r>
      <w:r>
        <w:rPr>
          <w:rFonts w:ascii="Times" w:hAnsi="Times" w:cs="Times"/>
          <w:color w:val="000000"/>
          <w:sz w:val="22"/>
          <w:szCs w:val="22"/>
        </w:rPr>
        <w:t>a alapján a támogatásra jogosult beleegyezésével.</w:t>
      </w:r>
    </w:p>
    <w:p w14:paraId="5F859A32" w14:textId="77777777" w:rsidR="00901B8D" w:rsidRDefault="004B422E">
      <w:pPr>
        <w:pStyle w:val="NormlWeb"/>
        <w:spacing w:before="0" w:beforeAutospacing="0" w:after="20" w:afterAutospacing="0"/>
        <w:ind w:left="426" w:hanging="426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(6) A kérelemhez mellékelni kell az ellátást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igénybevevő</w:t>
      </w:r>
      <w:proofErr w:type="spellEnd"/>
      <w:r>
        <w:rPr>
          <w:rFonts w:ascii="Times" w:hAnsi="Times" w:cs="Times"/>
          <w:color w:val="000000"/>
          <w:sz w:val="22"/>
          <w:szCs w:val="22"/>
        </w:rPr>
        <w:t xml:space="preserve"> jövedelem igazolását. </w:t>
      </w:r>
    </w:p>
    <w:p w14:paraId="23795C96" w14:textId="77777777" w:rsidR="00901B8D" w:rsidRDefault="004B422E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(7) Az intézmény-vezető elengedi</w:t>
      </w:r>
    </w:p>
    <w:p w14:paraId="01E1B9F7" w14:textId="77777777" w:rsidR="00901B8D" w:rsidRDefault="004B422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a) a legkisebb öregségi nyugdíj alatti jövedelem esetén a személyi térítési díj 70%-át,</w:t>
      </w:r>
    </w:p>
    <w:p w14:paraId="4BA7F98B" w14:textId="77777777" w:rsidR="00901B8D" w:rsidRDefault="004B422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a </w:t>
      </w:r>
      <w:r>
        <w:rPr>
          <w:sz w:val="22"/>
          <w:szCs w:val="22"/>
        </w:rPr>
        <w:t>legkisebb öregségi nyugdíj és annak 175 %-a közötti jövedelem esetén a személyi térítési díj 60%-át,</w:t>
      </w:r>
    </w:p>
    <w:p w14:paraId="061D27E9" w14:textId="77777777" w:rsidR="00901B8D" w:rsidRDefault="004B422E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c) a legkisebb öregségi nyugdíj 176% és 200 %-a közötti jövedelem esetén a személyi térítési díj 50%-át.</w:t>
      </w:r>
    </w:p>
    <w:p w14:paraId="2790DB08" w14:textId="77777777" w:rsidR="00901B8D" w:rsidRDefault="004B422E">
      <w:pPr>
        <w:pStyle w:val="Listaszerbekezds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Gondozási Központban fizetendő térítési díjakat </w:t>
      </w:r>
      <w:r>
        <w:rPr>
          <w:sz w:val="22"/>
          <w:szCs w:val="22"/>
        </w:rPr>
        <w:t>a képviselő-testület a 2. mellékletben meghatározott mértékben állapítja.</w:t>
      </w:r>
    </w:p>
    <w:p w14:paraId="7B2F7D05" w14:textId="77777777" w:rsidR="00901B8D" w:rsidRDefault="00901B8D">
      <w:pPr>
        <w:pStyle w:val="Listaszerbekezds"/>
        <w:ind w:left="426"/>
        <w:jc w:val="both"/>
        <w:rPr>
          <w:sz w:val="22"/>
          <w:szCs w:val="22"/>
        </w:rPr>
      </w:pPr>
    </w:p>
    <w:p w14:paraId="67DC3514" w14:textId="77777777" w:rsidR="00901B8D" w:rsidRDefault="00901B8D">
      <w:pPr>
        <w:jc w:val="center"/>
        <w:rPr>
          <w:sz w:val="22"/>
          <w:szCs w:val="22"/>
        </w:rPr>
      </w:pPr>
    </w:p>
    <w:p w14:paraId="05ED41AC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10. §</w:t>
      </w:r>
    </w:p>
    <w:p w14:paraId="79FD0B31" w14:textId="77777777" w:rsidR="00901B8D" w:rsidRDefault="00901B8D">
      <w:pPr>
        <w:jc w:val="center"/>
        <w:rPr>
          <w:sz w:val="22"/>
          <w:szCs w:val="22"/>
        </w:rPr>
      </w:pPr>
    </w:p>
    <w:p w14:paraId="7BA36157" w14:textId="77777777" w:rsidR="00901B8D" w:rsidRDefault="004B422E">
      <w:pPr>
        <w:jc w:val="both"/>
        <w:rPr>
          <w:color w:val="FF6600"/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Az önkormányzat a családsegítés Szt. 64. §-</w:t>
      </w:r>
      <w:proofErr w:type="spellStart"/>
      <w:r>
        <w:rPr>
          <w:color w:val="222222"/>
          <w:sz w:val="22"/>
          <w:szCs w:val="22"/>
          <w:shd w:val="clear" w:color="auto" w:fill="FFFFFF"/>
        </w:rPr>
        <w:t>ában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megjelölt feladatait a Kuckó Családsegítő és </w:t>
      </w:r>
      <w:proofErr w:type="gramStart"/>
      <w:r>
        <w:rPr>
          <w:color w:val="222222"/>
          <w:sz w:val="22"/>
          <w:szCs w:val="22"/>
          <w:shd w:val="clear" w:color="auto" w:fill="FFFFFF"/>
        </w:rPr>
        <w:t>Gyermekjóléti  Szolgálat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útján biztosítja.</w:t>
      </w:r>
    </w:p>
    <w:p w14:paraId="45DA4143" w14:textId="77777777" w:rsidR="00901B8D" w:rsidRDefault="00901B8D">
      <w:pPr>
        <w:rPr>
          <w:sz w:val="22"/>
          <w:szCs w:val="22"/>
        </w:rPr>
      </w:pPr>
    </w:p>
    <w:p w14:paraId="61068E84" w14:textId="77777777" w:rsidR="00901B8D" w:rsidRDefault="004B422E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11 .</w:t>
      </w:r>
      <w:proofErr w:type="gramEnd"/>
      <w:r>
        <w:rPr>
          <w:b/>
          <w:sz w:val="22"/>
          <w:szCs w:val="22"/>
        </w:rPr>
        <w:t>§</w:t>
      </w:r>
    </w:p>
    <w:p w14:paraId="53963C5D" w14:textId="77777777" w:rsidR="00901B8D" w:rsidRDefault="00901B8D">
      <w:pPr>
        <w:tabs>
          <w:tab w:val="left" w:pos="360"/>
          <w:tab w:val="left" w:pos="800"/>
        </w:tabs>
        <w:jc w:val="center"/>
        <w:rPr>
          <w:b/>
          <w:sz w:val="22"/>
          <w:szCs w:val="22"/>
        </w:rPr>
      </w:pPr>
    </w:p>
    <w:p w14:paraId="45969087" w14:textId="77777777" w:rsidR="00901B8D" w:rsidRDefault="004B422E">
      <w:pPr>
        <w:numPr>
          <w:ilvl w:val="0"/>
          <w:numId w:val="14"/>
        </w:numPr>
        <w:tabs>
          <w:tab w:val="left" w:pos="426"/>
          <w:tab w:val="left" w:pos="80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Önkormányzat a </w:t>
      </w:r>
      <w:r>
        <w:rPr>
          <w:sz w:val="22"/>
          <w:szCs w:val="22"/>
        </w:rPr>
        <w:t>támogató szolgálat Szt. 65/C. §-</w:t>
      </w:r>
      <w:proofErr w:type="spellStart"/>
      <w:r>
        <w:rPr>
          <w:sz w:val="22"/>
          <w:szCs w:val="22"/>
        </w:rPr>
        <w:t>ában</w:t>
      </w:r>
      <w:proofErr w:type="spellEnd"/>
      <w:r>
        <w:rPr>
          <w:sz w:val="22"/>
          <w:szCs w:val="22"/>
        </w:rPr>
        <w:t xml:space="preserve"> megjelölt feladatait a Kuckó Családsegítő és </w:t>
      </w:r>
      <w:proofErr w:type="gramStart"/>
      <w:r>
        <w:rPr>
          <w:sz w:val="22"/>
          <w:szCs w:val="22"/>
        </w:rPr>
        <w:t>Gyermekjóléti  Szolgálat</w:t>
      </w:r>
      <w:proofErr w:type="gramEnd"/>
      <w:r>
        <w:rPr>
          <w:sz w:val="22"/>
          <w:szCs w:val="22"/>
        </w:rPr>
        <w:t xml:space="preserve"> útján látja el.</w:t>
      </w:r>
    </w:p>
    <w:p w14:paraId="3C337597" w14:textId="77777777" w:rsidR="00901B8D" w:rsidRDefault="004B422E">
      <w:pPr>
        <w:pStyle w:val="Listaszerbekezds"/>
        <w:numPr>
          <w:ilvl w:val="0"/>
          <w:numId w:val="14"/>
        </w:numPr>
        <w:tabs>
          <w:tab w:val="clear" w:pos="720"/>
          <w:tab w:val="num" w:pos="426"/>
        </w:tabs>
        <w:ind w:left="426" w:right="708" w:hanging="426"/>
        <w:jc w:val="both"/>
        <w:rPr>
          <w:sz w:val="22"/>
          <w:szCs w:val="22"/>
        </w:rPr>
      </w:pPr>
      <w:r>
        <w:rPr>
          <w:sz w:val="22"/>
          <w:szCs w:val="22"/>
        </w:rPr>
        <w:t>A Kuckó Családsegítő és Gyermekjóléti Szolgálatnál fizetendő térítési díjakat a képviselő-testület a 2. mellékletben meghatározott mé</w:t>
      </w:r>
      <w:r>
        <w:rPr>
          <w:sz w:val="22"/>
          <w:szCs w:val="22"/>
        </w:rPr>
        <w:t>rtékben állapítja.</w:t>
      </w:r>
    </w:p>
    <w:p w14:paraId="1D3306F0" w14:textId="77777777" w:rsidR="00901B8D" w:rsidRDefault="00901B8D">
      <w:pPr>
        <w:tabs>
          <w:tab w:val="left" w:pos="426"/>
        </w:tabs>
        <w:ind w:left="426" w:hanging="426"/>
        <w:jc w:val="both"/>
        <w:rPr>
          <w:strike/>
          <w:sz w:val="22"/>
          <w:szCs w:val="22"/>
        </w:rPr>
      </w:pPr>
    </w:p>
    <w:p w14:paraId="499DD9F0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§</w:t>
      </w:r>
    </w:p>
    <w:p w14:paraId="47BEA13B" w14:textId="77777777" w:rsidR="00901B8D" w:rsidRDefault="00901B8D">
      <w:pPr>
        <w:rPr>
          <w:sz w:val="22"/>
          <w:szCs w:val="22"/>
        </w:rPr>
      </w:pPr>
    </w:p>
    <w:p w14:paraId="773C347D" w14:textId="77777777" w:rsidR="00901B8D" w:rsidRDefault="004B422E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 felvételi kérelem esetén a háziorvos véleményét ki kell kérni ara vonatkozóan, hogy a kérelmező nem szenved olyan betegségben, amely a közösségben való részvételre alkalmatlanná teszi vagy a többi ellátott egészségét veszélyezt</w:t>
      </w:r>
      <w:r>
        <w:rPr>
          <w:sz w:val="22"/>
          <w:szCs w:val="22"/>
        </w:rPr>
        <w:t>eti.</w:t>
      </w:r>
    </w:p>
    <w:p w14:paraId="5BB69A5E" w14:textId="77777777" w:rsidR="00901B8D" w:rsidRDefault="004B422E">
      <w:pPr>
        <w:pStyle w:val="Szvegtrzs"/>
        <w:ind w:left="284" w:hanging="284"/>
        <w:rPr>
          <w:i w:val="0"/>
          <w:szCs w:val="22"/>
        </w:rPr>
      </w:pPr>
      <w:r>
        <w:rPr>
          <w:i w:val="0"/>
          <w:szCs w:val="22"/>
        </w:rPr>
        <w:t>(2) A kérelmező számára kedvezőtlen döntés esetén a képviselő-testülethez fordulhat.</w:t>
      </w:r>
    </w:p>
    <w:p w14:paraId="074CE4D7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12/A. §</w:t>
      </w:r>
    </w:p>
    <w:p w14:paraId="2BF3B3AB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Lábatlani Zengő Óvoda és Bölcsődében fizetendő térítési díjakat a képviselő-testület a 3. mellékletben meghatározott mértékben állapítja.</w:t>
      </w:r>
    </w:p>
    <w:p w14:paraId="3F407D5D" w14:textId="77777777" w:rsidR="00901B8D" w:rsidRDefault="00901B8D">
      <w:pPr>
        <w:jc w:val="both"/>
        <w:rPr>
          <w:b/>
          <w:sz w:val="22"/>
          <w:szCs w:val="22"/>
        </w:rPr>
      </w:pPr>
    </w:p>
    <w:p w14:paraId="28163540" w14:textId="77777777" w:rsidR="00901B8D" w:rsidRDefault="004B4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13.§</w:t>
      </w:r>
    </w:p>
    <w:p w14:paraId="77059144" w14:textId="77777777" w:rsidR="00901B8D" w:rsidRDefault="00901B8D">
      <w:pPr>
        <w:jc w:val="center"/>
        <w:rPr>
          <w:sz w:val="22"/>
          <w:szCs w:val="22"/>
        </w:rPr>
      </w:pPr>
    </w:p>
    <w:p w14:paraId="2BA2E6AC" w14:textId="77777777" w:rsidR="00901B8D" w:rsidRDefault="004B422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Ez a rendelet</w:t>
      </w:r>
      <w:r>
        <w:rPr>
          <w:sz w:val="22"/>
          <w:szCs w:val="22"/>
        </w:rPr>
        <w:t xml:space="preserve"> 2015. március 1-jén lép hatályba.</w:t>
      </w:r>
    </w:p>
    <w:p w14:paraId="23782FD3" w14:textId="77777777" w:rsidR="00901B8D" w:rsidRDefault="004B422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Hatályát veszti a szociális igazgatásról és a szociális ellátások helyi rendezéséről szóló 16/2013. (X.24.) számú önkormányzati rendelet. </w:t>
      </w:r>
    </w:p>
    <w:p w14:paraId="54CF753D" w14:textId="77777777" w:rsidR="00901B8D" w:rsidRDefault="00901B8D">
      <w:pPr>
        <w:ind w:firstLine="708"/>
        <w:jc w:val="right"/>
        <w:rPr>
          <w:sz w:val="22"/>
          <w:szCs w:val="22"/>
        </w:rPr>
      </w:pPr>
    </w:p>
    <w:p w14:paraId="35D178DB" w14:textId="77777777" w:rsidR="00901B8D" w:rsidRDefault="00901B8D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</w:p>
    <w:p w14:paraId="40163F47" w14:textId="77777777" w:rsidR="00901B8D" w:rsidRDefault="004B422E">
      <w:pPr>
        <w:pStyle w:val="llb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   Teller Péter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proofErr w:type="spellStart"/>
      <w:r>
        <w:rPr>
          <w:sz w:val="22"/>
          <w:szCs w:val="22"/>
        </w:rPr>
        <w:t>Schantzl</w:t>
      </w:r>
      <w:proofErr w:type="spellEnd"/>
      <w:r>
        <w:rPr>
          <w:sz w:val="22"/>
          <w:szCs w:val="22"/>
        </w:rPr>
        <w:t xml:space="preserve"> Edit </w:t>
      </w:r>
    </w:p>
    <w:p w14:paraId="308658D7" w14:textId="77777777" w:rsidR="00901B8D" w:rsidRDefault="004B422E">
      <w:pPr>
        <w:rPr>
          <w:sz w:val="22"/>
          <w:szCs w:val="22"/>
        </w:rPr>
      </w:pPr>
      <w:r>
        <w:rPr>
          <w:sz w:val="22"/>
          <w:szCs w:val="22"/>
        </w:rPr>
        <w:t xml:space="preserve">   polgármester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jegyző</w:t>
      </w:r>
    </w:p>
    <w:p w14:paraId="2D0B05FA" w14:textId="77777777" w:rsidR="00901B8D" w:rsidRDefault="00901B8D">
      <w:pPr>
        <w:rPr>
          <w:sz w:val="22"/>
          <w:szCs w:val="22"/>
        </w:rPr>
      </w:pPr>
    </w:p>
    <w:p w14:paraId="1AF10171" w14:textId="77777777" w:rsidR="00901B8D" w:rsidRDefault="00901B8D">
      <w:pPr>
        <w:ind w:left="708" w:firstLine="708"/>
        <w:rPr>
          <w:sz w:val="22"/>
          <w:szCs w:val="22"/>
        </w:rPr>
      </w:pPr>
    </w:p>
    <w:p w14:paraId="2AD119AE" w14:textId="77777777" w:rsidR="00901B8D" w:rsidRDefault="00901B8D">
      <w:pPr>
        <w:ind w:left="708" w:firstLine="708"/>
        <w:rPr>
          <w:sz w:val="22"/>
          <w:szCs w:val="22"/>
        </w:rPr>
      </w:pPr>
    </w:p>
    <w:p w14:paraId="32D2E295" w14:textId="77777777" w:rsidR="00901B8D" w:rsidRDefault="00901B8D"/>
    <w:p w14:paraId="5F4B34B6" w14:textId="77777777" w:rsidR="00901B8D" w:rsidRDefault="00901B8D"/>
    <w:p w14:paraId="63320800" w14:textId="77777777" w:rsidR="00901B8D" w:rsidRDefault="00901B8D"/>
    <w:p w14:paraId="1169D8B2" w14:textId="77777777" w:rsidR="00901B8D" w:rsidRDefault="00901B8D"/>
    <w:p w14:paraId="24AADF56" w14:textId="77777777" w:rsidR="00901B8D" w:rsidRDefault="00901B8D"/>
    <w:p w14:paraId="4A46A256" w14:textId="77777777" w:rsidR="00901B8D" w:rsidRDefault="00901B8D"/>
    <w:p w14:paraId="12CE8AA5" w14:textId="77777777" w:rsidR="00901B8D" w:rsidRDefault="00901B8D"/>
    <w:p w14:paraId="18A9A7C6" w14:textId="77777777" w:rsidR="00901B8D" w:rsidRDefault="00901B8D"/>
    <w:p w14:paraId="3F960383" w14:textId="77777777" w:rsidR="00901B8D" w:rsidRDefault="00901B8D"/>
    <w:p w14:paraId="79119559" w14:textId="77777777" w:rsidR="00901B8D" w:rsidRDefault="00901B8D"/>
    <w:p w14:paraId="329B7297" w14:textId="77777777" w:rsidR="00901B8D" w:rsidRDefault="00901B8D"/>
    <w:p w14:paraId="1087DD0E" w14:textId="77777777" w:rsidR="00901B8D" w:rsidRDefault="00901B8D"/>
    <w:p w14:paraId="47381F87" w14:textId="77777777" w:rsidR="00901B8D" w:rsidRDefault="00901B8D"/>
    <w:p w14:paraId="4F1E55C9" w14:textId="77777777" w:rsidR="00901B8D" w:rsidRDefault="00901B8D"/>
    <w:p w14:paraId="59CDCE65" w14:textId="77777777" w:rsidR="00901B8D" w:rsidRDefault="00901B8D"/>
    <w:p w14:paraId="4773D261" w14:textId="77777777" w:rsidR="00901B8D" w:rsidRDefault="00901B8D"/>
    <w:p w14:paraId="415ABD56" w14:textId="77777777" w:rsidR="00901B8D" w:rsidRDefault="00901B8D"/>
    <w:p w14:paraId="511E6DDF" w14:textId="77777777" w:rsidR="00901B8D" w:rsidRDefault="00901B8D"/>
    <w:p w14:paraId="1769F7DB" w14:textId="77777777" w:rsidR="00901B8D" w:rsidRDefault="00901B8D"/>
    <w:p w14:paraId="575638FD" w14:textId="77777777" w:rsidR="00901B8D" w:rsidRDefault="00901B8D"/>
    <w:p w14:paraId="21D5371A" w14:textId="77777777" w:rsidR="00901B8D" w:rsidRDefault="00901B8D"/>
    <w:p w14:paraId="0BAF9739" w14:textId="77777777" w:rsidR="00901B8D" w:rsidRDefault="00901B8D"/>
    <w:p w14:paraId="6A4910B7" w14:textId="77777777" w:rsidR="00901B8D" w:rsidRDefault="00901B8D"/>
    <w:p w14:paraId="1013205D" w14:textId="77777777" w:rsidR="00901B8D" w:rsidRDefault="00901B8D"/>
    <w:p w14:paraId="48CD4822" w14:textId="77777777" w:rsidR="00901B8D" w:rsidRDefault="00901B8D"/>
    <w:p w14:paraId="06550A9C" w14:textId="77777777" w:rsidR="00901B8D" w:rsidRDefault="00901B8D"/>
    <w:p w14:paraId="0784B660" w14:textId="77777777" w:rsidR="00901B8D" w:rsidRDefault="004B422E">
      <w:pPr>
        <w:pStyle w:val="Listaszerbekezds"/>
        <w:numPr>
          <w:ilvl w:val="0"/>
          <w:numId w:val="19"/>
        </w:numPr>
        <w:jc w:val="right"/>
        <w:rPr>
          <w:sz w:val="22"/>
          <w:szCs w:val="22"/>
        </w:rPr>
      </w:pPr>
      <w:r>
        <w:rPr>
          <w:sz w:val="22"/>
          <w:szCs w:val="22"/>
        </w:rPr>
        <w:t>melléklet 7/2015.(02.25) rendelethez</w:t>
      </w:r>
    </w:p>
    <w:p w14:paraId="09554118" w14:textId="77777777" w:rsidR="00901B8D" w:rsidRDefault="00901B8D">
      <w:pPr>
        <w:pStyle w:val="Listaszerbekezds"/>
        <w:rPr>
          <w:sz w:val="22"/>
          <w:szCs w:val="22"/>
        </w:rPr>
      </w:pPr>
    </w:p>
    <w:p w14:paraId="26AEDC62" w14:textId="77777777" w:rsidR="00901B8D" w:rsidRDefault="00901B8D">
      <w:pPr>
        <w:jc w:val="right"/>
        <w:rPr>
          <w:sz w:val="22"/>
          <w:szCs w:val="22"/>
        </w:rPr>
      </w:pPr>
    </w:p>
    <w:p w14:paraId="1D496AF4" w14:textId="77777777" w:rsidR="00901B8D" w:rsidRDefault="004B422E">
      <w:pPr>
        <w:jc w:val="both"/>
        <w:rPr>
          <w:sz w:val="22"/>
          <w:szCs w:val="22"/>
        </w:rPr>
      </w:pPr>
      <w:bookmarkStart w:id="0" w:name="_Hlk508706105"/>
      <w:r>
        <w:rPr>
          <w:sz w:val="22"/>
          <w:szCs w:val="22"/>
        </w:rPr>
        <w:t>Lábatlani Kuckó Családsegítő és Gyermekjóléti Szolgálat Támogató Szolgáltatás térítési díj 2019. március 1-től</w:t>
      </w:r>
    </w:p>
    <w:bookmarkEnd w:id="0"/>
    <w:p w14:paraId="2498D3D5" w14:textId="77777777" w:rsidR="00901B8D" w:rsidRDefault="00901B8D">
      <w:pPr>
        <w:jc w:val="center"/>
        <w:rPr>
          <w:sz w:val="22"/>
          <w:szCs w:val="22"/>
        </w:rPr>
      </w:pPr>
    </w:p>
    <w:p w14:paraId="160346E8" w14:textId="77777777" w:rsidR="00901B8D" w:rsidRDefault="004B422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Személyi segítés intézményi </w:t>
      </w:r>
      <w:r>
        <w:rPr>
          <w:sz w:val="22"/>
          <w:szCs w:val="22"/>
          <w:u w:val="single"/>
        </w:rPr>
        <w:t>térítési díj: 0 Ft</w:t>
      </w:r>
    </w:p>
    <w:p w14:paraId="16C3F26C" w14:textId="77777777" w:rsidR="00901B8D" w:rsidRDefault="004B422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Személyszállítás intézményi térítési díj: 0 Ft</w:t>
      </w:r>
    </w:p>
    <w:p w14:paraId="7637DF4A" w14:textId="77777777" w:rsidR="00901B8D" w:rsidRDefault="00901B8D">
      <w:pPr>
        <w:rPr>
          <w:sz w:val="22"/>
          <w:szCs w:val="22"/>
        </w:rPr>
      </w:pPr>
    </w:p>
    <w:p w14:paraId="587E13B7" w14:textId="77777777" w:rsidR="00901B8D" w:rsidRDefault="004B422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Térítési díj:</w:t>
      </w:r>
    </w:p>
    <w:p w14:paraId="77C73ACE" w14:textId="77777777" w:rsidR="00901B8D" w:rsidRDefault="004B422E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Támogató szolgálat személyszállítás térítési díja nem rászorult személy esetén: 80 Ft/km/fő</w:t>
      </w:r>
    </w:p>
    <w:p w14:paraId="3127DD2F" w14:textId="77777777" w:rsidR="00901B8D" w:rsidRDefault="00901B8D">
      <w:pPr>
        <w:rPr>
          <w:sz w:val="22"/>
          <w:szCs w:val="22"/>
        </w:rPr>
      </w:pPr>
    </w:p>
    <w:p w14:paraId="615D20B9" w14:textId="77777777" w:rsidR="00901B8D" w:rsidRDefault="00901B8D">
      <w:pPr>
        <w:rPr>
          <w:sz w:val="22"/>
          <w:szCs w:val="22"/>
        </w:rPr>
      </w:pPr>
    </w:p>
    <w:p w14:paraId="4CBD5271" w14:textId="77777777" w:rsidR="00901B8D" w:rsidRDefault="004B422E">
      <w:pPr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>2. melléklet 7/2015.(02.25) rendelethez</w:t>
      </w:r>
    </w:p>
    <w:p w14:paraId="16108ED9" w14:textId="77777777" w:rsidR="00901B8D" w:rsidRDefault="00901B8D">
      <w:pPr>
        <w:pStyle w:val="Listaszerbekezds"/>
        <w:rPr>
          <w:sz w:val="22"/>
          <w:szCs w:val="22"/>
        </w:rPr>
      </w:pPr>
    </w:p>
    <w:p w14:paraId="1444CD7D" w14:textId="77777777" w:rsidR="00901B8D" w:rsidRDefault="00901B8D">
      <w:pPr>
        <w:jc w:val="right"/>
        <w:rPr>
          <w:sz w:val="22"/>
          <w:szCs w:val="22"/>
        </w:rPr>
      </w:pPr>
    </w:p>
    <w:p w14:paraId="2E8BDFCC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Gondozási Központ térítési díjai</w:t>
      </w:r>
    </w:p>
    <w:p w14:paraId="47154F1B" w14:textId="77777777" w:rsidR="00901B8D" w:rsidRDefault="004B422E">
      <w:pPr>
        <w:jc w:val="both"/>
        <w:rPr>
          <w:sz w:val="22"/>
          <w:szCs w:val="22"/>
        </w:rPr>
      </w:pPr>
      <w:r>
        <w:rPr>
          <w:sz w:val="22"/>
          <w:szCs w:val="22"/>
        </w:rPr>
        <w:t>A díja</w:t>
      </w:r>
      <w:r>
        <w:rPr>
          <w:sz w:val="22"/>
          <w:szCs w:val="22"/>
        </w:rPr>
        <w:t>kat 2020. december 1-től kell alkalmazni.</w:t>
      </w:r>
    </w:p>
    <w:p w14:paraId="178888EA" w14:textId="77777777" w:rsidR="00901B8D" w:rsidRDefault="00901B8D">
      <w:pPr>
        <w:rPr>
          <w:bCs/>
          <w:i/>
          <w:iCs/>
          <w:sz w:val="22"/>
          <w:szCs w:val="22"/>
          <w:u w:val="thick"/>
        </w:rPr>
      </w:pPr>
    </w:p>
    <w:p w14:paraId="6BF94522" w14:textId="77777777" w:rsidR="00901B8D" w:rsidRDefault="004B422E">
      <w:pPr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Demens</w:t>
      </w:r>
      <w:proofErr w:type="spellEnd"/>
      <w:r>
        <w:rPr>
          <w:bCs/>
          <w:iCs/>
          <w:sz w:val="22"/>
          <w:szCs w:val="22"/>
        </w:rPr>
        <w:t xml:space="preserve"> személyek nappali ellátása (étkezéssel):</w:t>
      </w:r>
    </w:p>
    <w:p w14:paraId="54DE182B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díj: 635 Ft/nap</w:t>
      </w:r>
    </w:p>
    <w:p w14:paraId="67521C56" w14:textId="77777777" w:rsidR="00901B8D" w:rsidRDefault="00901B8D">
      <w:pPr>
        <w:rPr>
          <w:bCs/>
          <w:iCs/>
          <w:sz w:val="22"/>
          <w:szCs w:val="22"/>
        </w:rPr>
      </w:pPr>
    </w:p>
    <w:p w14:paraId="5415EC9A" w14:textId="77777777" w:rsidR="00901B8D" w:rsidRDefault="004B422E">
      <w:pPr>
        <w:rPr>
          <w:bCs/>
          <w:iCs/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Demens</w:t>
      </w:r>
      <w:proofErr w:type="spellEnd"/>
      <w:r>
        <w:rPr>
          <w:bCs/>
          <w:iCs/>
          <w:sz w:val="22"/>
          <w:szCs w:val="22"/>
        </w:rPr>
        <w:t xml:space="preserve"> személyek nappali ellátása tartózkodással:</w:t>
      </w:r>
    </w:p>
    <w:p w14:paraId="6822B638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díj: 0 Ft</w:t>
      </w:r>
    </w:p>
    <w:p w14:paraId="16B5803A" w14:textId="77777777" w:rsidR="00901B8D" w:rsidRDefault="00901B8D">
      <w:pPr>
        <w:rPr>
          <w:bCs/>
          <w:iCs/>
          <w:sz w:val="22"/>
          <w:szCs w:val="22"/>
          <w:u w:val="single"/>
        </w:rPr>
      </w:pPr>
    </w:p>
    <w:p w14:paraId="4C04EA8A" w14:textId="77777777" w:rsidR="00901B8D" w:rsidRDefault="004B42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Idősek Nappali ellátás napi térítési díja</w:t>
      </w:r>
    </w:p>
    <w:p w14:paraId="73A6962F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 xml:space="preserve">Intézményi díj: </w:t>
      </w:r>
      <w:proofErr w:type="gramStart"/>
      <w:r>
        <w:rPr>
          <w:bCs/>
          <w:iCs/>
          <w:sz w:val="22"/>
          <w:szCs w:val="22"/>
          <w:u w:val="single"/>
        </w:rPr>
        <w:t>635  Ft</w:t>
      </w:r>
      <w:proofErr w:type="gramEnd"/>
      <w:r>
        <w:rPr>
          <w:bCs/>
          <w:iCs/>
          <w:sz w:val="22"/>
          <w:szCs w:val="22"/>
          <w:u w:val="single"/>
        </w:rPr>
        <w:t>/nap</w:t>
      </w:r>
    </w:p>
    <w:p w14:paraId="58DC720C" w14:textId="77777777" w:rsidR="00901B8D" w:rsidRDefault="00901B8D">
      <w:pPr>
        <w:ind w:left="360"/>
        <w:rPr>
          <w:bCs/>
          <w:iCs/>
          <w:sz w:val="22"/>
          <w:szCs w:val="22"/>
          <w:u w:val="thick"/>
        </w:rPr>
      </w:pPr>
    </w:p>
    <w:p w14:paraId="1C1022A2" w14:textId="77777777" w:rsidR="00901B8D" w:rsidRDefault="004B42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Idősek nappali ellátása tartózkodással: </w:t>
      </w:r>
    </w:p>
    <w:p w14:paraId="320D6663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díj: 0 Ft/nap</w:t>
      </w:r>
    </w:p>
    <w:p w14:paraId="471DAD05" w14:textId="77777777" w:rsidR="00901B8D" w:rsidRDefault="00901B8D">
      <w:pPr>
        <w:ind w:left="360"/>
        <w:rPr>
          <w:bCs/>
          <w:i/>
          <w:iCs/>
          <w:sz w:val="22"/>
          <w:szCs w:val="22"/>
        </w:rPr>
      </w:pPr>
    </w:p>
    <w:p w14:paraId="5883767A" w14:textId="77777777" w:rsidR="00901B8D" w:rsidRDefault="004B42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Étkezés térítési díj </w:t>
      </w:r>
    </w:p>
    <w:p w14:paraId="4665021B" w14:textId="77777777" w:rsidR="00901B8D" w:rsidRDefault="00901B8D">
      <w:pPr>
        <w:ind w:left="360" w:firstLine="708"/>
        <w:rPr>
          <w:bCs/>
          <w:iCs/>
          <w:sz w:val="22"/>
          <w:szCs w:val="22"/>
        </w:rPr>
      </w:pPr>
    </w:p>
    <w:p w14:paraId="2C0EB335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helyben-elvitellel normál: 635 Ft (bruttó ár)</w:t>
      </w:r>
    </w:p>
    <w:p w14:paraId="4AFDB339" w14:textId="77777777" w:rsidR="00901B8D" w:rsidRDefault="004B422E">
      <w:r>
        <w:rPr>
          <w:bCs/>
          <w:iCs/>
          <w:sz w:val="22"/>
          <w:szCs w:val="22"/>
          <w:u w:val="single"/>
        </w:rPr>
        <w:t>Intézményi térítési díj helyben, elvitelre diétás: 810 Ft (bruttó á</w:t>
      </w:r>
      <w:r>
        <w:rPr>
          <w:bCs/>
          <w:iCs/>
          <w:sz w:val="22"/>
          <w:szCs w:val="22"/>
          <w:u w:val="single"/>
        </w:rPr>
        <w:t xml:space="preserve">r) </w:t>
      </w:r>
    </w:p>
    <w:p w14:paraId="01D169AD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kiszállított normál: 735 Ft (bruttó ár), melyből a kiszállítás díja: 100 Ft</w:t>
      </w:r>
    </w:p>
    <w:p w14:paraId="59CFCEC3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kiszállított diétás: 910 Ft (bruttó), melyből a kiszállítás díja: 100 Ft</w:t>
      </w:r>
    </w:p>
    <w:p w14:paraId="143C0289" w14:textId="77777777" w:rsidR="00901B8D" w:rsidRDefault="00901B8D">
      <w:pPr>
        <w:ind w:left="720"/>
        <w:rPr>
          <w:bCs/>
          <w:iCs/>
          <w:sz w:val="22"/>
          <w:szCs w:val="22"/>
        </w:rPr>
      </w:pPr>
    </w:p>
    <w:p w14:paraId="5D39F744" w14:textId="77777777" w:rsidR="00901B8D" w:rsidRDefault="004B42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Házi gondozás térítési díja</w:t>
      </w:r>
    </w:p>
    <w:p w14:paraId="13CFE012" w14:textId="77777777" w:rsidR="00901B8D" w:rsidRDefault="004B422E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Gondozási szükséglettel ne</w:t>
      </w:r>
      <w:r>
        <w:rPr>
          <w:bCs/>
          <w:iCs/>
          <w:sz w:val="22"/>
          <w:szCs w:val="22"/>
        </w:rPr>
        <w:t>m rendelkezők számára a szociális segítés és személyi gondozás díja: 1680 Ft/fő/óra</w:t>
      </w:r>
    </w:p>
    <w:p w14:paraId="28D3C963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szociális segítségnyújtás:280 Ft/óra</w:t>
      </w:r>
    </w:p>
    <w:p w14:paraId="5FE1B34E" w14:textId="77777777" w:rsidR="00901B8D" w:rsidRDefault="004B422E">
      <w:pPr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Intézményi térítési díj személyi gondozás: 280 Ft/óra</w:t>
      </w:r>
    </w:p>
    <w:p w14:paraId="70A89717" w14:textId="77777777" w:rsidR="00901B8D" w:rsidRDefault="00901B8D">
      <w:pPr>
        <w:jc w:val="both"/>
        <w:rPr>
          <w:sz w:val="22"/>
          <w:szCs w:val="22"/>
        </w:rPr>
      </w:pPr>
    </w:p>
    <w:p w14:paraId="0EB952CE" w14:textId="77777777" w:rsidR="00901B8D" w:rsidRDefault="00901B8D">
      <w:pPr>
        <w:rPr>
          <w:b/>
          <w:bCs/>
          <w:iCs/>
          <w:sz w:val="22"/>
          <w:szCs w:val="22"/>
          <w:u w:val="single"/>
        </w:rPr>
      </w:pPr>
    </w:p>
    <w:sectPr w:rsidR="00901B8D">
      <w:footerReference w:type="even" r:id="rId8"/>
      <w:footerReference w:type="default" r:id="rId9"/>
      <w:footerReference w:type="first" r:id="rId10"/>
      <w:pgSz w:w="11906" w:h="16838"/>
      <w:pgMar w:top="1134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6E935" w14:textId="77777777" w:rsidR="00901B8D" w:rsidRDefault="004B422E">
      <w:r>
        <w:separator/>
      </w:r>
    </w:p>
  </w:endnote>
  <w:endnote w:type="continuationSeparator" w:id="0">
    <w:p w14:paraId="6DF0B3E8" w14:textId="77777777" w:rsidR="00901B8D" w:rsidRDefault="004B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1EABB" w14:textId="77777777" w:rsidR="00901B8D" w:rsidRDefault="004B422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D16BA22" w14:textId="77777777" w:rsidR="00901B8D" w:rsidRDefault="00901B8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42F40" w14:textId="77777777" w:rsidR="00901B8D" w:rsidRDefault="004B422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65857913" w14:textId="77777777" w:rsidR="00901B8D" w:rsidRDefault="00901B8D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87001" w14:textId="77777777" w:rsidR="00901B8D" w:rsidRDefault="00901B8D">
    <w:pPr>
      <w:pStyle w:val="llb"/>
    </w:pPr>
  </w:p>
  <w:p w14:paraId="2F1DBA3E" w14:textId="77777777" w:rsidR="00901B8D" w:rsidRDefault="00901B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A6FA4" w14:textId="77777777" w:rsidR="00901B8D" w:rsidRDefault="004B422E">
      <w:r>
        <w:separator/>
      </w:r>
    </w:p>
  </w:footnote>
  <w:footnote w:type="continuationSeparator" w:id="0">
    <w:p w14:paraId="5A64CF7A" w14:textId="77777777" w:rsidR="00901B8D" w:rsidRDefault="004B422E">
      <w:r>
        <w:continuationSeparator/>
      </w:r>
    </w:p>
  </w:footnote>
  <w:footnote w:id="1">
    <w:p w14:paraId="583847C9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  <w:p w14:paraId="0226D0C0" w14:textId="77777777" w:rsidR="00901B8D" w:rsidRDefault="00901B8D">
      <w:pPr>
        <w:pStyle w:val="Lbjegyzetszveg"/>
      </w:pPr>
    </w:p>
  </w:footnote>
  <w:footnote w:id="2">
    <w:p w14:paraId="26230A5A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  <w:footnote w:id="3">
    <w:p w14:paraId="2950E5CE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Megállapította a 4/2019. (II.06.) </w:t>
      </w:r>
      <w:proofErr w:type="spellStart"/>
      <w:r>
        <w:t>ör</w:t>
      </w:r>
      <w:proofErr w:type="spellEnd"/>
      <w:r>
        <w:t>.</w:t>
      </w:r>
    </w:p>
  </w:footnote>
  <w:footnote w:id="4">
    <w:p w14:paraId="1F8CE8C7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  <w:footnote w:id="5">
    <w:p w14:paraId="7BCAE511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Megállapította a 19/2016. (XI.30.) </w:t>
      </w:r>
      <w:proofErr w:type="spellStart"/>
      <w:r>
        <w:t>ör</w:t>
      </w:r>
      <w:proofErr w:type="spellEnd"/>
    </w:p>
  </w:footnote>
  <w:footnote w:id="6">
    <w:p w14:paraId="31C2C805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Megállapította a 19/2016. (XI.30.) </w:t>
      </w:r>
      <w:proofErr w:type="spellStart"/>
      <w:r>
        <w:t>ör</w:t>
      </w:r>
      <w:proofErr w:type="spellEnd"/>
      <w:r>
        <w:t xml:space="preserve"> módosította a …/2019. (II.05.) </w:t>
      </w:r>
      <w:proofErr w:type="spellStart"/>
      <w:r>
        <w:t>ör</w:t>
      </w:r>
      <w:proofErr w:type="spellEnd"/>
      <w:r>
        <w:t>.</w:t>
      </w:r>
    </w:p>
  </w:footnote>
  <w:footnote w:id="7">
    <w:p w14:paraId="188031A0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  <w:footnote w:id="8">
    <w:p w14:paraId="08FC7762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Megállapította a 19/2016. (XI.30.) </w:t>
      </w:r>
      <w:proofErr w:type="spellStart"/>
      <w:r>
        <w:t>ör</w:t>
      </w:r>
      <w:proofErr w:type="spellEnd"/>
      <w:r>
        <w:t xml:space="preserve"> módosította a 4/2019. (II.06.) </w:t>
      </w:r>
      <w:proofErr w:type="spellStart"/>
      <w:r>
        <w:t>ör</w:t>
      </w:r>
      <w:proofErr w:type="spellEnd"/>
      <w:r>
        <w:t>.</w:t>
      </w:r>
    </w:p>
  </w:footnote>
  <w:footnote w:id="9">
    <w:p w14:paraId="587C9D2D" w14:textId="77777777" w:rsidR="00901B8D" w:rsidRDefault="004B422E">
      <w:pPr>
        <w:pStyle w:val="Lbjegyzetszveg"/>
      </w:pPr>
      <w:r>
        <w:rPr>
          <w:rStyle w:val="Lbjegyzet-hivatkozs"/>
        </w:rPr>
        <w:footnoteRef/>
      </w:r>
      <w:r>
        <w:t xml:space="preserve"> Módosította a 4/2019. (II.06) </w:t>
      </w:r>
      <w:proofErr w:type="spellStart"/>
      <w:r>
        <w:t>ör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723E"/>
    <w:multiLevelType w:val="hybridMultilevel"/>
    <w:tmpl w:val="2B70BCBA"/>
    <w:lvl w:ilvl="0" w:tplc="0B5C1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DC9"/>
    <w:multiLevelType w:val="hybridMultilevel"/>
    <w:tmpl w:val="48B4AC9E"/>
    <w:lvl w:ilvl="0" w:tplc="B65C843C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B752B0F"/>
    <w:multiLevelType w:val="hybridMultilevel"/>
    <w:tmpl w:val="C144ECAA"/>
    <w:lvl w:ilvl="0" w:tplc="D1F2D43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F451F"/>
    <w:multiLevelType w:val="hybridMultilevel"/>
    <w:tmpl w:val="55228AD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A88"/>
    <w:multiLevelType w:val="multilevel"/>
    <w:tmpl w:val="6BB2F63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814774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6" w15:restartNumberingAfterBreak="0">
    <w:nsid w:val="18407C78"/>
    <w:multiLevelType w:val="multilevel"/>
    <w:tmpl w:val="AC98BE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3"/>
      <w:numFmt w:val="decimal"/>
      <w:lvlText w:val="(%3)"/>
      <w:lvlJc w:val="left"/>
      <w:pPr>
        <w:ind w:left="2294" w:hanging="39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209519A5"/>
    <w:multiLevelType w:val="hybridMultilevel"/>
    <w:tmpl w:val="79F647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603A"/>
    <w:multiLevelType w:val="hybridMultilevel"/>
    <w:tmpl w:val="7A42AB48"/>
    <w:lvl w:ilvl="0" w:tplc="693A66F6">
      <w:start w:val="28"/>
      <w:numFmt w:val="lowerLetter"/>
      <w:lvlText w:val="%1)"/>
      <w:lvlJc w:val="left"/>
      <w:pPr>
        <w:ind w:left="163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9" w15:restartNumberingAfterBreak="0">
    <w:nsid w:val="22681601"/>
    <w:multiLevelType w:val="singleLevel"/>
    <w:tmpl w:val="AB7A07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27471646"/>
    <w:multiLevelType w:val="multilevel"/>
    <w:tmpl w:val="541AF6BC"/>
    <w:lvl w:ilvl="0">
      <w:start w:val="13"/>
      <w:numFmt w:val="decimal"/>
      <w:lvlText w:val="%1"/>
      <w:lvlJc w:val="left"/>
      <w:pPr>
        <w:ind w:left="1080" w:hanging="1080"/>
      </w:pPr>
    </w:lvl>
    <w:lvl w:ilvl="1">
      <w:start w:val="789"/>
      <w:numFmt w:val="decimal"/>
      <w:lvlText w:val="%1.%2"/>
      <w:lvlJc w:val="left"/>
      <w:pPr>
        <w:ind w:left="1260" w:hanging="1080"/>
      </w:pPr>
    </w:lvl>
    <w:lvl w:ilvl="2">
      <w:start w:val="984"/>
      <w:numFmt w:val="decimal"/>
      <w:lvlText w:val="%1.%2.%3"/>
      <w:lvlJc w:val="left"/>
      <w:pPr>
        <w:ind w:left="1440" w:hanging="108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1" w15:restartNumberingAfterBreak="0">
    <w:nsid w:val="2903132E"/>
    <w:multiLevelType w:val="hybridMultilevel"/>
    <w:tmpl w:val="8E8E4736"/>
    <w:lvl w:ilvl="0" w:tplc="1206E624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B146E4"/>
    <w:multiLevelType w:val="hybridMultilevel"/>
    <w:tmpl w:val="64325B34"/>
    <w:lvl w:ilvl="0" w:tplc="144C277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0867"/>
    <w:multiLevelType w:val="hybridMultilevel"/>
    <w:tmpl w:val="1C46F0D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103D2F"/>
    <w:multiLevelType w:val="multilevel"/>
    <w:tmpl w:val="BC00D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lvlText w:val="(%2)"/>
      <w:lvlJc w:val="left"/>
      <w:pPr>
        <w:ind w:left="136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5" w15:restartNumberingAfterBreak="0">
    <w:nsid w:val="545D2E41"/>
    <w:multiLevelType w:val="multilevel"/>
    <w:tmpl w:val="77AA4CB2"/>
    <w:lvl w:ilvl="0">
      <w:start w:val="1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789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984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573C600E"/>
    <w:multiLevelType w:val="hybridMultilevel"/>
    <w:tmpl w:val="D764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445CD"/>
    <w:multiLevelType w:val="hybridMultilevel"/>
    <w:tmpl w:val="093452C8"/>
    <w:lvl w:ilvl="0" w:tplc="522271E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B23ACD"/>
    <w:multiLevelType w:val="hybridMultilevel"/>
    <w:tmpl w:val="2A1258E2"/>
    <w:lvl w:ilvl="0" w:tplc="2A1E1C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6E48D0"/>
    <w:multiLevelType w:val="singleLevel"/>
    <w:tmpl w:val="2A10372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0" w15:restartNumberingAfterBreak="0">
    <w:nsid w:val="6BD767C5"/>
    <w:multiLevelType w:val="hybridMultilevel"/>
    <w:tmpl w:val="888AC07E"/>
    <w:lvl w:ilvl="0" w:tplc="FFA0644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57787"/>
    <w:multiLevelType w:val="multilevel"/>
    <w:tmpl w:val="20826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lvlText w:val="(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6E8236EF"/>
    <w:multiLevelType w:val="multilevel"/>
    <w:tmpl w:val="72D276D0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63"/>
      <w:numFmt w:val="decimal"/>
      <w:lvlText w:val="%1.%2"/>
      <w:lvlJc w:val="left"/>
      <w:pPr>
        <w:ind w:left="1260" w:hanging="1080"/>
      </w:pPr>
      <w:rPr>
        <w:rFonts w:hint="default"/>
      </w:rPr>
    </w:lvl>
    <w:lvl w:ilvl="2">
      <w:start w:val="232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701B7D7F"/>
    <w:multiLevelType w:val="multilevel"/>
    <w:tmpl w:val="6D12A908"/>
    <w:lvl w:ilvl="0">
      <w:start w:val="14"/>
      <w:numFmt w:val="decimal"/>
      <w:lvlText w:val="%1"/>
      <w:lvlJc w:val="left"/>
      <w:pPr>
        <w:ind w:left="1080" w:hanging="1080"/>
      </w:pPr>
    </w:lvl>
    <w:lvl w:ilvl="1">
      <w:start w:val="663"/>
      <w:numFmt w:val="decimal"/>
      <w:lvlText w:val="%1.%2"/>
      <w:lvlJc w:val="left"/>
      <w:pPr>
        <w:ind w:left="1080" w:hanging="1080"/>
      </w:pPr>
    </w:lvl>
    <w:lvl w:ilvl="2">
      <w:start w:val="232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9E06306"/>
    <w:multiLevelType w:val="hybridMultilevel"/>
    <w:tmpl w:val="888AC07E"/>
    <w:lvl w:ilvl="0" w:tplc="FFA0644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4BE"/>
    <w:multiLevelType w:val="multilevel"/>
    <w:tmpl w:val="7D221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1"/>
      <w:numFmt w:val="decimal"/>
      <w:lvlText w:val="(%2)"/>
      <w:lvlJc w:val="left"/>
      <w:pPr>
        <w:ind w:left="1394" w:hanging="39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7F122E48"/>
    <w:multiLevelType w:val="hybridMultilevel"/>
    <w:tmpl w:val="CE088542"/>
    <w:lvl w:ilvl="0" w:tplc="2D30DBE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2">
    <w:abstractNumId w:val="5"/>
  </w:num>
  <w:num w:numId="3">
    <w:abstractNumId w:val="14"/>
  </w:num>
  <w:num w:numId="4">
    <w:abstractNumId w:val="13"/>
  </w:num>
  <w:num w:numId="5">
    <w:abstractNumId w:val="21"/>
  </w:num>
  <w:num w:numId="6">
    <w:abstractNumId w:val="11"/>
  </w:num>
  <w:num w:numId="7">
    <w:abstractNumId w:val="17"/>
  </w:num>
  <w:num w:numId="8">
    <w:abstractNumId w:val="4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2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9"/>
  </w:num>
  <w:num w:numId="12">
    <w:abstractNumId w:val="25"/>
  </w:num>
  <w:num w:numId="13">
    <w:abstractNumId w:val="6"/>
  </w:num>
  <w:num w:numId="14">
    <w:abstractNumId w:val="18"/>
  </w:num>
  <w:num w:numId="15">
    <w:abstractNumId w:val="20"/>
  </w:num>
  <w:num w:numId="16">
    <w:abstractNumId w:val="24"/>
  </w:num>
  <w:num w:numId="17">
    <w:abstractNumId w:val="0"/>
  </w:num>
  <w:num w:numId="18">
    <w:abstractNumId w:val="2"/>
  </w:num>
  <w:num w:numId="19">
    <w:abstractNumId w:val="16"/>
  </w:num>
  <w:num w:numId="20">
    <w:abstractNumId w:val="3"/>
  </w:num>
  <w:num w:numId="21">
    <w:abstractNumId w:val="12"/>
  </w:num>
  <w:num w:numId="22">
    <w:abstractNumId w:val="22"/>
  </w:num>
  <w:num w:numId="23">
    <w:abstractNumId w:val="15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3"/>
    <w:lvlOverride w:ilvl="0">
      <w:startOverride w:val="14"/>
    </w:lvlOverride>
    <w:lvlOverride w:ilvl="1">
      <w:startOverride w:val="663"/>
    </w:lvlOverride>
    <w:lvlOverride w:ilvl="2">
      <w:startOverride w:val="23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3"/>
    </w:lvlOverride>
    <w:lvlOverride w:ilvl="1">
      <w:startOverride w:val="789"/>
    </w:lvlOverride>
    <w:lvlOverride w:ilvl="2">
      <w:startOverride w:val="98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B8D"/>
    <w:rsid w:val="004B422E"/>
    <w:rsid w:val="0090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42F8E"/>
  <w15:docId w15:val="{4DCA7868-A940-4034-A520-B1543487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  <w:sz w:val="22"/>
      <w:szCs w:val="20"/>
    </w:rPr>
  </w:style>
  <w:style w:type="paragraph" w:styleId="Cmsor3">
    <w:name w:val="heading 3"/>
    <w:basedOn w:val="Norml"/>
    <w:next w:val="Norml"/>
    <w:link w:val="Cmsor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semiHidden/>
    <w:locked/>
    <w:rPr>
      <w:rFonts w:cs="Times New Roman"/>
      <w:b/>
      <w:sz w:val="22"/>
      <w:lang w:val="hu-HU" w:eastAsia="hu-HU"/>
    </w:rPr>
  </w:style>
  <w:style w:type="paragraph" w:styleId="Szvegtrzs">
    <w:name w:val="Body Text"/>
    <w:basedOn w:val="Norml"/>
    <w:link w:val="SzvegtrzsChar"/>
    <w:uiPriority w:val="99"/>
    <w:pPr>
      <w:jc w:val="both"/>
    </w:pPr>
    <w:rPr>
      <w:i/>
      <w:iCs/>
      <w:sz w:val="22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i/>
      <w:sz w:val="24"/>
      <w:lang w:val="hu-HU" w:eastAsia="hu-HU"/>
    </w:rPr>
  </w:style>
  <w:style w:type="paragraph" w:styleId="Szvegtrzs2">
    <w:name w:val="Body Text 2"/>
    <w:basedOn w:val="Norml"/>
    <w:link w:val="Szvegtrzs2Char"/>
    <w:uiPriority w:val="99"/>
    <w:pPr>
      <w:jc w:val="both"/>
    </w:pPr>
  </w:style>
  <w:style w:type="character" w:customStyle="1" w:styleId="Szvegtrzs2Char">
    <w:name w:val="Szövegtörzs 2 Char"/>
    <w:link w:val="Szvegtrzs2"/>
    <w:uiPriority w:val="99"/>
    <w:locked/>
    <w:rPr>
      <w:rFonts w:cs="Times New Roman"/>
      <w:sz w:val="24"/>
      <w:lang w:val="hu-HU" w:eastAsia="hu-HU"/>
    </w:rPr>
  </w:style>
  <w:style w:type="paragraph" w:styleId="Csakszveg">
    <w:name w:val="Plain Text"/>
    <w:basedOn w:val="Norml"/>
    <w:link w:val="CsakszvegChar"/>
    <w:uiPriority w:val="99"/>
    <w:rPr>
      <w:rFonts w:ascii="Courier New" w:hAnsi="Courier New"/>
      <w:sz w:val="20"/>
    </w:rPr>
  </w:style>
  <w:style w:type="character" w:customStyle="1" w:styleId="CsakszvegChar">
    <w:name w:val="Csak szöveg Char"/>
    <w:link w:val="Csakszveg"/>
    <w:uiPriority w:val="99"/>
    <w:semiHidden/>
    <w:locked/>
    <w:rPr>
      <w:rFonts w:ascii="Courier New" w:hAnsi="Courier New" w:cs="Times New Roman"/>
      <w:sz w:val="24"/>
      <w:lang w:val="hu-HU" w:eastAsia="hu-HU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Pr>
      <w:rFonts w:cs="Times New Roman"/>
      <w:sz w:val="24"/>
      <w:lang w:val="hu-HU" w:eastAsia="hu-HU"/>
    </w:rPr>
  </w:style>
  <w:style w:type="character" w:styleId="Oldalszm">
    <w:name w:val="page number"/>
    <w:uiPriority w:val="99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locked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3Char">
    <w:name w:val="Címsor 3 Char"/>
    <w:link w:val="Cmsor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Pr>
      <w:sz w:val="24"/>
      <w:szCs w:val="24"/>
    </w:rPr>
  </w:style>
  <w:style w:type="paragraph" w:styleId="NormlWeb">
    <w:name w:val="Normal (Web)"/>
    <w:basedOn w:val="Norml"/>
    <w:uiPriority w:val="99"/>
    <w:locked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locked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locked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lock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</w:style>
  <w:style w:type="character" w:styleId="Lbjegyzet-hivatkozs">
    <w:name w:val="footnote reference"/>
    <w:basedOn w:val="Bekezdsalapbettpusa"/>
    <w:uiPriority w:val="99"/>
    <w:semiHidden/>
    <w:unhideWhenUsed/>
    <w:locked/>
    <w:rPr>
      <w:vertAlign w:val="superscript"/>
    </w:rPr>
  </w:style>
  <w:style w:type="character" w:customStyle="1" w:styleId="Cmsor4Char">
    <w:name w:val="Címsor 4 Char"/>
    <w:basedOn w:val="Bekezdsalapbettpusa"/>
    <w:link w:val="Cmsor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873C-5099-42F4-B8C3-1351A978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1898</Words>
  <Characters>13323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Esztergom Város Önkormányzata Képviselő-testületének</vt:lpstr>
    </vt:vector>
  </TitlesOfParts>
  <Company/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Esztergom Város Önkormányzata Képviselő-testületének</dc:title>
  <dc:subject/>
  <dc:creator>barina.andrea</dc:creator>
  <cp:keywords/>
  <dc:description/>
  <cp:lastModifiedBy>Szilvi Juhászné</cp:lastModifiedBy>
  <cp:revision>2</cp:revision>
  <cp:lastPrinted>2020-11-25T10:22:00Z</cp:lastPrinted>
  <dcterms:created xsi:type="dcterms:W3CDTF">2021-02-03T07:55:00Z</dcterms:created>
  <dcterms:modified xsi:type="dcterms:W3CDTF">2021-02-03T07:55:00Z</dcterms:modified>
</cp:coreProperties>
</file>