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C4D" w:rsidRPr="00915C4D" w:rsidRDefault="00915C4D" w:rsidP="00915C4D">
      <w:pPr>
        <w:autoSpaceDE w:val="0"/>
        <w:autoSpaceDN w:val="0"/>
        <w:adjustRightInd w:val="0"/>
        <w:spacing w:after="0" w:line="240" w:lineRule="auto"/>
        <w:jc w:val="center"/>
        <w:rPr>
          <w:rFonts w:ascii="Palatino Linotype" w:eastAsia="Times New Roman" w:hAnsi="Palatino Linotype" w:cs="Times New Roman"/>
          <w:b/>
          <w:color w:val="000000"/>
          <w:sz w:val="24"/>
          <w:szCs w:val="24"/>
          <w:lang w:eastAsia="hu-HU"/>
        </w:rPr>
      </w:pPr>
    </w:p>
    <w:p w:rsidR="000C6C01" w:rsidRPr="00C46E93" w:rsidRDefault="000C6C01" w:rsidP="000C6C01">
      <w:pPr>
        <w:spacing w:after="0"/>
        <w:jc w:val="right"/>
        <w:rPr>
          <w:b/>
        </w:rPr>
      </w:pPr>
      <w:r w:rsidRPr="00C46E93">
        <w:rPr>
          <w:b/>
        </w:rPr>
        <w:t>2.</w:t>
      </w:r>
      <w:r>
        <w:rPr>
          <w:b/>
        </w:rPr>
        <w:t xml:space="preserve"> </w:t>
      </w:r>
      <w:r w:rsidRPr="00C46E93">
        <w:rPr>
          <w:b/>
        </w:rPr>
        <w:t>melléklet</w:t>
      </w:r>
    </w:p>
    <w:p w:rsidR="000C6C01" w:rsidRDefault="000C6C01" w:rsidP="000C6C01">
      <w:pPr>
        <w:spacing w:after="0"/>
        <w:jc w:val="both"/>
      </w:pPr>
      <w:r>
        <w:t>Melléklet az 1/2018. (I. 31.) számú önkormányzati határozathoz</w:t>
      </w:r>
    </w:p>
    <w:p w:rsidR="000C6C01" w:rsidRDefault="000C6C01" w:rsidP="000C6C01">
      <w:pPr>
        <w:spacing w:after="0"/>
        <w:jc w:val="both"/>
      </w:pPr>
    </w:p>
    <w:p w:rsidR="000C6C01" w:rsidRDefault="000C6C01" w:rsidP="000C6C01">
      <w:pPr>
        <w:spacing w:after="0"/>
        <w:jc w:val="center"/>
        <w:rPr>
          <w:b/>
        </w:rPr>
      </w:pPr>
      <w:r w:rsidRPr="0003150C">
        <w:rPr>
          <w:b/>
        </w:rPr>
        <w:t>Együttműködési megállapodás</w:t>
      </w:r>
    </w:p>
    <w:p w:rsidR="000C6C01" w:rsidRDefault="000C6C01" w:rsidP="000C6C01">
      <w:pPr>
        <w:spacing w:after="0"/>
        <w:jc w:val="both"/>
        <w:rPr>
          <w:b/>
        </w:rPr>
      </w:pPr>
    </w:p>
    <w:p w:rsidR="000C6C01" w:rsidRDefault="000C6C01" w:rsidP="000C6C01">
      <w:pPr>
        <w:spacing w:after="0"/>
        <w:jc w:val="both"/>
      </w:pPr>
      <w:proofErr w:type="gramStart"/>
      <w:r>
        <w:t>amely</w:t>
      </w:r>
      <w:proofErr w:type="gramEnd"/>
      <w:r>
        <w:t xml:space="preserve"> létrejött egyrészről</w:t>
      </w:r>
    </w:p>
    <w:p w:rsidR="000C6C01" w:rsidRDefault="000C6C01" w:rsidP="000C6C01">
      <w:pPr>
        <w:spacing w:after="0"/>
        <w:jc w:val="both"/>
      </w:pPr>
      <w:r>
        <w:rPr>
          <w:b/>
        </w:rPr>
        <w:t>Fityeház</w:t>
      </w:r>
      <w:r w:rsidRPr="001C6663">
        <w:rPr>
          <w:b/>
        </w:rPr>
        <w:t xml:space="preserve"> Község Önkormányzata</w:t>
      </w:r>
      <w:r>
        <w:t xml:space="preserve"> (székhelye: 8835 Fityeház, Alkotmány tér 37. adószáma: 15436753-2-20, törzskönyvi nyilvántartási száma: 436753, képviseli: Tatai István polgármester) (a továbbiakban: </w:t>
      </w:r>
      <w:r w:rsidRPr="001C6663">
        <w:rPr>
          <w:b/>
        </w:rPr>
        <w:t>helyi önkormányzat</w:t>
      </w:r>
      <w:r>
        <w:t>)</w:t>
      </w:r>
    </w:p>
    <w:p w:rsidR="000C6C01" w:rsidRDefault="000C6C01" w:rsidP="000C6C01">
      <w:pPr>
        <w:spacing w:after="0"/>
        <w:jc w:val="both"/>
      </w:pPr>
    </w:p>
    <w:p w:rsidR="000C6C01" w:rsidRDefault="000C6C01" w:rsidP="000C6C01">
      <w:pPr>
        <w:spacing w:after="0"/>
        <w:jc w:val="both"/>
      </w:pPr>
      <w:proofErr w:type="gramStart"/>
      <w:r>
        <w:t>másrészről</w:t>
      </w:r>
      <w:proofErr w:type="gramEnd"/>
    </w:p>
    <w:p w:rsidR="000C6C01" w:rsidRDefault="000C6C01" w:rsidP="000C6C01">
      <w:pPr>
        <w:spacing w:after="0"/>
        <w:jc w:val="both"/>
      </w:pPr>
      <w:r w:rsidRPr="001C6663">
        <w:rPr>
          <w:b/>
        </w:rPr>
        <w:t>Horvát Nemzetiségi Önkormányzat</w:t>
      </w:r>
      <w:r>
        <w:rPr>
          <w:b/>
        </w:rPr>
        <w:t xml:space="preserve"> Fityeház</w:t>
      </w:r>
      <w:r>
        <w:t xml:space="preserve"> (székhelye: 8835 Fityeház, Alkotmány tér 37</w:t>
      </w:r>
      <w:proofErr w:type="gramStart"/>
      <w:r>
        <w:t>.,</w:t>
      </w:r>
      <w:proofErr w:type="gramEnd"/>
      <w:r>
        <w:t xml:space="preserve"> adószáma: 16898578-1-20, törzskönyvi nyilvántartási száma: 667872, képviseli: dr. Takács József elnök) (a továbbiakban: </w:t>
      </w:r>
      <w:r w:rsidRPr="001C6663">
        <w:rPr>
          <w:b/>
        </w:rPr>
        <w:t>nemzetiségi önkormányzat</w:t>
      </w:r>
      <w:r>
        <w:t>)</w:t>
      </w:r>
    </w:p>
    <w:p w:rsidR="000C6C01" w:rsidRDefault="000C6C01" w:rsidP="000C6C01">
      <w:pPr>
        <w:spacing w:after="0"/>
        <w:jc w:val="both"/>
      </w:pPr>
    </w:p>
    <w:p w:rsidR="000C6C01" w:rsidRDefault="000C6C01" w:rsidP="000C6C01">
      <w:pPr>
        <w:spacing w:after="0"/>
        <w:jc w:val="both"/>
      </w:pPr>
      <w:r>
        <w:t xml:space="preserve">(a továbbiakban együttesen: </w:t>
      </w:r>
      <w:r w:rsidRPr="001C6663">
        <w:rPr>
          <w:b/>
        </w:rPr>
        <w:t>szerződő felek</w:t>
      </w:r>
      <w:r>
        <w:t>)</w:t>
      </w:r>
    </w:p>
    <w:p w:rsidR="000C6C01" w:rsidRDefault="000C6C01" w:rsidP="000C6C01">
      <w:pPr>
        <w:spacing w:after="0"/>
        <w:jc w:val="both"/>
      </w:pPr>
    </w:p>
    <w:p w:rsidR="000C6C01" w:rsidRDefault="000C6C01" w:rsidP="000C6C01">
      <w:pPr>
        <w:spacing w:after="0"/>
        <w:jc w:val="both"/>
      </w:pPr>
      <w:proofErr w:type="gramStart"/>
      <w:r>
        <w:t>között</w:t>
      </w:r>
      <w:proofErr w:type="gramEnd"/>
      <w:r>
        <w:t xml:space="preserve"> a nemzetiségek jogairól szóló 2011. évi CLXXIX. törvény (a továbbiakban: </w:t>
      </w:r>
      <w:proofErr w:type="spellStart"/>
      <w:r>
        <w:t>Njtv</w:t>
      </w:r>
      <w:proofErr w:type="spellEnd"/>
      <w:r>
        <w:t>.) 80. §. (2) bekezdése szerint az alulírt helyen és időben az alábbi tartalommal:</w:t>
      </w:r>
    </w:p>
    <w:p w:rsidR="000C6C01" w:rsidRDefault="000C6C01" w:rsidP="000C6C01">
      <w:pPr>
        <w:spacing w:after="0"/>
        <w:jc w:val="both"/>
      </w:pPr>
    </w:p>
    <w:p w:rsidR="000C6C01" w:rsidRPr="0003150C" w:rsidRDefault="000C6C01" w:rsidP="000C6C01">
      <w:pPr>
        <w:spacing w:after="0"/>
        <w:jc w:val="both"/>
      </w:pPr>
      <w:r>
        <w:t xml:space="preserve">A szerződő felek jelen megállapodásban rögzítik a nemzetiségi önkormányzat helyiséghasználatával, működésével kapcsolatos feltételeket, az </w:t>
      </w:r>
      <w:proofErr w:type="spellStart"/>
      <w:r>
        <w:t>Njtv</w:t>
      </w:r>
      <w:proofErr w:type="spellEnd"/>
      <w:r>
        <w:t xml:space="preserve">. 80.§ (1) bekezdésében meghatározott önkormányzati működési feltételek biztosításával kapcsolatos feladatok ellátásának, a költségvetés elkészítésének, jóváhagyásának eljárási rendjével és a költségvetési gazdálkodással, az információs és adatszolgáltatási kötelezettség teljesítésével, valamint a </w:t>
      </w:r>
      <w:r w:rsidRPr="00D63322">
        <w:rPr>
          <w:i/>
        </w:rPr>
        <w:t>belső ellenőrzéssel</w:t>
      </w:r>
      <w:r>
        <w:t>, nyilvántartási tevékenységgel, illetve a vagyonkezeléssel összefüggő szabályokat.</w:t>
      </w:r>
    </w:p>
    <w:p w:rsidR="000C6C01" w:rsidRDefault="000C6C01" w:rsidP="000C6C01"/>
    <w:p w:rsidR="000C6C01" w:rsidRDefault="000C6C01" w:rsidP="000C6C01">
      <w:r>
        <w:t>A megállapodás szabályainak kialakítása az alábbi jogszabályok figyelembevételével történt:</w:t>
      </w:r>
    </w:p>
    <w:p w:rsidR="000C6C01" w:rsidRDefault="000C6C01" w:rsidP="000C6C01">
      <w:pPr>
        <w:pStyle w:val="Listaszerbekezds"/>
        <w:numPr>
          <w:ilvl w:val="0"/>
          <w:numId w:val="49"/>
        </w:numPr>
        <w:spacing w:after="200" w:line="276" w:lineRule="auto"/>
      </w:pPr>
      <w:r>
        <w:t>a nemzetiségek jogairól szóló 2011. évi CLXXIX. törvény (</w:t>
      </w:r>
      <w:proofErr w:type="spellStart"/>
      <w:r>
        <w:t>Njtv</w:t>
      </w:r>
      <w:proofErr w:type="spellEnd"/>
      <w:r>
        <w:t>.)</w:t>
      </w:r>
    </w:p>
    <w:p w:rsidR="000C6C01" w:rsidRDefault="000C6C01" w:rsidP="000C6C01">
      <w:pPr>
        <w:pStyle w:val="Listaszerbekezds"/>
        <w:numPr>
          <w:ilvl w:val="0"/>
          <w:numId w:val="49"/>
        </w:numPr>
        <w:spacing w:after="200" w:line="276" w:lineRule="auto"/>
      </w:pPr>
      <w:r>
        <w:t>az államháztartásról szóló 2011. évi CXCV. törvény (Áht.)</w:t>
      </w:r>
    </w:p>
    <w:p w:rsidR="000C6C01" w:rsidRDefault="000C6C01" w:rsidP="000C6C01">
      <w:pPr>
        <w:pStyle w:val="Listaszerbekezds"/>
        <w:numPr>
          <w:ilvl w:val="0"/>
          <w:numId w:val="49"/>
        </w:numPr>
        <w:spacing w:after="200" w:line="276" w:lineRule="auto"/>
      </w:pPr>
      <w:r>
        <w:t>az államháztartásról szóló törvény végrehajtásáról szóló 368/2011. (XII. 31.) Korm. rendelet (</w:t>
      </w:r>
      <w:proofErr w:type="spellStart"/>
      <w:r>
        <w:t>Ávr</w:t>
      </w:r>
      <w:proofErr w:type="spellEnd"/>
      <w:r>
        <w:t>.)</w:t>
      </w:r>
    </w:p>
    <w:p w:rsidR="000C6C01" w:rsidRDefault="000C6C01" w:rsidP="000C6C01">
      <w:pPr>
        <w:pStyle w:val="Listaszerbekezds"/>
        <w:numPr>
          <w:ilvl w:val="0"/>
          <w:numId w:val="49"/>
        </w:numPr>
        <w:spacing w:after="200" w:line="276" w:lineRule="auto"/>
      </w:pPr>
      <w:r>
        <w:t>az államháztartás számviteléről szóló 4/2013. (I. 11.) Korm. rendelet</w:t>
      </w:r>
    </w:p>
    <w:p w:rsidR="000C6C01" w:rsidRPr="00A6091F" w:rsidRDefault="000C6C01" w:rsidP="000C6C01">
      <w:pPr>
        <w:pStyle w:val="Listaszerbekezds"/>
        <w:numPr>
          <w:ilvl w:val="0"/>
          <w:numId w:val="49"/>
        </w:numPr>
        <w:spacing w:after="200" w:line="276" w:lineRule="auto"/>
        <w:rPr>
          <w:i/>
        </w:rPr>
      </w:pPr>
      <w:r w:rsidRPr="00A6091F">
        <w:rPr>
          <w:i/>
        </w:rPr>
        <w:t xml:space="preserve">a </w:t>
      </w:r>
      <w:proofErr w:type="gramStart"/>
      <w:r w:rsidRPr="00A6091F">
        <w:rPr>
          <w:i/>
        </w:rPr>
        <w:t>nemzetiségi  célú</w:t>
      </w:r>
      <w:proofErr w:type="gramEnd"/>
      <w:r w:rsidRPr="00A6091F">
        <w:rPr>
          <w:i/>
        </w:rPr>
        <w:t xml:space="preserve"> támogatások igénybevételének, felhasználásának és elszámolásának részletszabályairól szóló 38/2016. (XII. 16.) EMMI rendelet</w:t>
      </w:r>
    </w:p>
    <w:p w:rsidR="000C6C01" w:rsidRDefault="000C6C01" w:rsidP="000C6C01">
      <w:pPr>
        <w:pStyle w:val="Listaszerbekezds"/>
        <w:numPr>
          <w:ilvl w:val="0"/>
          <w:numId w:val="49"/>
        </w:numPr>
        <w:spacing w:after="200" w:line="276" w:lineRule="auto"/>
      </w:pPr>
      <w:r>
        <w:t>a 370/2011. (XII. 31.) Korm. rendelet a költségvetési szervek belső kontrollrendszeréről és belső ellenőrzéséről</w:t>
      </w:r>
    </w:p>
    <w:p w:rsidR="000C6C01" w:rsidRDefault="000C6C01" w:rsidP="000C6C01">
      <w:pPr>
        <w:pStyle w:val="Listaszerbekezds"/>
        <w:numPr>
          <w:ilvl w:val="0"/>
          <w:numId w:val="49"/>
        </w:numPr>
        <w:spacing w:after="200" w:line="276" w:lineRule="auto"/>
      </w:pPr>
      <w:r>
        <w:t xml:space="preserve">Magyarország helyi önkormányzatairól szóló 2011. évi CLXXXIX. törvény (a továbbiakban: </w:t>
      </w:r>
      <w:proofErr w:type="spellStart"/>
      <w:r>
        <w:t>Mötv</w:t>
      </w:r>
      <w:proofErr w:type="spellEnd"/>
      <w:r>
        <w:t>.)</w:t>
      </w:r>
    </w:p>
    <w:p w:rsidR="000C6C01" w:rsidRDefault="000C6C01" w:rsidP="000C6C01">
      <w:pPr>
        <w:pStyle w:val="Listaszerbekezds"/>
        <w:numPr>
          <w:ilvl w:val="0"/>
          <w:numId w:val="49"/>
        </w:numPr>
        <w:spacing w:after="200" w:line="276" w:lineRule="auto"/>
      </w:pPr>
      <w:r>
        <w:lastRenderedPageBreak/>
        <w:t xml:space="preserve">Magyarország gazdasági stabilitásáról szóló 2011. évi ŰCXCIV. törvény (a továbbiakban: </w:t>
      </w:r>
      <w:proofErr w:type="spellStart"/>
      <w:r>
        <w:t>Gst</w:t>
      </w:r>
      <w:proofErr w:type="spellEnd"/>
      <w:r>
        <w:t>.)</w:t>
      </w:r>
    </w:p>
    <w:p w:rsidR="000C6C01" w:rsidRDefault="000C6C01" w:rsidP="000C6C01">
      <w:pPr>
        <w:pStyle w:val="Listaszerbekezds"/>
        <w:spacing w:after="200" w:line="276" w:lineRule="auto"/>
        <w:ind w:left="1065"/>
      </w:pPr>
    </w:p>
    <w:p w:rsidR="000C6C01" w:rsidRDefault="000C6C01" w:rsidP="000C6C01">
      <w:pPr>
        <w:pStyle w:val="Listaszerbekezds"/>
        <w:numPr>
          <w:ilvl w:val="0"/>
          <w:numId w:val="50"/>
        </w:numPr>
        <w:spacing w:line="276" w:lineRule="auto"/>
        <w:jc w:val="center"/>
        <w:rPr>
          <w:b/>
        </w:rPr>
      </w:pPr>
      <w:r w:rsidRPr="00560A8C">
        <w:rPr>
          <w:b/>
        </w:rPr>
        <w:t>Az önkormányzati működés feltételeinek biztosítása</w:t>
      </w:r>
    </w:p>
    <w:p w:rsidR="000C6C01" w:rsidRDefault="000C6C01" w:rsidP="000C6C01">
      <w:pPr>
        <w:spacing w:after="0"/>
        <w:rPr>
          <w:b/>
        </w:rPr>
      </w:pPr>
    </w:p>
    <w:p w:rsidR="000C6C01" w:rsidRDefault="000C6C01" w:rsidP="000C6C01">
      <w:pPr>
        <w:pStyle w:val="Listaszerbekezds"/>
        <w:numPr>
          <w:ilvl w:val="0"/>
          <w:numId w:val="51"/>
        </w:numPr>
        <w:spacing w:line="276" w:lineRule="auto"/>
        <w:jc w:val="both"/>
      </w:pPr>
      <w:r>
        <w:t xml:space="preserve">A szerződő felek megállapodnak abban, hogy a helyi önkormányzat tulajdonában álló 8835 Fityeház, Alkotmány tér 10. szám alatti ingatlan (a továbbiakban: Ingatlan) 182. </w:t>
      </w:r>
      <w:proofErr w:type="spellStart"/>
      <w:r>
        <w:t>hrsz-ú</w:t>
      </w:r>
      <w:proofErr w:type="spellEnd"/>
      <w:r>
        <w:t xml:space="preserve"> vagyonnyilvántartás szerinti, Művelődési Ház elnevezésű épületben 10 m2 nagyságú irodahelyiségét – tárgyi, technikai eszközökkel felszerelt - ingyenesen biztosítja a nemzetiségi önkormányzat részére havonta igény szerint, de legalább </w:t>
      </w:r>
      <w:r w:rsidRPr="00094799">
        <w:rPr>
          <w:i/>
        </w:rPr>
        <w:t>32 órában</w:t>
      </w:r>
      <w:r>
        <w:t>, az önkormányzati működés tárgyi feltételeinek biztosítása érdekében. A nemzetiségi önkormányzat Fityeház Község Önkormányzatánál (8835 Fityeház, Alkotmány tér 37.) található tanácstermet a helyi önkormányzattal egyeztetve használja. Az irodahelyiség, valamint a tanácsterem rezsi- és fenntartási költségeit a helyi önkormányzat viseli.</w:t>
      </w:r>
    </w:p>
    <w:p w:rsidR="000C6C01" w:rsidRDefault="000C6C01" w:rsidP="000C6C01">
      <w:pPr>
        <w:pStyle w:val="Listaszerbekezds"/>
        <w:numPr>
          <w:ilvl w:val="0"/>
          <w:numId w:val="51"/>
        </w:numPr>
        <w:spacing w:after="200" w:line="276" w:lineRule="auto"/>
        <w:jc w:val="both"/>
      </w:pPr>
      <w:r>
        <w:t>A helyi önkormányzat a Murakeresztúri Közös Önkormányzati Hivatal (a továbbiakban: Önkormányzati Hivatal) útján a nemzetiségi önkormányzat részére – annak székhelyén- biztosítja az önkormányzati működés személyi és tárgyi feltételeit, továbbá gondoskodik a működésével kapcsolatos végrehajtási feladatok ellátásáról, melynek keretében ellátja:</w:t>
      </w:r>
    </w:p>
    <w:p w:rsidR="000C6C01" w:rsidRDefault="000C6C01" w:rsidP="000C6C01">
      <w:pPr>
        <w:pStyle w:val="Listaszerbekezds"/>
        <w:numPr>
          <w:ilvl w:val="0"/>
          <w:numId w:val="52"/>
        </w:numPr>
        <w:spacing w:after="200" w:line="276" w:lineRule="auto"/>
        <w:jc w:val="both"/>
      </w:pPr>
      <w:r>
        <w:t>a nemzetiségi önkormányzat testületi üléseinek előkészítésével kapcsolatos feladatokat (meghívók, előterjesztések, hivatalos levelezés előkészítése, postázása, a testületi ülések jegyzőkönyveinek elkészítése, postázása);</w:t>
      </w:r>
    </w:p>
    <w:p w:rsidR="000C6C01" w:rsidRDefault="000C6C01" w:rsidP="000C6C01">
      <w:pPr>
        <w:pStyle w:val="Listaszerbekezds"/>
        <w:numPr>
          <w:ilvl w:val="0"/>
          <w:numId w:val="52"/>
        </w:numPr>
        <w:spacing w:after="200" w:line="276" w:lineRule="auto"/>
        <w:jc w:val="both"/>
      </w:pPr>
      <w:r>
        <w:t>a testületi és tisztségviselők döntéseinek előkészítésével kapcsolatos feladatokat, a döntéshozatalhoz szükséges nyilvántartási, sokszorosítási és postázási feladatokat;</w:t>
      </w:r>
    </w:p>
    <w:p w:rsidR="000C6C01" w:rsidRDefault="000C6C01" w:rsidP="000C6C01">
      <w:pPr>
        <w:pStyle w:val="Listaszerbekezds"/>
        <w:numPr>
          <w:ilvl w:val="0"/>
          <w:numId w:val="52"/>
        </w:numPr>
        <w:spacing w:after="200" w:line="276" w:lineRule="auto"/>
        <w:jc w:val="both"/>
      </w:pPr>
      <w:r>
        <w:t xml:space="preserve">a nemzetiségi önkormányzat működésével, gazdálkodásával kapcsolatos nyilvántartási, </w:t>
      </w:r>
      <w:r w:rsidRPr="006F2201">
        <w:rPr>
          <w:i/>
        </w:rPr>
        <w:t>adatszolgáltatási,</w:t>
      </w:r>
      <w:r>
        <w:t xml:space="preserve"> iratkezelési feladatokat.</w:t>
      </w:r>
    </w:p>
    <w:p w:rsidR="000C6C01" w:rsidRDefault="000C6C01" w:rsidP="000C6C01">
      <w:pPr>
        <w:pStyle w:val="Listaszerbekezds"/>
        <w:numPr>
          <w:ilvl w:val="0"/>
          <w:numId w:val="51"/>
        </w:numPr>
        <w:spacing w:after="200" w:line="276" w:lineRule="auto"/>
        <w:jc w:val="both"/>
      </w:pPr>
      <w:r>
        <w:t xml:space="preserve">A 2. pontban meghatározott feladatellátáshoz kapcsolódó költségeket – a testületi tagok és tisztségviselők telefonhasználata kivételével – a helyi önkormányzat viseli. </w:t>
      </w:r>
    </w:p>
    <w:p w:rsidR="000C6C01" w:rsidRDefault="000C6C01" w:rsidP="000C6C01">
      <w:pPr>
        <w:pStyle w:val="Listaszerbekezds"/>
        <w:numPr>
          <w:ilvl w:val="0"/>
          <w:numId w:val="51"/>
        </w:numPr>
        <w:spacing w:after="200" w:line="276" w:lineRule="auto"/>
        <w:jc w:val="both"/>
      </w:pPr>
      <w:r>
        <w:t xml:space="preserve">Az Önkormányzati Hivatal Jegyzője (a továbbiakban: jegyző) a 2. pont a) és b) pontjában meghatározott feladatok ellátására az Önkormányzati Hivatal Béli Krisztina köztisztviselőjét, a 2. pont c) pontjában meghatározott feladatok ellátására az Önkormányzati </w:t>
      </w:r>
      <w:proofErr w:type="gramStart"/>
      <w:r>
        <w:t xml:space="preserve">Hivatal  </w:t>
      </w:r>
      <w:proofErr w:type="spellStart"/>
      <w:r>
        <w:t>Zadravecz</w:t>
      </w:r>
      <w:proofErr w:type="spellEnd"/>
      <w:proofErr w:type="gramEnd"/>
      <w:r>
        <w:t xml:space="preserve"> Zsuzsanna pénzügyi köztisztviselőjét jelöli ki.</w:t>
      </w:r>
    </w:p>
    <w:p w:rsidR="000C6C01" w:rsidRDefault="000C6C01" w:rsidP="000C6C01">
      <w:pPr>
        <w:pStyle w:val="Listaszerbekezds"/>
        <w:numPr>
          <w:ilvl w:val="0"/>
          <w:numId w:val="51"/>
        </w:numPr>
        <w:spacing w:after="200" w:line="276" w:lineRule="auto"/>
        <w:jc w:val="both"/>
      </w:pPr>
      <w:r>
        <w:t>A jegyző vagy annak – a jegyzővel azonos képesítési előírásoknak megfelelő – megbízottja részt vesz a nemzetiségi önkormányzat ülésén és jelzi, amennyiben törvénysértést észlel.</w:t>
      </w:r>
    </w:p>
    <w:p w:rsidR="000C6C01" w:rsidRDefault="000C6C01" w:rsidP="000C6C01">
      <w:pPr>
        <w:pStyle w:val="Listaszerbekezds"/>
        <w:numPr>
          <w:ilvl w:val="0"/>
          <w:numId w:val="51"/>
        </w:numPr>
        <w:spacing w:after="200" w:line="276" w:lineRule="auto"/>
        <w:jc w:val="both"/>
      </w:pPr>
      <w:r>
        <w:t>Az Önkormányzati Hivatal a nemzetiségi önkormányzati képviselők vagyonnyilatkozatával kapcsolatos nyilvántartás vezetéséhez, a vagyonnyilatkozatok őrzéséhez segítséget nyújt.</w:t>
      </w:r>
    </w:p>
    <w:p w:rsidR="000C6C01" w:rsidRDefault="000C6C01" w:rsidP="000C6C01">
      <w:pPr>
        <w:pStyle w:val="Listaszerbekezds"/>
        <w:numPr>
          <w:ilvl w:val="0"/>
          <w:numId w:val="51"/>
        </w:numPr>
        <w:spacing w:after="200" w:line="276" w:lineRule="auto"/>
        <w:jc w:val="both"/>
      </w:pPr>
      <w:r>
        <w:t>A nemzetiségi önkormányzat a nemzeti vagyonról szóló 2011. évi CXCVI. törvény 3.§ (1) bekezdés 1. pont a) alpontja alapján átlátható szervezetnek minősül.</w:t>
      </w:r>
    </w:p>
    <w:p w:rsidR="000C6C01" w:rsidRDefault="000C6C01" w:rsidP="000C6C01">
      <w:pPr>
        <w:jc w:val="both"/>
      </w:pPr>
    </w:p>
    <w:p w:rsidR="000C6C01" w:rsidRDefault="000C6C01" w:rsidP="000C6C01">
      <w:pPr>
        <w:pStyle w:val="Listaszerbekezds"/>
        <w:numPr>
          <w:ilvl w:val="0"/>
          <w:numId w:val="50"/>
        </w:numPr>
        <w:spacing w:after="200" w:line="276" w:lineRule="auto"/>
        <w:jc w:val="center"/>
        <w:rPr>
          <w:b/>
        </w:rPr>
      </w:pPr>
      <w:r w:rsidRPr="003D62CC">
        <w:rPr>
          <w:b/>
        </w:rPr>
        <w:lastRenderedPageBreak/>
        <w:t>A költségvetés előkészítésének, megalkotásának és módosításának rendje</w:t>
      </w:r>
    </w:p>
    <w:p w:rsidR="000C6C01" w:rsidRDefault="000C6C01" w:rsidP="000C6C01">
      <w:pPr>
        <w:pStyle w:val="Listaszerbekezds"/>
        <w:ind w:left="1080"/>
        <w:rPr>
          <w:b/>
        </w:rPr>
      </w:pPr>
    </w:p>
    <w:p w:rsidR="000C6C01" w:rsidRPr="0027612D" w:rsidRDefault="000C6C01" w:rsidP="000C6C01">
      <w:pPr>
        <w:pStyle w:val="Listaszerbekezds"/>
        <w:numPr>
          <w:ilvl w:val="0"/>
          <w:numId w:val="53"/>
        </w:numPr>
        <w:spacing w:after="200" w:line="276" w:lineRule="auto"/>
        <w:jc w:val="both"/>
        <w:rPr>
          <w:b/>
        </w:rPr>
      </w:pPr>
      <w:r w:rsidRPr="0027612D">
        <w:rPr>
          <w:b/>
        </w:rPr>
        <w:t>A nemzetiségi önkormányzat költségvetési határozatának előkészítése</w:t>
      </w:r>
    </w:p>
    <w:p w:rsidR="000C6C01" w:rsidRDefault="000C6C01" w:rsidP="000C6C01">
      <w:pPr>
        <w:pStyle w:val="Listaszerbekezds"/>
        <w:jc w:val="both"/>
      </w:pPr>
    </w:p>
    <w:p w:rsidR="000C6C01" w:rsidRDefault="000C6C01" w:rsidP="000C6C01">
      <w:pPr>
        <w:pStyle w:val="Listaszerbekezds"/>
        <w:numPr>
          <w:ilvl w:val="1"/>
          <w:numId w:val="53"/>
        </w:numPr>
        <w:spacing w:after="200" w:line="276" w:lineRule="auto"/>
        <w:jc w:val="both"/>
      </w:pPr>
      <w:r>
        <w:t>A nemzetiségi önkormányzat költségvetési határozat-tervezetét a jegyző készíti elő, amelyet az elnök terjeszt a nemzetiségi önkormányzat képviselő-testülete elé.</w:t>
      </w:r>
    </w:p>
    <w:p w:rsidR="000C6C01" w:rsidRDefault="000C6C01" w:rsidP="000C6C01">
      <w:pPr>
        <w:pStyle w:val="Listaszerbekezds"/>
        <w:numPr>
          <w:ilvl w:val="1"/>
          <w:numId w:val="53"/>
        </w:numPr>
        <w:spacing w:after="200" w:line="276" w:lineRule="auto"/>
        <w:jc w:val="both"/>
      </w:pPr>
      <w:r>
        <w:t xml:space="preserve">A jegyző vagy az általa megbízott személy a nemzetiségi önkormányzat költségvetési határozatának előkészítéséhez szükséges adatokat- a költségvetési törvényből adódó részletes információk rendelkezésre állását követően – közli a nemzetiségi önkormányzat elnökével, valamint a helyi önkormányzat költségvetési rendelet-tervezetének a nemzetiségi önkormányzatot érintő részét egezteti az elnökkel és a vitás kérdéseket tisztázzák. </w:t>
      </w:r>
    </w:p>
    <w:p w:rsidR="000C6C01" w:rsidRDefault="000C6C01" w:rsidP="000C6C01">
      <w:pPr>
        <w:pStyle w:val="Listaszerbekezds"/>
        <w:numPr>
          <w:ilvl w:val="1"/>
          <w:numId w:val="53"/>
        </w:numPr>
        <w:spacing w:after="200" w:line="276" w:lineRule="auto"/>
        <w:jc w:val="both"/>
      </w:pPr>
      <w:r>
        <w:t>A költségvetés előterjesztésekor a nemzetiségi önkormányzat képviselő-testülete részére tájékoztatásul – szöveges indoklással együtt- az Áht. 24.§ (4) bekezdésében felsorolt mérlegeket és kimutatásokat kell bemutatni.</w:t>
      </w:r>
    </w:p>
    <w:p w:rsidR="000C6C01" w:rsidRDefault="000C6C01" w:rsidP="000C6C01">
      <w:pPr>
        <w:pStyle w:val="Listaszerbekezds"/>
        <w:numPr>
          <w:ilvl w:val="1"/>
          <w:numId w:val="53"/>
        </w:numPr>
        <w:spacing w:after="200" w:line="276" w:lineRule="auto"/>
        <w:jc w:val="both"/>
      </w:pPr>
      <w:r>
        <w:t>A nemzetiségi önkormányzat költségvetési határozatának szerkezetére, elkészítésére az Áht. 23-26. §</w:t>
      </w:r>
      <w:proofErr w:type="spellStart"/>
      <w:r>
        <w:t>-aiban</w:t>
      </w:r>
      <w:proofErr w:type="spellEnd"/>
      <w:r>
        <w:t xml:space="preserve"> és az </w:t>
      </w:r>
      <w:proofErr w:type="spellStart"/>
      <w:r>
        <w:t>Ávr</w:t>
      </w:r>
      <w:proofErr w:type="spellEnd"/>
      <w:r>
        <w:t>. 24.§, valamint 27-29. §</w:t>
      </w:r>
      <w:proofErr w:type="spellStart"/>
      <w:r>
        <w:t>-aiban</w:t>
      </w:r>
      <w:proofErr w:type="spellEnd"/>
      <w:r>
        <w:t xml:space="preserve"> foglalt szabályokat kell megfelelően alkalmazni.</w:t>
      </w:r>
    </w:p>
    <w:p w:rsidR="000C6C01" w:rsidRDefault="000C6C01" w:rsidP="000C6C01">
      <w:pPr>
        <w:pStyle w:val="Listaszerbekezds"/>
        <w:numPr>
          <w:ilvl w:val="1"/>
          <w:numId w:val="53"/>
        </w:numPr>
        <w:spacing w:after="200" w:line="276" w:lineRule="auto"/>
        <w:jc w:val="both"/>
      </w:pPr>
      <w:r>
        <w:t>A helyi nemzetiségi önkormányzat a költségvetését költségvetési határozatban állapítja meg, mely tartalmazza:</w:t>
      </w:r>
    </w:p>
    <w:p w:rsidR="000C6C01" w:rsidRDefault="000C6C01" w:rsidP="000C6C01">
      <w:pPr>
        <w:pStyle w:val="Listaszerbekezds"/>
        <w:numPr>
          <w:ilvl w:val="0"/>
          <w:numId w:val="54"/>
        </w:numPr>
        <w:spacing w:after="200" w:line="276" w:lineRule="auto"/>
        <w:jc w:val="both"/>
      </w:pPr>
      <w:r>
        <w:t>a nemzetiségi önkormányzat költségvetési bevételi előirányzatait és költségvetési kiadási előirányzatait működési bevételek és működési kiadások, felhalmozási bevételek és felhalmozási kiadások, kiemelt előirányzatok, és kötelező feladatok, önként vállalt feladatok és államigazgatási feladatok szerinti bontásban,</w:t>
      </w:r>
    </w:p>
    <w:p w:rsidR="000C6C01" w:rsidRDefault="000C6C01" w:rsidP="000C6C01">
      <w:pPr>
        <w:pStyle w:val="Listaszerbekezds"/>
        <w:numPr>
          <w:ilvl w:val="0"/>
          <w:numId w:val="54"/>
        </w:numPr>
        <w:spacing w:after="200" w:line="276" w:lineRule="auto"/>
        <w:jc w:val="both"/>
      </w:pPr>
      <w:r>
        <w:t>a nemzetiségi önkormányzat által irányított költségvetési szervek költségvetési bevételi előirányzatait és költségvetési kiadási előirányzatait kiemelt előirányzatok, kötelező feladatok, önként vállalt feladatok és esetleges államigazgatási feladatok szerinti bontásban,</w:t>
      </w:r>
    </w:p>
    <w:p w:rsidR="000C6C01" w:rsidRDefault="000C6C01" w:rsidP="000C6C01">
      <w:pPr>
        <w:pStyle w:val="Listaszerbekezds"/>
        <w:numPr>
          <w:ilvl w:val="0"/>
          <w:numId w:val="54"/>
        </w:numPr>
        <w:spacing w:after="200" w:line="276" w:lineRule="auto"/>
        <w:jc w:val="both"/>
      </w:pPr>
      <w:r>
        <w:t xml:space="preserve">a költségvetési hiány belső finanszírozására szolgáló, az Áht. 6.§ (7) bekezdés a) pont ab) és </w:t>
      </w:r>
      <w:proofErr w:type="spellStart"/>
      <w:r>
        <w:t>ac</w:t>
      </w:r>
      <w:proofErr w:type="spellEnd"/>
      <w:r>
        <w:t>) alpontja szerinti finanszírozási bevételi előirányzatokat,</w:t>
      </w:r>
    </w:p>
    <w:p w:rsidR="000C6C01" w:rsidRDefault="000C6C01" w:rsidP="000C6C01">
      <w:pPr>
        <w:pStyle w:val="Listaszerbekezds"/>
        <w:numPr>
          <w:ilvl w:val="0"/>
          <w:numId w:val="54"/>
        </w:numPr>
        <w:spacing w:after="200" w:line="276" w:lineRule="auto"/>
        <w:jc w:val="both"/>
      </w:pPr>
      <w:r>
        <w:t>a fenti ponton túli költségvetési hiány külső finanszírozására vagy a költségvetési többlet felhasználására szolgáló finanszírozási bevételi előirányzatokat és finanszírozási kiadási előirányzatokat,</w:t>
      </w:r>
    </w:p>
    <w:p w:rsidR="000C6C01" w:rsidRDefault="000C6C01" w:rsidP="000C6C01">
      <w:pPr>
        <w:pStyle w:val="Listaszerbekezds"/>
        <w:numPr>
          <w:ilvl w:val="0"/>
          <w:numId w:val="54"/>
        </w:numPr>
        <w:spacing w:after="200" w:line="276" w:lineRule="auto"/>
        <w:jc w:val="both"/>
      </w:pPr>
      <w:r>
        <w:t xml:space="preserve">a költségvetési év azon fejlesztési céljait, amelyek megvalósításához a </w:t>
      </w:r>
      <w:proofErr w:type="spellStart"/>
      <w:r>
        <w:t>Gst</w:t>
      </w:r>
      <w:proofErr w:type="spellEnd"/>
      <w:r>
        <w:t>. 3.§ (1) bekezdése szerinti adósságot keletkeztető ügylet megkötése válik vagy válhat szükségessé, az adósságot keletkeztető ügyletek várható együttes összegével együtt,</w:t>
      </w:r>
    </w:p>
    <w:p w:rsidR="000C6C01" w:rsidRDefault="000C6C01" w:rsidP="000C6C01">
      <w:pPr>
        <w:pStyle w:val="Listaszerbekezds"/>
        <w:numPr>
          <w:ilvl w:val="0"/>
          <w:numId w:val="54"/>
        </w:numPr>
        <w:spacing w:after="200" w:line="276" w:lineRule="auto"/>
        <w:jc w:val="both"/>
      </w:pPr>
      <w:r>
        <w:t xml:space="preserve">a </w:t>
      </w:r>
      <w:proofErr w:type="spellStart"/>
      <w:r>
        <w:t>Gst</w:t>
      </w:r>
      <w:proofErr w:type="spellEnd"/>
      <w:r>
        <w:t xml:space="preserve">. 3.§ (1) bekezdése szerinti adósságot keletkeztető ügyletekből és az önkormányzati garanciákból és önkormányzati kezességekből fennálló kötelezettségeit az adósságot keletkeztető ügyletek futamidejének végéig, illetve a garancia, kezesség érvényesíthetőségéig, és a </w:t>
      </w:r>
      <w:proofErr w:type="spellStart"/>
      <w:r>
        <w:t>Gst</w:t>
      </w:r>
      <w:proofErr w:type="spellEnd"/>
      <w:r>
        <w:t xml:space="preserve">. 45.§ (1) bekezdés a) pontjában </w:t>
      </w:r>
      <w:r>
        <w:lastRenderedPageBreak/>
        <w:t>kapott felhatalmazás alapján kiadott jogszabályban meghatározottak szerinti saját bevételeit és</w:t>
      </w:r>
    </w:p>
    <w:p w:rsidR="000C6C01" w:rsidRDefault="000C6C01" w:rsidP="000C6C01">
      <w:pPr>
        <w:pStyle w:val="Listaszerbekezds"/>
        <w:numPr>
          <w:ilvl w:val="0"/>
          <w:numId w:val="54"/>
        </w:numPr>
        <w:spacing w:after="200" w:line="276" w:lineRule="auto"/>
        <w:jc w:val="both"/>
      </w:pPr>
      <w:r>
        <w:t xml:space="preserve">a költségvetés végrehajtásával kapcsolatos hatásköröket, így különösen az </w:t>
      </w:r>
      <w:proofErr w:type="spellStart"/>
      <w:r>
        <w:t>Mötv</w:t>
      </w:r>
      <w:proofErr w:type="spellEnd"/>
      <w:r>
        <w:t>. 68. § (4) bekezdése szerinti értékhatárt, a finanszírozási bevételekkel és a finanszírozási kiadásokkal kapcsolatos hatásköröket, valamint a 34.§ (2) bekezdése szerinti esetleges felhatalmazást.</w:t>
      </w:r>
    </w:p>
    <w:p w:rsidR="000C6C01" w:rsidRDefault="000C6C01" w:rsidP="000C6C01">
      <w:pPr>
        <w:jc w:val="both"/>
      </w:pPr>
      <w:r>
        <w:t>A költségvetési határozatban elkülönítetten szerepel az évközi többletigények, valamint az elmaradt bevételek pótlására szolgáló általános tartalék és céltartalék.</w:t>
      </w:r>
    </w:p>
    <w:p w:rsidR="000C6C01" w:rsidRDefault="000C6C01" w:rsidP="000C6C01">
      <w:pPr>
        <w:jc w:val="both"/>
      </w:pPr>
      <w:r>
        <w:t xml:space="preserve">Az </w:t>
      </w:r>
      <w:proofErr w:type="spellStart"/>
      <w:r>
        <w:t>Mötv</w:t>
      </w:r>
      <w:proofErr w:type="spellEnd"/>
      <w:r>
        <w:t>. 111.§ (4) bekezdésének alkalmazásában működési hiányon a (2) bekezdés e) pontja szerinti külső finanszírozású működési célú költségvetési hiányt kell érteni.</w:t>
      </w:r>
    </w:p>
    <w:p w:rsidR="000C6C01" w:rsidRDefault="000C6C01" w:rsidP="000C6C01">
      <w:pPr>
        <w:jc w:val="both"/>
      </w:pPr>
      <w:r>
        <w:t>Az elkészített költségvetési határozat-tervezetet az elnök február 15-éig, ha a központi költségvetésről szóló törvényt az Országgyűlés a naptári év kezdetéig nem fogadta el, a központi költségvetésről szóló törvény hatálybalépését követő negyvenötödik napig nyújtja be a nemzetiségi képviselő-testületnek.</w:t>
      </w:r>
    </w:p>
    <w:p w:rsidR="000C6C01" w:rsidRDefault="000C6C01" w:rsidP="000C6C01">
      <w:pPr>
        <w:pStyle w:val="Listaszerbekezds"/>
        <w:numPr>
          <w:ilvl w:val="1"/>
          <w:numId w:val="53"/>
        </w:numPr>
        <w:spacing w:line="276" w:lineRule="auto"/>
        <w:jc w:val="both"/>
      </w:pPr>
      <w:r>
        <w:t>A helyi önkormányzat a nemzetiségi önkormányzat költségvetésére vonatkozóan döntési jogosultsággal nem rendelkezik, annak törvényességéért, bevételi és kiadási előirányzatainak megállapításáért és teljesítéséért, továbbá egymás kötelezettségvállalásaiért és tartozásaiért nem felelős.</w:t>
      </w:r>
    </w:p>
    <w:p w:rsidR="000C6C01" w:rsidRDefault="000C6C01" w:rsidP="000C6C01">
      <w:pPr>
        <w:pStyle w:val="Listaszerbekezds"/>
        <w:jc w:val="both"/>
      </w:pPr>
    </w:p>
    <w:p w:rsidR="000C6C01" w:rsidRPr="0027612D" w:rsidRDefault="000C6C01" w:rsidP="000C6C01">
      <w:pPr>
        <w:pStyle w:val="Listaszerbekezds"/>
        <w:numPr>
          <w:ilvl w:val="0"/>
          <w:numId w:val="53"/>
        </w:numPr>
        <w:spacing w:line="276" w:lineRule="auto"/>
        <w:jc w:val="both"/>
        <w:rPr>
          <w:b/>
        </w:rPr>
      </w:pPr>
      <w:r w:rsidRPr="0027612D">
        <w:rPr>
          <w:b/>
        </w:rPr>
        <w:t>A költségvetési előirányzatok módosításának rendje</w:t>
      </w:r>
    </w:p>
    <w:p w:rsidR="000C6C01" w:rsidRDefault="000C6C01" w:rsidP="000C6C01">
      <w:pPr>
        <w:pStyle w:val="Listaszerbekezds"/>
        <w:numPr>
          <w:ilvl w:val="1"/>
          <w:numId w:val="53"/>
        </w:numPr>
        <w:spacing w:after="200" w:line="276" w:lineRule="auto"/>
        <w:jc w:val="both"/>
      </w:pPr>
      <w:r>
        <w:t>A nemzetiségi önkormányzat költségvetési határozatában megjelenő bevételek és kiadások módosításáról, a kiadási előirányzatok közötti átcsoportosításról a nemzetiségi önkormányzat testülete dönt. A nemzetiségi önkormányzat költségvetési határozata az elnök számára felhatalmazást adhat nemzetiségi önkormányzat bevételeinek és kiadásainak módosítására és a kiadási előirányzatok közötti átcsoportosításra.</w:t>
      </w:r>
    </w:p>
    <w:p w:rsidR="000C6C01" w:rsidRDefault="000C6C01" w:rsidP="000C6C01">
      <w:pPr>
        <w:pStyle w:val="Listaszerbekezds"/>
        <w:numPr>
          <w:ilvl w:val="1"/>
          <w:numId w:val="53"/>
        </w:numPr>
        <w:spacing w:after="200" w:line="276" w:lineRule="auto"/>
        <w:jc w:val="both"/>
      </w:pPr>
      <w:r>
        <w:t>Ha a nemzetiségi önkormányzat az eredeti előirányzatán felül többletbevételt ér el, bevételkiesése van, illetve kiadási előirányzatain belül átcsoportosítást hajt végre, ahhoz módosítja a költségvetésről szóló határozatát. A költségvetés módosítás határozat-tervezetéről a jegyző által történő előkészítés után, az elnök előterjesztése alapján a nemzetiségi önkormányzat képviselő-testülete dönt.</w:t>
      </w:r>
    </w:p>
    <w:p w:rsidR="000C6C01" w:rsidRDefault="000C6C01" w:rsidP="000C6C01">
      <w:pPr>
        <w:pStyle w:val="Listaszerbekezds"/>
        <w:numPr>
          <w:ilvl w:val="1"/>
          <w:numId w:val="53"/>
        </w:numPr>
        <w:spacing w:after="200" w:line="276" w:lineRule="auto"/>
        <w:jc w:val="both"/>
      </w:pPr>
      <w:r>
        <w:t>Az Áht. 34.§ (5) bekezdése alapján a képviselő-testület – az első negyedév kivételével – negyedévenként, a döntése szerinti időpontokban, de legkésőbb az éves költségvetési beszámoló elkészítésének határidejéig, december 31-ei hatállyal módosítja a költségvetési határozatát.</w:t>
      </w:r>
    </w:p>
    <w:p w:rsidR="000C6C01" w:rsidRDefault="000C6C01" w:rsidP="000C6C01">
      <w:pPr>
        <w:pStyle w:val="Listaszerbekezds"/>
        <w:numPr>
          <w:ilvl w:val="1"/>
          <w:numId w:val="53"/>
        </w:numPr>
        <w:spacing w:after="200" w:line="276" w:lineRule="auto"/>
        <w:jc w:val="both"/>
      </w:pPr>
      <w:r>
        <w:t>A nemzetiségi önkormányzat előirányzatairól és az abban bekövetkezett változásairól az Önkormányzati Hivatal naprakész nyilvántartást vezet.</w:t>
      </w:r>
    </w:p>
    <w:p w:rsidR="000C6C01" w:rsidRDefault="000C6C01" w:rsidP="000C6C01">
      <w:pPr>
        <w:pStyle w:val="Listaszerbekezds"/>
        <w:jc w:val="both"/>
      </w:pPr>
    </w:p>
    <w:p w:rsidR="000C6C01" w:rsidRDefault="000C6C01" w:rsidP="000C6C01">
      <w:pPr>
        <w:pStyle w:val="Listaszerbekezds"/>
        <w:jc w:val="both"/>
      </w:pPr>
    </w:p>
    <w:p w:rsidR="000C6C01" w:rsidRDefault="000C6C01" w:rsidP="000C6C01">
      <w:pPr>
        <w:pStyle w:val="Listaszerbekezds"/>
        <w:jc w:val="both"/>
      </w:pPr>
    </w:p>
    <w:p w:rsidR="000C6C01" w:rsidRDefault="000C6C01" w:rsidP="000C6C01">
      <w:pPr>
        <w:pStyle w:val="Listaszerbekezds"/>
        <w:jc w:val="both"/>
      </w:pPr>
    </w:p>
    <w:p w:rsidR="000C6C01" w:rsidRDefault="000C6C01" w:rsidP="000C6C01">
      <w:pPr>
        <w:pStyle w:val="Listaszerbekezds"/>
        <w:numPr>
          <w:ilvl w:val="0"/>
          <w:numId w:val="50"/>
        </w:numPr>
        <w:spacing w:after="200" w:line="276" w:lineRule="auto"/>
        <w:jc w:val="center"/>
        <w:rPr>
          <w:b/>
        </w:rPr>
      </w:pPr>
      <w:r w:rsidRPr="00D6358E">
        <w:rPr>
          <w:b/>
        </w:rPr>
        <w:lastRenderedPageBreak/>
        <w:t>Az átmeneti gazdálkodás szabályai</w:t>
      </w:r>
    </w:p>
    <w:p w:rsidR="000C6C01" w:rsidRPr="00D6358E" w:rsidRDefault="000C6C01" w:rsidP="000C6C01">
      <w:pPr>
        <w:pStyle w:val="Listaszerbekezds"/>
        <w:ind w:left="1080"/>
        <w:rPr>
          <w:b/>
        </w:rPr>
      </w:pPr>
    </w:p>
    <w:p w:rsidR="000C6C01" w:rsidRDefault="000C6C01" w:rsidP="000C6C01">
      <w:pPr>
        <w:pStyle w:val="Listaszerbekezds"/>
        <w:numPr>
          <w:ilvl w:val="0"/>
          <w:numId w:val="55"/>
        </w:numPr>
        <w:spacing w:after="200" w:line="276" w:lineRule="auto"/>
        <w:jc w:val="both"/>
      </w:pPr>
      <w:r>
        <w:t xml:space="preserve">Ha a költségvetési határozatot a nemzetiségi önkormányzat képviselő-testülete a költségvetési évben legkésőbb március 15-ig nem fogadta el, az átmeneti gazdálkodásról határozatot hoz, amelyben felhatalmazást ad, hogy a nemzetiségi önkormányzat a bevételeit folytatólagosan beszedhesse, kiadásait teljesítse. Az átmeneti gazdálkodásról szóló határozatban meg kell határozni a felhatalmazás időtartamát. A felhatalmazás </w:t>
      </w:r>
      <w:proofErr w:type="gramStart"/>
      <w:r>
        <w:t>az  új</w:t>
      </w:r>
      <w:proofErr w:type="gramEnd"/>
      <w:r>
        <w:t xml:space="preserve"> költségvetési határozat hatálybalépésének napján megszűnik.</w:t>
      </w:r>
    </w:p>
    <w:p w:rsidR="000C6C01" w:rsidRDefault="000C6C01" w:rsidP="000C6C01">
      <w:pPr>
        <w:pStyle w:val="Listaszerbekezds"/>
        <w:numPr>
          <w:ilvl w:val="0"/>
          <w:numId w:val="55"/>
        </w:numPr>
        <w:spacing w:after="200" w:line="276" w:lineRule="auto"/>
        <w:jc w:val="both"/>
      </w:pPr>
      <w:r>
        <w:t xml:space="preserve">Ha a nemzetiségi önkormányzat képviselő-testülete – az </w:t>
      </w:r>
      <w:proofErr w:type="spellStart"/>
      <w:r>
        <w:t>Áht</w:t>
      </w:r>
      <w:proofErr w:type="spellEnd"/>
      <w:r>
        <w:t xml:space="preserve"> 25.§ (3) bekezdése alapján- a költségvetési határozatot a költségvetési év kezdetéig vagy az átmeneti gazdálkodásról szóló határozat hatályvesztéséig nem alkotta meg, és az átmeneti gazdálkodásról határozatot nem alkotott, vagy az átmeneti gazdálkodásról szóló határozat hatályát vesztette, az elnök jogosult a helyi önkormányzatot megillető bevételek beszedésére és az előző évi kiadási előirányzatokon belül a kiadások arányos teljesítésére.</w:t>
      </w:r>
    </w:p>
    <w:p w:rsidR="000C6C01" w:rsidRDefault="000C6C01" w:rsidP="000C6C01">
      <w:pPr>
        <w:pStyle w:val="Listaszerbekezds"/>
        <w:numPr>
          <w:ilvl w:val="0"/>
          <w:numId w:val="55"/>
        </w:numPr>
        <w:spacing w:after="200" w:line="276" w:lineRule="auto"/>
        <w:jc w:val="both"/>
      </w:pPr>
      <w:r>
        <w:t xml:space="preserve">Az Áht. 25.§ (3) bekezdése alapján folytatott gazdálkodásról a nemzetiségi önkormányzat képviselő-testülete részére az elnök beszámol. A nemzetiségi önkormányzat képviselő-testülete az új költségvetési határozatot, a fentiek szerint beszedett bevételeket és teljesített kiadásokat az új költségvetési határozatba beépítve fogadja el. </w:t>
      </w:r>
    </w:p>
    <w:p w:rsidR="000C6C01" w:rsidRDefault="000C6C01" w:rsidP="000C6C01">
      <w:pPr>
        <w:pStyle w:val="Listaszerbekezds"/>
        <w:spacing w:after="200" w:line="276" w:lineRule="auto"/>
        <w:jc w:val="both"/>
      </w:pPr>
    </w:p>
    <w:p w:rsidR="000C6C01" w:rsidRPr="00486627" w:rsidRDefault="000C6C01" w:rsidP="000C6C01">
      <w:pPr>
        <w:pStyle w:val="Listaszerbekezds"/>
        <w:numPr>
          <w:ilvl w:val="0"/>
          <w:numId w:val="50"/>
        </w:numPr>
        <w:spacing w:after="200" w:line="276" w:lineRule="auto"/>
        <w:jc w:val="center"/>
        <w:rPr>
          <w:b/>
        </w:rPr>
      </w:pPr>
      <w:r w:rsidRPr="00486627">
        <w:rPr>
          <w:b/>
        </w:rPr>
        <w:t>A költségvetési információ szolgáltatás és gazdálkodás rendje</w:t>
      </w:r>
    </w:p>
    <w:p w:rsidR="000C6C01" w:rsidRDefault="000C6C01" w:rsidP="000C6C01">
      <w:pPr>
        <w:pStyle w:val="Listaszerbekezds"/>
        <w:numPr>
          <w:ilvl w:val="0"/>
          <w:numId w:val="56"/>
        </w:numPr>
        <w:spacing w:after="200" w:line="276" w:lineRule="auto"/>
        <w:jc w:val="both"/>
      </w:pPr>
      <w:r>
        <w:t>A nemzetiségi önkormányzatra vonatkozó költségvetési információ szolgáltatásával kapcsolatos feladatok ellátásáról az Önkormányzati Hivatal a pénzügyi ügyintéző útján gondoskodik.</w:t>
      </w:r>
    </w:p>
    <w:p w:rsidR="000C6C01" w:rsidRDefault="000C6C01" w:rsidP="000C6C01">
      <w:pPr>
        <w:pStyle w:val="Listaszerbekezds"/>
        <w:numPr>
          <w:ilvl w:val="0"/>
          <w:numId w:val="56"/>
        </w:numPr>
        <w:spacing w:line="276" w:lineRule="auto"/>
        <w:jc w:val="both"/>
      </w:pPr>
      <w:r>
        <w:t>A nemzetiségi önkormányzat gazdálkodásának végrehajtásával kapcsolatos feladatokat a pénzügyi ügyintéző látja el.</w:t>
      </w:r>
    </w:p>
    <w:p w:rsidR="000C6C01" w:rsidRDefault="000C6C01" w:rsidP="000C6C01">
      <w:pPr>
        <w:spacing w:after="0"/>
        <w:jc w:val="both"/>
      </w:pPr>
    </w:p>
    <w:p w:rsidR="000C6C01" w:rsidRPr="00486627" w:rsidRDefault="000C6C01" w:rsidP="000C6C01">
      <w:pPr>
        <w:pStyle w:val="Listaszerbekezds"/>
        <w:numPr>
          <w:ilvl w:val="0"/>
          <w:numId w:val="50"/>
        </w:numPr>
        <w:spacing w:line="276" w:lineRule="auto"/>
        <w:jc w:val="center"/>
        <w:rPr>
          <w:b/>
        </w:rPr>
      </w:pPr>
      <w:r w:rsidRPr="00486627">
        <w:rPr>
          <w:b/>
        </w:rPr>
        <w:t>A költségvetési gazdálkodás lebonyolításának rendje</w:t>
      </w:r>
    </w:p>
    <w:p w:rsidR="000C6C01" w:rsidRDefault="000C6C01" w:rsidP="000C6C01">
      <w:pPr>
        <w:spacing w:after="0"/>
        <w:ind w:left="360"/>
        <w:jc w:val="both"/>
      </w:pPr>
    </w:p>
    <w:p w:rsidR="000C6C01" w:rsidRPr="00A45742" w:rsidRDefault="000C6C01" w:rsidP="000C6C01">
      <w:pPr>
        <w:pStyle w:val="Listaszerbekezds"/>
        <w:numPr>
          <w:ilvl w:val="0"/>
          <w:numId w:val="57"/>
        </w:numPr>
        <w:spacing w:line="276" w:lineRule="auto"/>
        <w:jc w:val="both"/>
        <w:rPr>
          <w:b/>
        </w:rPr>
      </w:pPr>
      <w:r w:rsidRPr="00A45742">
        <w:rPr>
          <w:b/>
        </w:rPr>
        <w:t>A kötelezettségvállalás szabályozása</w:t>
      </w:r>
    </w:p>
    <w:p w:rsidR="000C6C01" w:rsidRDefault="000C6C01" w:rsidP="000C6C01">
      <w:pPr>
        <w:pStyle w:val="Listaszerbekezds"/>
        <w:jc w:val="both"/>
      </w:pPr>
    </w:p>
    <w:p w:rsidR="000C6C01" w:rsidRDefault="000C6C01" w:rsidP="000C6C01">
      <w:pPr>
        <w:pStyle w:val="Listaszerbekezds"/>
        <w:jc w:val="both"/>
      </w:pPr>
      <w:r>
        <w:t xml:space="preserve">A gazdálkodással kapcsolatos kötelezettség vállalás, utalványozás, pénzügyi ellenjegyzés, érvényesítés, szakmai teljesítésigazolás szabályait és az erre a feladatra felhatalmazott személyek összeférhetetlenségi szabályait </w:t>
      </w:r>
      <w:r w:rsidRPr="006D662E">
        <w:rPr>
          <w:i/>
        </w:rPr>
        <w:t>a jelen megállapodás melléklete és a mindenkori hatályos gazdálkodási szabályzat</w:t>
      </w:r>
      <w:r>
        <w:t xml:space="preserve"> tartalmazza.</w:t>
      </w:r>
    </w:p>
    <w:p w:rsidR="000C6C01" w:rsidRDefault="000C6C01" w:rsidP="000C6C01">
      <w:pPr>
        <w:pStyle w:val="Listaszerbekezds"/>
        <w:jc w:val="both"/>
      </w:pPr>
    </w:p>
    <w:p w:rsidR="000C6C01" w:rsidRDefault="000C6C01" w:rsidP="000C6C01">
      <w:pPr>
        <w:pStyle w:val="Listaszerbekezds"/>
        <w:numPr>
          <w:ilvl w:val="0"/>
          <w:numId w:val="57"/>
        </w:numPr>
        <w:spacing w:after="200" w:line="276" w:lineRule="auto"/>
        <w:jc w:val="both"/>
        <w:rPr>
          <w:b/>
        </w:rPr>
      </w:pPr>
      <w:r w:rsidRPr="00A45742">
        <w:rPr>
          <w:b/>
        </w:rPr>
        <w:t>A nemzetiségi önkormányzat számlavezetése, adószám, törzskönyvi nyilvántartás</w:t>
      </w:r>
    </w:p>
    <w:p w:rsidR="000C6C01" w:rsidRDefault="000C6C01" w:rsidP="000C6C01">
      <w:pPr>
        <w:pStyle w:val="Listaszerbekezds"/>
        <w:numPr>
          <w:ilvl w:val="1"/>
          <w:numId w:val="57"/>
        </w:numPr>
        <w:spacing w:after="200" w:line="276" w:lineRule="auto"/>
        <w:jc w:val="both"/>
      </w:pPr>
      <w:r>
        <w:t xml:space="preserve">Az </w:t>
      </w:r>
      <w:proofErr w:type="spellStart"/>
      <w:r>
        <w:t>Njtv</w:t>
      </w:r>
      <w:proofErr w:type="spellEnd"/>
      <w:r>
        <w:t xml:space="preserve">. 159.§ (6) bekezdése szerint a nemzetiségi önkormányzat önálló fizetési számláját választása szerint a Kincstárnál vagy más pénzforgalmi szolgáltatónál vezetteti. A Fityeházi Horvát Nemzetiségi Önkormányzat számláját a </w:t>
      </w:r>
      <w:proofErr w:type="spellStart"/>
      <w:r>
        <w:t>Sberbank</w:t>
      </w:r>
      <w:proofErr w:type="spellEnd"/>
      <w:r>
        <w:t xml:space="preserve"> Magyarország </w:t>
      </w:r>
      <w:proofErr w:type="spellStart"/>
      <w:r>
        <w:t>Zrt-nél</w:t>
      </w:r>
      <w:proofErr w:type="spellEnd"/>
      <w:r>
        <w:t xml:space="preserve"> vezeti. </w:t>
      </w:r>
    </w:p>
    <w:p w:rsidR="000C6C01" w:rsidRDefault="000C6C01" w:rsidP="000C6C01">
      <w:pPr>
        <w:pStyle w:val="Listaszerbekezds"/>
        <w:ind w:left="735"/>
        <w:jc w:val="both"/>
      </w:pPr>
      <w:r>
        <w:t xml:space="preserve">Fityeház Község Önkormányzata és a </w:t>
      </w:r>
      <w:proofErr w:type="spellStart"/>
      <w:r>
        <w:t>Sberbank</w:t>
      </w:r>
      <w:proofErr w:type="spellEnd"/>
      <w:r>
        <w:t xml:space="preserve"> </w:t>
      </w:r>
      <w:proofErr w:type="spellStart"/>
      <w:r>
        <w:t>Zrt</w:t>
      </w:r>
      <w:proofErr w:type="spellEnd"/>
      <w:r>
        <w:t xml:space="preserve">. közötti számítógépes összeköttetés miatt a nemzetiségi önkormányzat felhatalmazza az Önkormányzati Hivatalban banki </w:t>
      </w:r>
      <w:r>
        <w:lastRenderedPageBreak/>
        <w:t>aláírásra bejelentett személyeket a számlája felett a bank felé való rendelkezési jogosultságra.</w:t>
      </w:r>
    </w:p>
    <w:p w:rsidR="000C6C01" w:rsidRDefault="000C6C01" w:rsidP="000C6C01">
      <w:pPr>
        <w:pStyle w:val="Listaszerbekezds"/>
        <w:ind w:left="735"/>
        <w:jc w:val="both"/>
      </w:pPr>
      <w:r>
        <w:t>Amennyiben a nemzetiségi önkormányzat új pénzintézetet akar választani, az elnök a határozat meghozatala előtt előzetesen tájékoztatja a pénzügyi ügyintézőt és a módosítást követően haladéktalanul átadja az új pénzintézeti szerződéseket az osztály részére.</w:t>
      </w:r>
    </w:p>
    <w:p w:rsidR="000C6C01" w:rsidRDefault="000C6C01" w:rsidP="000C6C01">
      <w:pPr>
        <w:pStyle w:val="Listaszerbekezds"/>
        <w:numPr>
          <w:ilvl w:val="1"/>
          <w:numId w:val="57"/>
        </w:numPr>
        <w:spacing w:after="200" w:line="276" w:lineRule="auto"/>
        <w:jc w:val="both"/>
      </w:pPr>
      <w:r>
        <w:t>A nemzetiségi önkormányzat törzskönyvi nyilvántartásával és adószám ügyintézésével kapcsolatos feladatokat a pénzügyi ügyintéző látja el, a nemzetiségi önkormányzat együttműködési kötelezettsége mellett.</w:t>
      </w:r>
    </w:p>
    <w:p w:rsidR="000C6C01" w:rsidRDefault="000C6C01" w:rsidP="000C6C01">
      <w:pPr>
        <w:pStyle w:val="Listaszerbekezds"/>
        <w:ind w:left="735"/>
        <w:jc w:val="both"/>
      </w:pPr>
    </w:p>
    <w:p w:rsidR="000C6C01" w:rsidRDefault="000C6C01" w:rsidP="000C6C01">
      <w:pPr>
        <w:pStyle w:val="Listaszerbekezds"/>
        <w:numPr>
          <w:ilvl w:val="0"/>
          <w:numId w:val="57"/>
        </w:numPr>
        <w:spacing w:after="200" w:line="276" w:lineRule="auto"/>
        <w:jc w:val="both"/>
        <w:rPr>
          <w:b/>
        </w:rPr>
      </w:pPr>
      <w:r w:rsidRPr="008C0045">
        <w:rPr>
          <w:b/>
        </w:rPr>
        <w:t>Pénzellátás</w:t>
      </w:r>
    </w:p>
    <w:p w:rsidR="000C6C01" w:rsidRDefault="000C6C01" w:rsidP="000C6C01">
      <w:pPr>
        <w:pStyle w:val="Listaszerbekezds"/>
        <w:numPr>
          <w:ilvl w:val="1"/>
          <w:numId w:val="57"/>
        </w:numPr>
        <w:spacing w:after="200" w:line="276" w:lineRule="auto"/>
        <w:jc w:val="both"/>
      </w:pPr>
      <w:r>
        <w:t>A nemzetiségi önkormányzat működésének általános támogatását a költségvetési törvényben meghatározottak szerint veszi igénybe.</w:t>
      </w:r>
    </w:p>
    <w:p w:rsidR="000C6C01" w:rsidRDefault="000C6C01" w:rsidP="000C6C01">
      <w:pPr>
        <w:pStyle w:val="Listaszerbekezds"/>
        <w:numPr>
          <w:ilvl w:val="1"/>
          <w:numId w:val="57"/>
        </w:numPr>
        <w:spacing w:after="200" w:line="276" w:lineRule="auto"/>
        <w:jc w:val="both"/>
      </w:pPr>
      <w:r>
        <w:t>A nemzetiségi önkormányzat csak egy pénzforgalmi számlával rendelkezhet.</w:t>
      </w:r>
    </w:p>
    <w:p w:rsidR="000C6C01" w:rsidRDefault="000C6C01" w:rsidP="000C6C01">
      <w:pPr>
        <w:pStyle w:val="Listaszerbekezds"/>
        <w:numPr>
          <w:ilvl w:val="1"/>
          <w:numId w:val="57"/>
        </w:numPr>
        <w:spacing w:after="200" w:line="276" w:lineRule="auto"/>
        <w:jc w:val="both"/>
      </w:pPr>
      <w:r>
        <w:t xml:space="preserve">A nemzetiségi önkormányzat döntése alapján és forrásai terhére fizetési számlájához </w:t>
      </w:r>
      <w:proofErr w:type="gramStart"/>
      <w:r>
        <w:t>kapcsolódóan alcímű</w:t>
      </w:r>
      <w:proofErr w:type="gramEnd"/>
      <w:r>
        <w:t xml:space="preserve"> számlákat (a központi költségvetésből folyósított hozzájárulások, támogatások jogszabályban meghatározott esetében; rövid lejáratú betétei elkülönítésére szolgáló </w:t>
      </w:r>
      <w:proofErr w:type="spellStart"/>
      <w:r>
        <w:t>alszámla</w:t>
      </w:r>
      <w:proofErr w:type="spellEnd"/>
      <w:r>
        <w:t xml:space="preserve">; egyéb, meghatározott célú pénzeszközök elkülönítésére szolgáló </w:t>
      </w:r>
      <w:proofErr w:type="spellStart"/>
      <w:r>
        <w:t>alszámla</w:t>
      </w:r>
      <w:proofErr w:type="spellEnd"/>
      <w:r>
        <w:t xml:space="preserve"> és programonként az európai uniós forrásból finanszírozott programok lebonyolítására szolgáló </w:t>
      </w:r>
      <w:proofErr w:type="spellStart"/>
      <w:r>
        <w:t>alszámla</w:t>
      </w:r>
      <w:proofErr w:type="spellEnd"/>
      <w:r>
        <w:t>), letéti pénzeszközök kezelésére letéti számlát, devizabetét számlát vezethet.</w:t>
      </w:r>
    </w:p>
    <w:p w:rsidR="000C6C01" w:rsidRDefault="000C6C01" w:rsidP="000C6C01">
      <w:pPr>
        <w:pStyle w:val="Listaszerbekezds"/>
        <w:numPr>
          <w:ilvl w:val="1"/>
          <w:numId w:val="57"/>
        </w:numPr>
        <w:spacing w:line="276" w:lineRule="auto"/>
        <w:jc w:val="both"/>
      </w:pPr>
      <w:r>
        <w:t>Készpénz az Önkormányzati Hivatal házi pénztárában működő nemzetiségi önkormányzat pénztárán keresztül akkor fizethető ki, ha az önkormányzat elnöke a kifizetés teljesítéséhez szükséges dokumentumokat (szerződés, számla) bemutatja, és szándékát a pénzfelvételt megelőző napon a pénzügyi ügyintézőnél jelzi.</w:t>
      </w:r>
    </w:p>
    <w:p w:rsidR="000C6C01" w:rsidRDefault="000C6C01" w:rsidP="000C6C01">
      <w:pPr>
        <w:spacing w:after="0"/>
        <w:ind w:left="360"/>
        <w:jc w:val="both"/>
      </w:pPr>
    </w:p>
    <w:p w:rsidR="000C6C01" w:rsidRPr="00500835" w:rsidRDefault="000C6C01" w:rsidP="000C6C01">
      <w:pPr>
        <w:pStyle w:val="Listaszerbekezds"/>
        <w:numPr>
          <w:ilvl w:val="0"/>
          <w:numId w:val="50"/>
        </w:numPr>
        <w:spacing w:line="276" w:lineRule="auto"/>
        <w:jc w:val="center"/>
        <w:rPr>
          <w:b/>
        </w:rPr>
      </w:pPr>
      <w:r w:rsidRPr="00500835">
        <w:rPr>
          <w:b/>
        </w:rPr>
        <w:t>Költségvetési információ szolgáltatás rendje</w:t>
      </w:r>
    </w:p>
    <w:p w:rsidR="000C6C01" w:rsidRDefault="000C6C01" w:rsidP="000C6C01">
      <w:pPr>
        <w:pStyle w:val="Listaszerbekezds"/>
        <w:numPr>
          <w:ilvl w:val="0"/>
          <w:numId w:val="58"/>
        </w:numPr>
        <w:spacing w:after="200" w:line="276" w:lineRule="auto"/>
        <w:jc w:val="both"/>
        <w:rPr>
          <w:b/>
        </w:rPr>
      </w:pPr>
      <w:r w:rsidRPr="00500835">
        <w:rPr>
          <w:b/>
        </w:rPr>
        <w:t>Zárszámadás</w:t>
      </w:r>
    </w:p>
    <w:p w:rsidR="000C6C01" w:rsidRDefault="000C6C01" w:rsidP="000C6C01">
      <w:pPr>
        <w:pStyle w:val="Listaszerbekezds"/>
        <w:numPr>
          <w:ilvl w:val="1"/>
          <w:numId w:val="58"/>
        </w:numPr>
        <w:spacing w:after="200" w:line="276" w:lineRule="auto"/>
        <w:jc w:val="both"/>
      </w:pPr>
      <w:r>
        <w:t xml:space="preserve">A nemzetiségi önkormányzat költségvetésének végrehajtásáról az éves költségvetési beszámolók alapján évente, az elfogadott költségvetéssel összehasonlítható módon, az </w:t>
      </w:r>
      <w:proofErr w:type="gramStart"/>
      <w:r>
        <w:t>év  utolsó</w:t>
      </w:r>
      <w:proofErr w:type="gramEnd"/>
      <w:r>
        <w:t xml:space="preserve"> napján érvényes szervezeti, besorolási rendnek megfelelő záró számadást (a továbbiakban: zárszámadás) kell készíteni. A zárszámadás során valamennyi bevételről és kiadásról el kell számolni. A jegyző által előkészített zárszámadási határozat-tervezetet az elnök terjeszti a nemzetiségi önkormányzat képviselő-testülete elé úgy, hogy az a képviselő-testület elé terjesztését követő harminc napon belül, de legkésőbb a költségvetési évet követő ötödik hónap utolsó napjáig hatályba lépjen. A nemzetiségi önkormányzat az éves gazdálkodásáról szóló zárszámadást határozatban köteles elfogadni.</w:t>
      </w:r>
    </w:p>
    <w:p w:rsidR="000C6C01" w:rsidRDefault="000C6C01" w:rsidP="000C6C01">
      <w:pPr>
        <w:pStyle w:val="Listaszerbekezds"/>
        <w:ind w:left="765"/>
        <w:jc w:val="both"/>
      </w:pPr>
    </w:p>
    <w:p w:rsidR="000C6C01" w:rsidRDefault="000C6C01" w:rsidP="000C6C01">
      <w:pPr>
        <w:pStyle w:val="Listaszerbekezds"/>
        <w:numPr>
          <w:ilvl w:val="0"/>
          <w:numId w:val="58"/>
        </w:numPr>
        <w:spacing w:after="200" w:line="276" w:lineRule="auto"/>
        <w:jc w:val="both"/>
        <w:rPr>
          <w:b/>
        </w:rPr>
      </w:pPr>
      <w:r w:rsidRPr="00D87E44">
        <w:rPr>
          <w:b/>
        </w:rPr>
        <w:t>Vagyoni és számviteli nyilvántartás, adatszolgáltatás rendje</w:t>
      </w:r>
    </w:p>
    <w:p w:rsidR="000C6C01" w:rsidRDefault="000C6C01" w:rsidP="000C6C01">
      <w:pPr>
        <w:pStyle w:val="Listaszerbekezds"/>
        <w:numPr>
          <w:ilvl w:val="1"/>
          <w:numId w:val="58"/>
        </w:numPr>
        <w:spacing w:after="200" w:line="276" w:lineRule="auto"/>
        <w:jc w:val="both"/>
      </w:pPr>
      <w:r>
        <w:t>A nemzetiségi önkormányzat vagyoni, számviteli nyilvántartásait a pénzügyi ügyintéző elkülönítetten vezeti.</w:t>
      </w:r>
    </w:p>
    <w:p w:rsidR="000C6C01" w:rsidRDefault="000C6C01" w:rsidP="000C6C01">
      <w:pPr>
        <w:pStyle w:val="Listaszerbekezds"/>
        <w:numPr>
          <w:ilvl w:val="1"/>
          <w:numId w:val="58"/>
        </w:numPr>
        <w:spacing w:after="200" w:line="276" w:lineRule="auto"/>
        <w:jc w:val="both"/>
      </w:pPr>
      <w:r>
        <w:lastRenderedPageBreak/>
        <w:t>A számviteli nyilvántartás alapjául szolgáló dokumentumokat (bizonylatokat, szerződéseket, bankszámlakivonatokat, számlákat, stb.) a nemzetiségi önkormányzat elnöke – vagy e feladattal megbízott tagja – köteles az érkezést vagy azt követő napon a pénzügyi ügyintézőnek leadni.</w:t>
      </w:r>
    </w:p>
    <w:p w:rsidR="000C6C01" w:rsidRDefault="000C6C01" w:rsidP="000C6C01">
      <w:pPr>
        <w:pStyle w:val="Listaszerbekezds"/>
        <w:numPr>
          <w:ilvl w:val="1"/>
          <w:numId w:val="58"/>
        </w:numPr>
        <w:spacing w:after="200" w:line="276" w:lineRule="auto"/>
        <w:jc w:val="both"/>
      </w:pPr>
      <w:r>
        <w:t>A vonatkozó jogszabályokban meghatározott adatszolgáltatás során a szolgáltatott adatok valódiságáért, a számviteli szabályokkal és a statisztikai rendszerrel való tartalmi egyezőségéért a nemzetiségi önkormányzat tekintetében a nemzetiségi önkormányzat képviselő-testületének elnöke a felelős.</w:t>
      </w:r>
    </w:p>
    <w:p w:rsidR="000C6C01" w:rsidRDefault="000C6C01" w:rsidP="000C6C01">
      <w:pPr>
        <w:pStyle w:val="Listaszerbekezds"/>
        <w:numPr>
          <w:ilvl w:val="1"/>
          <w:numId w:val="58"/>
        </w:numPr>
        <w:spacing w:line="276" w:lineRule="auto"/>
        <w:jc w:val="both"/>
      </w:pPr>
      <w:r>
        <w:t xml:space="preserve">A nemzetiségi önkormányzat tulajdonában, illetve használatában álló vagyontárgyakról a pénzügyi ügyintéző vezet nyilvántartást. A leltározáshoz, selejtezéshez, illetve a vagyontárgyakban bekövetkező változásokról információt a nemzetiségi önkormányzat elnöke szolgáltat a pénzügyi ügyintézőnek. </w:t>
      </w:r>
    </w:p>
    <w:p w:rsidR="000C6C01" w:rsidRDefault="000C6C01" w:rsidP="000C6C01">
      <w:pPr>
        <w:spacing w:after="0"/>
        <w:ind w:left="360"/>
        <w:jc w:val="both"/>
      </w:pPr>
    </w:p>
    <w:p w:rsidR="000C6C01" w:rsidRDefault="000C6C01" w:rsidP="000C6C01">
      <w:pPr>
        <w:pStyle w:val="Listaszerbekezds"/>
        <w:numPr>
          <w:ilvl w:val="0"/>
          <w:numId w:val="50"/>
        </w:numPr>
        <w:spacing w:line="276" w:lineRule="auto"/>
        <w:jc w:val="center"/>
        <w:rPr>
          <w:b/>
        </w:rPr>
      </w:pPr>
      <w:r w:rsidRPr="0071052C">
        <w:rPr>
          <w:b/>
        </w:rPr>
        <w:t>Belső ellenőrzés</w:t>
      </w:r>
    </w:p>
    <w:p w:rsidR="000C6C01" w:rsidRDefault="000C6C01" w:rsidP="000C6C01">
      <w:pPr>
        <w:spacing w:after="0"/>
        <w:ind w:left="360"/>
        <w:jc w:val="both"/>
      </w:pPr>
      <w:r>
        <w:t>A nemzetiségi önkormányzat belső ellenőrzési feladatait az Önkormányzati Hivatal belső ellenőre látja el. A belső ellenőr munkáját a nemzetközi, valamint az államháztartásért felelős miniszter által közzétett belső ellenőrzési standardok, útmutatók figyelembevételével, valamint a költségvetési szervek belső kontrollrendszeréről és belső ellenőrzéséről szóló 370/2011. (XII. 31.) Korm. rendeletnek megfelelően, a jegyző által jóváhagyott belső ellenőrzési kézikönyv szerint végzi.</w:t>
      </w:r>
    </w:p>
    <w:p w:rsidR="000C6C01" w:rsidRDefault="000C6C01" w:rsidP="000C6C01">
      <w:pPr>
        <w:spacing w:after="0"/>
        <w:ind w:left="360"/>
        <w:jc w:val="both"/>
      </w:pPr>
    </w:p>
    <w:p w:rsidR="000C6C01" w:rsidRPr="0071052C" w:rsidRDefault="000C6C01" w:rsidP="000C6C01">
      <w:pPr>
        <w:pStyle w:val="Listaszerbekezds"/>
        <w:numPr>
          <w:ilvl w:val="0"/>
          <w:numId w:val="50"/>
        </w:numPr>
        <w:spacing w:line="276" w:lineRule="auto"/>
        <w:jc w:val="center"/>
        <w:rPr>
          <w:b/>
        </w:rPr>
      </w:pPr>
      <w:r w:rsidRPr="0071052C">
        <w:rPr>
          <w:b/>
        </w:rPr>
        <w:t>Záró rendelkezések</w:t>
      </w:r>
    </w:p>
    <w:p w:rsidR="000C6C01" w:rsidRDefault="000C6C01" w:rsidP="000C6C01">
      <w:pPr>
        <w:pStyle w:val="Listaszerbekezds"/>
        <w:numPr>
          <w:ilvl w:val="0"/>
          <w:numId w:val="59"/>
        </w:numPr>
        <w:spacing w:after="200" w:line="276" w:lineRule="auto"/>
        <w:jc w:val="both"/>
      </w:pPr>
      <w:r>
        <w:t>Jelen megállapodás az aláírása napján lép hatályba, a benne foglaltakat ettől a naptól kell alkalmazni.</w:t>
      </w:r>
    </w:p>
    <w:p w:rsidR="000C6C01" w:rsidRDefault="000C6C01" w:rsidP="000C6C01">
      <w:pPr>
        <w:pStyle w:val="Listaszerbekezds"/>
        <w:numPr>
          <w:ilvl w:val="0"/>
          <w:numId w:val="59"/>
        </w:numPr>
        <w:spacing w:after="200" w:line="276" w:lineRule="auto"/>
        <w:jc w:val="both"/>
      </w:pPr>
      <w:r>
        <w:t xml:space="preserve">A szerződő felek jelen megállapodást határozott időre, a nemzetiségi önkormányzat megbízatásának idejére kötik, évente január 31. napjáig, általános vagy időközi választás esetén az alakuló ülést követő 30 napon belül </w:t>
      </w:r>
      <w:proofErr w:type="gramStart"/>
      <w:r>
        <w:t>felülvizsgálják</w:t>
      </w:r>
      <w:proofErr w:type="gramEnd"/>
      <w:r>
        <w:t xml:space="preserve"> és  szükség szerint módosítják.</w:t>
      </w:r>
    </w:p>
    <w:p w:rsidR="000C6C01" w:rsidRDefault="000C6C01" w:rsidP="000C6C01">
      <w:pPr>
        <w:pStyle w:val="Listaszerbekezds"/>
        <w:numPr>
          <w:ilvl w:val="0"/>
          <w:numId w:val="59"/>
        </w:numPr>
        <w:spacing w:after="200" w:line="276" w:lineRule="auto"/>
        <w:jc w:val="both"/>
      </w:pPr>
      <w:r>
        <w:t>A szerződő felek megállapodnak abban, hogy jelen megállapodás aláírásával egyidejűleg a köztük már létrejött, 2016. január 28. napján aláírt együttműködési megállapodás hatályát veszti.</w:t>
      </w:r>
    </w:p>
    <w:p w:rsidR="000C6C01" w:rsidRDefault="000C6C01" w:rsidP="000C6C01">
      <w:pPr>
        <w:pStyle w:val="Listaszerbekezds"/>
        <w:numPr>
          <w:ilvl w:val="0"/>
          <w:numId w:val="59"/>
        </w:numPr>
        <w:spacing w:after="200" w:line="276" w:lineRule="auto"/>
        <w:jc w:val="both"/>
      </w:pPr>
      <w:r>
        <w:t>Az együttműködési megállapodást Fityeház Községi Önkormányzat Képviselő-testülete az 1/2018. (I. 31.) számú önkormányzati határozatával, a Horvát Nemzetiségi Önkormányzat Fityeház Képviselő-testülete a 2/2018. (I. 31.) számú horvát nemzetiségi önkormányzati határozatával jóváhagyta.</w:t>
      </w:r>
    </w:p>
    <w:p w:rsidR="000C6C01" w:rsidRDefault="000C6C01" w:rsidP="000C6C01">
      <w:pPr>
        <w:jc w:val="both"/>
      </w:pPr>
      <w:r>
        <w:t>Fityeház, 2018. január 31.</w:t>
      </w:r>
    </w:p>
    <w:p w:rsidR="000C6C01" w:rsidRDefault="000C6C01" w:rsidP="000C6C01">
      <w:pPr>
        <w:pStyle w:val="Listaszerbekezds"/>
        <w:spacing w:after="200" w:line="276" w:lineRule="auto"/>
        <w:jc w:val="both"/>
      </w:pPr>
    </w:p>
    <w:p w:rsidR="000C6C01" w:rsidRPr="00EA1D7C" w:rsidRDefault="000C6C01" w:rsidP="000C6C01">
      <w:pPr>
        <w:spacing w:after="0"/>
        <w:jc w:val="both"/>
        <w:rPr>
          <w:b/>
        </w:rPr>
      </w:pPr>
      <w:r>
        <w:rPr>
          <w:b/>
        </w:rPr>
        <w:t xml:space="preserve"> Tatai </w:t>
      </w:r>
      <w:proofErr w:type="gramStart"/>
      <w:r>
        <w:rPr>
          <w:b/>
        </w:rPr>
        <w:t>István</w:t>
      </w:r>
      <w:r w:rsidRPr="00EA1D7C">
        <w:rPr>
          <w:b/>
        </w:rPr>
        <w:tab/>
      </w:r>
      <w:r w:rsidRPr="00EA1D7C">
        <w:rPr>
          <w:b/>
        </w:rPr>
        <w:tab/>
      </w:r>
      <w:r w:rsidRPr="00EA1D7C">
        <w:rPr>
          <w:b/>
        </w:rPr>
        <w:tab/>
      </w:r>
      <w:r w:rsidRPr="00EA1D7C">
        <w:rPr>
          <w:b/>
        </w:rPr>
        <w:tab/>
      </w:r>
      <w:r w:rsidRPr="00EA1D7C">
        <w:rPr>
          <w:b/>
        </w:rPr>
        <w:tab/>
      </w:r>
      <w:r w:rsidRPr="00EA1D7C">
        <w:rPr>
          <w:b/>
        </w:rPr>
        <w:tab/>
      </w:r>
      <w:r w:rsidRPr="00EA1D7C">
        <w:rPr>
          <w:b/>
        </w:rPr>
        <w:tab/>
      </w:r>
      <w:r>
        <w:rPr>
          <w:b/>
        </w:rPr>
        <w:t xml:space="preserve">              dr.</w:t>
      </w:r>
      <w:proofErr w:type="gramEnd"/>
      <w:r>
        <w:rPr>
          <w:b/>
        </w:rPr>
        <w:t xml:space="preserve"> Takács József</w:t>
      </w:r>
    </w:p>
    <w:p w:rsidR="000C6C01" w:rsidRDefault="000C6C01" w:rsidP="000C6C01">
      <w:pPr>
        <w:spacing w:after="0"/>
        <w:ind w:left="4956" w:hanging="4956"/>
        <w:jc w:val="both"/>
        <w:rPr>
          <w:i/>
        </w:rPr>
      </w:pPr>
      <w:proofErr w:type="gramStart"/>
      <w:r>
        <w:rPr>
          <w:i/>
        </w:rPr>
        <w:t>polgármester</w:t>
      </w:r>
      <w:proofErr w:type="gramEnd"/>
      <w:r>
        <w:rPr>
          <w:i/>
        </w:rPr>
        <w:tab/>
      </w:r>
      <w:r>
        <w:rPr>
          <w:i/>
        </w:rPr>
        <w:tab/>
        <w:t>H</w:t>
      </w:r>
      <w:r w:rsidRPr="00EA1D7C">
        <w:rPr>
          <w:i/>
        </w:rPr>
        <w:t>orvát Nemzetiségi</w:t>
      </w:r>
      <w:r>
        <w:rPr>
          <w:i/>
        </w:rPr>
        <w:t xml:space="preserve"> </w:t>
      </w:r>
      <w:r w:rsidRPr="00EA1D7C">
        <w:rPr>
          <w:i/>
        </w:rPr>
        <w:t xml:space="preserve">Önkormányzat </w:t>
      </w:r>
      <w:r>
        <w:rPr>
          <w:i/>
        </w:rPr>
        <w:t xml:space="preserve"> </w:t>
      </w:r>
    </w:p>
    <w:p w:rsidR="000C6C01" w:rsidRPr="00EA1D7C" w:rsidRDefault="000C6C01" w:rsidP="000C6C01">
      <w:pPr>
        <w:spacing w:after="0"/>
        <w:ind w:left="4956" w:hanging="4956"/>
        <w:jc w:val="both"/>
        <w:rPr>
          <w:i/>
        </w:rPr>
      </w:pPr>
      <w:r>
        <w:rPr>
          <w:i/>
        </w:rPr>
        <w:t xml:space="preserve">                                                                                                                                Fityeház </w:t>
      </w:r>
      <w:r w:rsidRPr="00EA1D7C">
        <w:rPr>
          <w:i/>
        </w:rPr>
        <w:t>elnöke</w:t>
      </w:r>
    </w:p>
    <w:p w:rsidR="000C6C01" w:rsidRPr="00655171" w:rsidRDefault="000C6C01" w:rsidP="000C6C01">
      <w:pPr>
        <w:jc w:val="both"/>
        <w:rPr>
          <w:b/>
        </w:rPr>
      </w:pPr>
      <w:r w:rsidRPr="00655171">
        <w:rPr>
          <w:b/>
        </w:rPr>
        <w:lastRenderedPageBreak/>
        <w:t>Melléklet az együttműködési megállapodáshoz</w:t>
      </w:r>
    </w:p>
    <w:p w:rsidR="000C6C01" w:rsidRPr="00655171" w:rsidRDefault="000C6C01" w:rsidP="000C6C01">
      <w:pPr>
        <w:spacing w:after="0"/>
        <w:jc w:val="center"/>
        <w:rPr>
          <w:b/>
        </w:rPr>
      </w:pPr>
      <w:r w:rsidRPr="00655171">
        <w:rPr>
          <w:b/>
        </w:rPr>
        <w:t>A kötelezettségvállalás, pénzügyi ellenjegyzés, utalványozás,</w:t>
      </w:r>
    </w:p>
    <w:p w:rsidR="000C6C01" w:rsidRDefault="000C6C01" w:rsidP="000C6C01">
      <w:pPr>
        <w:spacing w:after="0"/>
        <w:jc w:val="center"/>
        <w:rPr>
          <w:b/>
        </w:rPr>
      </w:pPr>
      <w:proofErr w:type="gramStart"/>
      <w:r w:rsidRPr="00655171">
        <w:rPr>
          <w:b/>
        </w:rPr>
        <w:t>érvényesítés</w:t>
      </w:r>
      <w:proofErr w:type="gramEnd"/>
      <w:r w:rsidRPr="00655171">
        <w:rPr>
          <w:b/>
        </w:rPr>
        <w:t xml:space="preserve"> és szakmai teljesítés rendjéről</w:t>
      </w:r>
    </w:p>
    <w:p w:rsidR="000C6C01" w:rsidRDefault="000C6C01" w:rsidP="000C6C01">
      <w:pPr>
        <w:spacing w:after="0"/>
        <w:jc w:val="center"/>
        <w:rPr>
          <w:b/>
        </w:rPr>
      </w:pPr>
    </w:p>
    <w:p w:rsidR="000C6C01" w:rsidRDefault="000C6C01" w:rsidP="000C6C01">
      <w:pPr>
        <w:spacing w:after="0"/>
        <w:jc w:val="both"/>
      </w:pPr>
      <w:proofErr w:type="gramStart"/>
      <w:r>
        <w:rPr>
          <w:b/>
        </w:rPr>
        <w:t xml:space="preserve">Fityeház Község Önkormányzata </w:t>
      </w:r>
      <w:r>
        <w:t xml:space="preserve">(székhelye: 8835 Fityeház, Alkotmány tér 37., adószáma: 15436753-2-20, törzskönyvi nyilvántartási száma: 436753, képviseli: Tatai István polgármester) és a </w:t>
      </w:r>
      <w:r w:rsidRPr="001C6663">
        <w:rPr>
          <w:b/>
        </w:rPr>
        <w:t>Horvát Nemzetiségi Önkormányzat</w:t>
      </w:r>
      <w:r>
        <w:t xml:space="preserve"> </w:t>
      </w:r>
      <w:r>
        <w:rPr>
          <w:b/>
        </w:rPr>
        <w:t>Fityeház</w:t>
      </w:r>
      <w:r>
        <w:t xml:space="preserve"> (székhelye: 8835 Fityeház, Alkotmány tér 37., adószáma: 16898578-1-20, törzskönyvi nyilvántartási száma: 667872, képviseli: dr. Takács József elnök) az államháztartásról szóló 2011. évi CXCV. törvény (továbbiakban: Áht.), az államháztartási törvény végrehajtásáról rendelkező 368/2011.</w:t>
      </w:r>
      <w:proofErr w:type="gramEnd"/>
      <w:r>
        <w:t xml:space="preserve"> (XI. 31.) kormányrendelet (a továbbiakban: </w:t>
      </w:r>
      <w:proofErr w:type="spellStart"/>
      <w:r>
        <w:t>Ávr</w:t>
      </w:r>
      <w:proofErr w:type="spellEnd"/>
      <w:r>
        <w:t xml:space="preserve">.) és az államháztartás szervezeti beszámolási és könyvvezetési kötelezettségének sajátosságairól szóló 4/2013. (I. 11.) kormányrendelet (a továbbiakban: </w:t>
      </w:r>
      <w:proofErr w:type="spellStart"/>
      <w:r>
        <w:t>Áhsz</w:t>
      </w:r>
      <w:proofErr w:type="spellEnd"/>
      <w:r>
        <w:t xml:space="preserve">.) előírásai alapján, Fityeház Község Önkormányzata és a Horvát Nemzetiségi Önkormányzat Fityeház között létrejött együttműködési megállapodás V/1. pontjára figyelemmel az alábbiak szerint szabályozza </w:t>
      </w:r>
      <w:proofErr w:type="gramStart"/>
      <w:r>
        <w:t>a</w:t>
      </w:r>
      <w:proofErr w:type="gramEnd"/>
    </w:p>
    <w:p w:rsidR="000C6C01" w:rsidRDefault="000C6C01" w:rsidP="000C6C01">
      <w:pPr>
        <w:spacing w:after="0"/>
        <w:jc w:val="center"/>
        <w:rPr>
          <w:b/>
        </w:rPr>
      </w:pPr>
    </w:p>
    <w:p w:rsidR="000C6C01" w:rsidRDefault="000C6C01" w:rsidP="000C6C01">
      <w:pPr>
        <w:spacing w:after="0"/>
        <w:jc w:val="center"/>
        <w:rPr>
          <w:b/>
        </w:rPr>
      </w:pPr>
      <w:proofErr w:type="gramStart"/>
      <w:r>
        <w:rPr>
          <w:b/>
        </w:rPr>
        <w:t>kötelezettségvállalás</w:t>
      </w:r>
      <w:proofErr w:type="gramEnd"/>
      <w:r>
        <w:rPr>
          <w:b/>
        </w:rPr>
        <w:t xml:space="preserve">, pénzügyi ellenjegyzés, utalványozás, </w:t>
      </w:r>
    </w:p>
    <w:p w:rsidR="000C6C01" w:rsidRDefault="000C6C01" w:rsidP="000C6C01">
      <w:pPr>
        <w:spacing w:after="0"/>
        <w:jc w:val="center"/>
        <w:rPr>
          <w:b/>
        </w:rPr>
      </w:pPr>
      <w:proofErr w:type="gramStart"/>
      <w:r>
        <w:rPr>
          <w:b/>
        </w:rPr>
        <w:t>érvényesítés</w:t>
      </w:r>
      <w:proofErr w:type="gramEnd"/>
      <w:r>
        <w:rPr>
          <w:b/>
        </w:rPr>
        <w:t xml:space="preserve"> és szakmai teljesítés rendjét.</w:t>
      </w:r>
    </w:p>
    <w:p w:rsidR="000C6C01" w:rsidRDefault="000C6C01" w:rsidP="000C6C01">
      <w:pPr>
        <w:spacing w:after="0"/>
        <w:rPr>
          <w:b/>
        </w:rPr>
      </w:pPr>
    </w:p>
    <w:p w:rsidR="000C6C01" w:rsidRPr="007575BE" w:rsidRDefault="000C6C01" w:rsidP="000C6C01">
      <w:pPr>
        <w:pStyle w:val="Listaszerbekezds"/>
        <w:numPr>
          <w:ilvl w:val="0"/>
          <w:numId w:val="60"/>
        </w:numPr>
        <w:spacing w:line="276" w:lineRule="auto"/>
        <w:rPr>
          <w:b/>
          <w:u w:val="single"/>
        </w:rPr>
      </w:pPr>
      <w:r w:rsidRPr="007575BE">
        <w:rPr>
          <w:b/>
          <w:u w:val="single"/>
        </w:rPr>
        <w:t>Kötelezettségvállalás</w:t>
      </w:r>
    </w:p>
    <w:p w:rsidR="000C6C01" w:rsidRDefault="000C6C01" w:rsidP="000C6C01">
      <w:pPr>
        <w:spacing w:after="0"/>
        <w:rPr>
          <w:b/>
        </w:rPr>
      </w:pPr>
    </w:p>
    <w:p w:rsidR="000C6C01" w:rsidRDefault="000C6C01" w:rsidP="000C6C01">
      <w:pPr>
        <w:spacing w:after="0"/>
        <w:jc w:val="both"/>
      </w:pPr>
      <w:r>
        <w:t>A nemzetiségi önkormányzat kiadási előirányzatai terhére fizetési kötelezettséget vállalni a nemzetiségi önkormányzat esetében a nemzetiségi önkormányzat képviselő-testületének elnöke, az elnök távollétében vagy akadályoztatása esetén az elnökhelyettes jogosult.</w:t>
      </w:r>
    </w:p>
    <w:p w:rsidR="000C6C01" w:rsidRDefault="000C6C01" w:rsidP="000C6C01">
      <w:pPr>
        <w:spacing w:after="0"/>
        <w:jc w:val="both"/>
      </w:pPr>
    </w:p>
    <w:p w:rsidR="000C6C01" w:rsidRDefault="000C6C01" w:rsidP="000C6C01">
      <w:pPr>
        <w:spacing w:after="0"/>
        <w:jc w:val="both"/>
      </w:pPr>
      <w:r>
        <w:t>Nem szükséges írásbeli kötelezettségvállalás az olyan kifizetések teljesítéséhez, amelyek:</w:t>
      </w:r>
    </w:p>
    <w:p w:rsidR="000C6C01" w:rsidRDefault="000C6C01" w:rsidP="000C6C01">
      <w:pPr>
        <w:pStyle w:val="Listaszerbekezds"/>
        <w:numPr>
          <w:ilvl w:val="0"/>
          <w:numId w:val="61"/>
        </w:numPr>
        <w:spacing w:line="276" w:lineRule="auto"/>
        <w:jc w:val="both"/>
      </w:pPr>
      <w:r>
        <w:t>a százezer forintot nem érik el,</w:t>
      </w:r>
    </w:p>
    <w:p w:rsidR="000C6C01" w:rsidRDefault="000C6C01" w:rsidP="000C6C01">
      <w:pPr>
        <w:pStyle w:val="Listaszerbekezds"/>
        <w:numPr>
          <w:ilvl w:val="0"/>
          <w:numId w:val="61"/>
        </w:numPr>
        <w:spacing w:line="276" w:lineRule="auto"/>
        <w:jc w:val="both"/>
      </w:pPr>
      <w:r>
        <w:t>pénzügyi szolgáltatások igénybevételéhez kapcsolódnak vagy</w:t>
      </w:r>
    </w:p>
    <w:p w:rsidR="000C6C01" w:rsidRDefault="000C6C01" w:rsidP="000C6C01">
      <w:pPr>
        <w:pStyle w:val="Listaszerbekezds"/>
        <w:numPr>
          <w:ilvl w:val="0"/>
          <w:numId w:val="61"/>
        </w:numPr>
        <w:spacing w:line="276" w:lineRule="auto"/>
        <w:jc w:val="both"/>
      </w:pPr>
      <w:r>
        <w:t>jogszabályon, jogerős vagy fellebbezésre tekintet nélkül végrehajtható bírósági, hatósági döntésen, más fizetési kötelezettség összegét vagy az összeg megállapításának módját, továbbá a felek valamennyi jogát és kötelezettségét megállapító kötelező előíráson alapuló fizetési kötelezettségnél.</w:t>
      </w:r>
    </w:p>
    <w:p w:rsidR="000C6C01" w:rsidRDefault="000C6C01" w:rsidP="000C6C01">
      <w:pPr>
        <w:spacing w:after="0"/>
        <w:jc w:val="both"/>
      </w:pPr>
    </w:p>
    <w:p w:rsidR="000C6C01" w:rsidRPr="007575BE" w:rsidRDefault="000C6C01" w:rsidP="000C6C01">
      <w:pPr>
        <w:spacing w:after="0"/>
        <w:jc w:val="both"/>
        <w:rPr>
          <w:b/>
        </w:rPr>
      </w:pPr>
      <w:r w:rsidRPr="007575BE">
        <w:rPr>
          <w:b/>
        </w:rPr>
        <w:t>A kötelezettségvállalás módja:</w:t>
      </w:r>
    </w:p>
    <w:p w:rsidR="000C6C01" w:rsidRDefault="000C6C01" w:rsidP="000C6C01">
      <w:pPr>
        <w:spacing w:after="0"/>
        <w:jc w:val="both"/>
      </w:pPr>
      <w:r>
        <w:t>Az írásban vállalt kötelezettségvállalás dokumentumain:</w:t>
      </w:r>
    </w:p>
    <w:p w:rsidR="000C6C01" w:rsidRDefault="000C6C01" w:rsidP="000C6C01">
      <w:pPr>
        <w:spacing w:after="0"/>
        <w:jc w:val="both"/>
      </w:pPr>
      <w:r>
        <w:t>- kinevezési irat,</w:t>
      </w:r>
    </w:p>
    <w:p w:rsidR="000C6C01" w:rsidRDefault="000C6C01" w:rsidP="000C6C01">
      <w:pPr>
        <w:spacing w:after="0"/>
        <w:jc w:val="both"/>
      </w:pPr>
      <w:r>
        <w:t>- szerződés,</w:t>
      </w:r>
    </w:p>
    <w:p w:rsidR="000C6C01" w:rsidRDefault="000C6C01" w:rsidP="000C6C01">
      <w:pPr>
        <w:spacing w:after="0"/>
        <w:jc w:val="both"/>
      </w:pPr>
      <w:r>
        <w:t>- megállapodás,</w:t>
      </w:r>
    </w:p>
    <w:p w:rsidR="000C6C01" w:rsidRDefault="000C6C01" w:rsidP="000C6C01">
      <w:pPr>
        <w:spacing w:after="0"/>
        <w:jc w:val="both"/>
      </w:pPr>
      <w:r>
        <w:t>- megrendelés</w:t>
      </w:r>
    </w:p>
    <w:p w:rsidR="000C6C01" w:rsidRDefault="000C6C01" w:rsidP="000C6C01">
      <w:pPr>
        <w:spacing w:after="0"/>
        <w:jc w:val="both"/>
      </w:pPr>
      <w:r>
        <w:t xml:space="preserve">a jogosult </w:t>
      </w:r>
      <w:proofErr w:type="gramStart"/>
      <w:r>
        <w:t>személy keltezéssel</w:t>
      </w:r>
      <w:proofErr w:type="gramEnd"/>
      <w:r>
        <w:t xml:space="preserve"> ellátott aláírásával.</w:t>
      </w:r>
    </w:p>
    <w:p w:rsidR="000C6C01" w:rsidRDefault="000C6C01" w:rsidP="000C6C01">
      <w:pPr>
        <w:spacing w:after="0"/>
        <w:jc w:val="both"/>
      </w:pPr>
    </w:p>
    <w:p w:rsidR="000C6C01" w:rsidRDefault="000C6C01" w:rsidP="000C6C01">
      <w:pPr>
        <w:spacing w:after="0"/>
        <w:jc w:val="both"/>
      </w:pPr>
    </w:p>
    <w:p w:rsidR="000C6C01" w:rsidRPr="007575BE" w:rsidRDefault="000C6C01" w:rsidP="000C6C01">
      <w:pPr>
        <w:pStyle w:val="Listaszerbekezds"/>
        <w:numPr>
          <w:ilvl w:val="0"/>
          <w:numId w:val="60"/>
        </w:numPr>
        <w:spacing w:line="276" w:lineRule="auto"/>
        <w:jc w:val="both"/>
        <w:rPr>
          <w:b/>
          <w:u w:val="single"/>
        </w:rPr>
      </w:pPr>
      <w:r w:rsidRPr="007575BE">
        <w:rPr>
          <w:b/>
          <w:u w:val="single"/>
        </w:rPr>
        <w:lastRenderedPageBreak/>
        <w:t xml:space="preserve">Pénzügyi ellenjegyzés </w:t>
      </w:r>
    </w:p>
    <w:p w:rsidR="000C6C01" w:rsidRDefault="000C6C01" w:rsidP="000C6C01">
      <w:pPr>
        <w:spacing w:after="0"/>
        <w:jc w:val="both"/>
      </w:pPr>
    </w:p>
    <w:p w:rsidR="000C6C01" w:rsidRDefault="000C6C01" w:rsidP="000C6C01">
      <w:pPr>
        <w:spacing w:after="0"/>
        <w:jc w:val="both"/>
      </w:pPr>
      <w:r>
        <w:t xml:space="preserve">A pénzügyi ellenjegyzést a kötelezettségvállalás dokumentumán, a dátum és a pénzügyi ellenjegyzés </w:t>
      </w:r>
      <w:proofErr w:type="spellStart"/>
      <w:r>
        <w:t>tényére</w:t>
      </w:r>
      <w:proofErr w:type="spellEnd"/>
      <w:r>
        <w:t xml:space="preserve"> történő utalás megjelölésével, az arra jogosult személy aláírásával kell igazolni.</w:t>
      </w:r>
    </w:p>
    <w:p w:rsidR="000C6C01" w:rsidRDefault="000C6C01" w:rsidP="000C6C01">
      <w:pPr>
        <w:spacing w:after="0"/>
        <w:jc w:val="both"/>
      </w:pPr>
      <w:r>
        <w:t>Az első pontban felsorolt kötelezettséget vállalók pénzügyi ellenjegyzője a gazdasági szervezettel rendelkező költségvetési szerv (önkormányzati hivatal) jegyzője által írásban kijelölt, a pénzügyi szabályzat mellékletében megjelölt, a költségvetési szerv alkalmazásában álló személy.</w:t>
      </w:r>
    </w:p>
    <w:p w:rsidR="000C6C01" w:rsidRDefault="000C6C01" w:rsidP="000C6C01">
      <w:pPr>
        <w:spacing w:after="0"/>
        <w:jc w:val="both"/>
      </w:pPr>
      <w:r>
        <w:t>A kötelezettségvállalás pénzügyi ellenjegyzésére feljogosított személynek a felsőoktatásban szerzett pénzügyi-számviteli végzettséggel vagy legalább középfokú iskolai végzettséggel és emellett pénzügyi-számviteli képesítéssel kell rendelkeznie.</w:t>
      </w:r>
    </w:p>
    <w:p w:rsidR="000C6C01" w:rsidRDefault="000C6C01" w:rsidP="000C6C01">
      <w:pPr>
        <w:jc w:val="both"/>
      </w:pPr>
      <w:r>
        <w:t>A pénzügyi ellenjegyző a feladatai ellátásához szükség szerint szakértőt vehet igénybe.</w:t>
      </w:r>
    </w:p>
    <w:p w:rsidR="000C6C01" w:rsidRDefault="000C6C01" w:rsidP="000C6C01">
      <w:pPr>
        <w:jc w:val="both"/>
      </w:pPr>
      <w:r>
        <w:t>Ha a kötelezettségvállalás nem felel meg az Áht. 37.§ (1) bekezdésében előírtaknak, a pénzügyi ellenjegyzőnek erről írásban tájékoztatnia kell a kötelezettségvállalót, a kötelezettséget vállaló szerv vezetőjét.</w:t>
      </w:r>
    </w:p>
    <w:p w:rsidR="000C6C01" w:rsidRDefault="000C6C01" w:rsidP="000C6C01">
      <w:pPr>
        <w:jc w:val="both"/>
      </w:pPr>
      <w:r>
        <w:t>Ha kötelezettséget vállaló szerv vezetője a tájékoztatás ellenére írásban utasítást ad a pénzügyi ellenjegyzésre, a pénzügyi ellenjegyző köteles annak eleget tenni és e tényről az irányító szerv vezetőjét haladéktalanul írásban értesíteni.</w:t>
      </w:r>
    </w:p>
    <w:p w:rsidR="000C6C01" w:rsidRDefault="000C6C01" w:rsidP="000C6C01">
      <w:pPr>
        <w:pStyle w:val="Listaszerbekezds"/>
        <w:numPr>
          <w:ilvl w:val="0"/>
          <w:numId w:val="60"/>
        </w:numPr>
        <w:spacing w:after="200" w:line="276" w:lineRule="auto"/>
        <w:jc w:val="both"/>
        <w:rPr>
          <w:b/>
          <w:u w:val="single"/>
        </w:rPr>
      </w:pPr>
      <w:r w:rsidRPr="00D90896">
        <w:rPr>
          <w:b/>
          <w:u w:val="single"/>
        </w:rPr>
        <w:t>Szakmai teljesítés igazolása</w:t>
      </w:r>
      <w:bookmarkStart w:id="0" w:name="_GoBack"/>
    </w:p>
    <w:p w:rsidR="000C6C01" w:rsidRDefault="000C6C01" w:rsidP="000C6C01">
      <w:pPr>
        <w:jc w:val="both"/>
      </w:pPr>
      <w:r>
        <w:t>A nemzetiségi önkormányzat képviselő-testületének elnöke, az elnök távollétében, akadályoztatása esetén az elnökhelyettes vagy a pénzügyi szabályzat mellékletében megjelölt személyek jogosultak a szakmai teljesítés igazolására.</w:t>
      </w:r>
    </w:p>
    <w:p w:rsidR="000C6C01" w:rsidRDefault="000C6C01" w:rsidP="000C6C01">
      <w:pPr>
        <w:jc w:val="both"/>
      </w:pPr>
      <w:r>
        <w:t>A szakmai teljesítés igazolása a kiadás utalványozása előtt történik.</w:t>
      </w:r>
    </w:p>
    <w:p w:rsidR="000C6C01" w:rsidRDefault="000C6C01" w:rsidP="000C6C01">
      <w:pPr>
        <w:jc w:val="both"/>
      </w:pPr>
      <w:r>
        <w:t>A teljesítés igazolása során ellenőrizhető okmányok alapján ellenőrizni és igazolni kell:</w:t>
      </w:r>
    </w:p>
    <w:p w:rsidR="000C6C01" w:rsidRDefault="000C6C01" w:rsidP="000C6C01">
      <w:pPr>
        <w:pStyle w:val="Listaszerbekezds"/>
        <w:numPr>
          <w:ilvl w:val="0"/>
          <w:numId w:val="54"/>
        </w:numPr>
        <w:spacing w:after="200" w:line="276" w:lineRule="auto"/>
        <w:jc w:val="both"/>
      </w:pPr>
      <w:r>
        <w:t>a kiadások teljesítésének jogosságát,</w:t>
      </w:r>
    </w:p>
    <w:p w:rsidR="000C6C01" w:rsidRDefault="000C6C01" w:rsidP="000C6C01">
      <w:pPr>
        <w:pStyle w:val="Listaszerbekezds"/>
        <w:numPr>
          <w:ilvl w:val="0"/>
          <w:numId w:val="54"/>
        </w:numPr>
        <w:spacing w:after="200" w:line="276" w:lineRule="auto"/>
        <w:jc w:val="both"/>
      </w:pPr>
      <w:r>
        <w:t xml:space="preserve">összegszerűségét, </w:t>
      </w:r>
    </w:p>
    <w:p w:rsidR="000C6C01" w:rsidRDefault="000C6C01" w:rsidP="000C6C01">
      <w:pPr>
        <w:pStyle w:val="Listaszerbekezds"/>
        <w:numPr>
          <w:ilvl w:val="0"/>
          <w:numId w:val="54"/>
        </w:numPr>
        <w:spacing w:after="200" w:line="276" w:lineRule="auto"/>
        <w:jc w:val="both"/>
      </w:pPr>
      <w:r>
        <w:t xml:space="preserve">ellenszolgáltatást is magába foglaló kötelezettségvállalás esetében – ha a kifizetés vagy annak egy része az ellenszolgáltatás teljesítését követően esedékes –annak </w:t>
      </w:r>
      <w:bookmarkEnd w:id="0"/>
      <w:r>
        <w:t>teljesítését.</w:t>
      </w:r>
    </w:p>
    <w:p w:rsidR="000C6C01" w:rsidRDefault="000C6C01" w:rsidP="000C6C01">
      <w:pPr>
        <w:jc w:val="both"/>
      </w:pPr>
      <w:r>
        <w:t>A szakmai teljesítés igazolásának módja:</w:t>
      </w:r>
    </w:p>
    <w:p w:rsidR="000C6C01" w:rsidRDefault="000C6C01" w:rsidP="000C6C01">
      <w:pPr>
        <w:pStyle w:val="Listaszerbekezds"/>
        <w:numPr>
          <w:ilvl w:val="0"/>
          <w:numId w:val="54"/>
        </w:numPr>
        <w:spacing w:after="200" w:line="276" w:lineRule="auto"/>
        <w:jc w:val="both"/>
      </w:pPr>
      <w:r>
        <w:t>átutalással és készpénzben kiegyenlített számlák esetén:</w:t>
      </w:r>
    </w:p>
    <w:p w:rsidR="000C6C01" w:rsidRDefault="000C6C01" w:rsidP="000C6C01">
      <w:pPr>
        <w:pStyle w:val="Listaszerbekezds"/>
        <w:ind w:left="1080"/>
        <w:jc w:val="both"/>
      </w:pPr>
      <w:r>
        <w:t xml:space="preserve">A teljesítés igazolása „ A teljesítés igazolása során a kiadások/bevételek teljesítésének jogosságát, összegszerűségét, a kötelezettségvállalás teljesítését ellenőriztem és …………….. Ft </w:t>
      </w:r>
      <w:proofErr w:type="spellStart"/>
      <w:r>
        <w:t>összeggl</w:t>
      </w:r>
      <w:proofErr w:type="spellEnd"/>
      <w:r>
        <w:t xml:space="preserve"> igazolom” bélyegző lenyomattal, valamint a jogosult </w:t>
      </w:r>
      <w:proofErr w:type="gramStart"/>
      <w:r>
        <w:t>személy keltezéssel</w:t>
      </w:r>
      <w:proofErr w:type="gramEnd"/>
      <w:r>
        <w:t xml:space="preserve"> ellátott aláírásával.</w:t>
      </w:r>
    </w:p>
    <w:p w:rsidR="000C6C01" w:rsidRDefault="000C6C01" w:rsidP="000C6C01">
      <w:pPr>
        <w:jc w:val="both"/>
      </w:pPr>
      <w:r>
        <w:t>Nem kell a teljesítés igazolását elvégezni, annak kötelezettségét teljesíteni a költségvetés teljesítése kapcsán keletkezett bevételek esetében.</w:t>
      </w:r>
    </w:p>
    <w:p w:rsidR="000C6C01" w:rsidRDefault="000C6C01" w:rsidP="000C6C01">
      <w:pPr>
        <w:pStyle w:val="Listaszerbekezds"/>
        <w:numPr>
          <w:ilvl w:val="0"/>
          <w:numId w:val="60"/>
        </w:numPr>
        <w:spacing w:after="200" w:line="276" w:lineRule="auto"/>
        <w:jc w:val="both"/>
        <w:rPr>
          <w:b/>
          <w:u w:val="single"/>
        </w:rPr>
      </w:pPr>
      <w:r w:rsidRPr="00D90896">
        <w:rPr>
          <w:b/>
          <w:u w:val="single"/>
        </w:rPr>
        <w:lastRenderedPageBreak/>
        <w:t>Érvényesítés</w:t>
      </w:r>
    </w:p>
    <w:p w:rsidR="000C6C01" w:rsidRDefault="000C6C01" w:rsidP="000C6C01">
      <w:pPr>
        <w:jc w:val="both"/>
      </w:pPr>
      <w:r>
        <w:t xml:space="preserve">A pénzügyi szabályzat </w:t>
      </w:r>
      <w:proofErr w:type="gramStart"/>
      <w:r>
        <w:t>mellékletében  az</w:t>
      </w:r>
      <w:proofErr w:type="gramEnd"/>
      <w:r>
        <w:t xml:space="preserve"> arra megjelölt személyek jogosultak az érvényesítésre.</w:t>
      </w:r>
    </w:p>
    <w:p w:rsidR="000C6C01" w:rsidRDefault="000C6C01" w:rsidP="000C6C01">
      <w:pPr>
        <w:jc w:val="both"/>
      </w:pPr>
      <w:r>
        <w:t>A szakmai teljesítésigazolás alapján az érvényesítőnek ellenőriznie kell az összegszerűséget, a fedezet meglétét és azt, hogy az előírt követelményeket betartották-e.</w:t>
      </w:r>
    </w:p>
    <w:p w:rsidR="000C6C01" w:rsidRDefault="000C6C01" w:rsidP="000C6C01">
      <w:pPr>
        <w:jc w:val="both"/>
      </w:pPr>
      <w:r>
        <w:t>Az érvényesítést végző és szakmai teljesítést igazoló nem lehet azonos személy.</w:t>
      </w:r>
    </w:p>
    <w:p w:rsidR="000C6C01" w:rsidRDefault="000C6C01" w:rsidP="000C6C01">
      <w:pPr>
        <w:jc w:val="both"/>
        <w:rPr>
          <w:b/>
        </w:rPr>
      </w:pPr>
      <w:r w:rsidRPr="0006631D">
        <w:rPr>
          <w:b/>
        </w:rPr>
        <w:t>Az érvényesítés módja:</w:t>
      </w:r>
    </w:p>
    <w:p w:rsidR="000C6C01" w:rsidRDefault="000C6C01" w:rsidP="000C6C01">
      <w:pPr>
        <w:jc w:val="both"/>
      </w:pPr>
      <w:r>
        <w:t>Az érvényesítésnek tartalmaznia kell az érvényesítésre utaló megjelölést, a megállapított összeget, és az érvényesítő keltezéssel ellátott aláírását.</w:t>
      </w:r>
    </w:p>
    <w:p w:rsidR="000C6C01" w:rsidRDefault="000C6C01" w:rsidP="000C6C01">
      <w:pPr>
        <w:pStyle w:val="Listaszerbekezds"/>
        <w:numPr>
          <w:ilvl w:val="0"/>
          <w:numId w:val="54"/>
        </w:numPr>
        <w:spacing w:after="200" w:line="276" w:lineRule="auto"/>
        <w:jc w:val="both"/>
      </w:pPr>
      <w:r>
        <w:t xml:space="preserve">készpénzes fizetési mód </w:t>
      </w:r>
      <w:proofErr w:type="gramStart"/>
      <w:r>
        <w:t>esetén</w:t>
      </w:r>
      <w:proofErr w:type="gramEnd"/>
      <w:r>
        <w:t xml:space="preserve"> a pénztárbizonylaton érvényesítésre   a jogosult személy keltezéssel ellátott aláírásával.</w:t>
      </w:r>
    </w:p>
    <w:p w:rsidR="000C6C01" w:rsidRDefault="000C6C01" w:rsidP="000C6C01">
      <w:pPr>
        <w:pStyle w:val="Listaszerbekezds"/>
        <w:numPr>
          <w:ilvl w:val="0"/>
          <w:numId w:val="54"/>
        </w:numPr>
        <w:spacing w:after="200" w:line="276" w:lineRule="auto"/>
        <w:jc w:val="both"/>
      </w:pPr>
      <w:r>
        <w:t xml:space="preserve">az átutalással kiegyenlített számlák valamint a kifizetés alapjául szolgáló egyéb bizonylatok </w:t>
      </w:r>
      <w:proofErr w:type="gramStart"/>
      <w:r>
        <w:t>esetén</w:t>
      </w:r>
      <w:proofErr w:type="gramEnd"/>
      <w:r>
        <w:t xml:space="preserve"> az utalványrendeleten az érvényesítésre jogosult személy keltezéssel ellátott aláírásával.</w:t>
      </w:r>
    </w:p>
    <w:p w:rsidR="000C6C01" w:rsidRDefault="000C6C01" w:rsidP="000C6C01">
      <w:pPr>
        <w:jc w:val="both"/>
      </w:pPr>
      <w:r>
        <w:t>Kifizetések esetén a teljesítés igazolása alapján az érvényesítőnek ellenőriznie kell az összegszerűséget, a fedezet meglétét és azt, hogy a megelőző ügymenetben a jogszabályok előírásait, továbbá a belső szabályzatokban foglaltakat megtartották-e.</w:t>
      </w:r>
    </w:p>
    <w:p w:rsidR="000C6C01" w:rsidRDefault="000C6C01" w:rsidP="000C6C01">
      <w:pPr>
        <w:jc w:val="both"/>
      </w:pPr>
      <w:r>
        <w:t>Ha az érvényesítő a megjelölt jogszabályok, szabályzatok megsértését tapasztalja, köteles ezt jelezni az utalványozónak. Az érvényesítés nem tagadható meg, ha ezt követően az utalványozó erre írásban utasítja.</w:t>
      </w:r>
    </w:p>
    <w:p w:rsidR="000C6C01" w:rsidRDefault="000C6C01" w:rsidP="000C6C01">
      <w:pPr>
        <w:jc w:val="both"/>
      </w:pPr>
      <w:r>
        <w:t>Az érvényesítés az okmány utalványozása előtt történik.</w:t>
      </w:r>
    </w:p>
    <w:p w:rsidR="000C6C01" w:rsidRDefault="000C6C01" w:rsidP="000C6C01">
      <w:pPr>
        <w:pStyle w:val="Listaszerbekezds"/>
        <w:numPr>
          <w:ilvl w:val="0"/>
          <w:numId w:val="60"/>
        </w:numPr>
        <w:spacing w:after="200" w:line="276" w:lineRule="auto"/>
        <w:jc w:val="both"/>
        <w:rPr>
          <w:b/>
          <w:u w:val="single"/>
        </w:rPr>
      </w:pPr>
      <w:r w:rsidRPr="00F147B7">
        <w:rPr>
          <w:b/>
          <w:u w:val="single"/>
        </w:rPr>
        <w:t>Utalványozás</w:t>
      </w:r>
    </w:p>
    <w:p w:rsidR="000C6C01" w:rsidRDefault="000C6C01" w:rsidP="000C6C01">
      <w:pPr>
        <w:jc w:val="both"/>
      </w:pPr>
      <w:r>
        <w:t>Utalványozásra a Horvát Nemzetiségi Önkormányzat Fityeház elnöke, távollétében vagy akadályoztatása esetén annak elnökhelyettese jogosult.</w:t>
      </w:r>
    </w:p>
    <w:p w:rsidR="000C6C01" w:rsidRDefault="000C6C01" w:rsidP="000C6C01">
      <w:pPr>
        <w:jc w:val="both"/>
        <w:rPr>
          <w:b/>
        </w:rPr>
      </w:pPr>
      <w:r w:rsidRPr="00F147B7">
        <w:rPr>
          <w:b/>
        </w:rPr>
        <w:t>Az utalványozás módja:</w:t>
      </w:r>
    </w:p>
    <w:p w:rsidR="000C6C01" w:rsidRDefault="000C6C01" w:rsidP="000C6C01">
      <w:pPr>
        <w:pStyle w:val="Listaszerbekezds"/>
        <w:numPr>
          <w:ilvl w:val="0"/>
          <w:numId w:val="54"/>
        </w:numPr>
        <w:spacing w:after="200" w:line="276" w:lineRule="auto"/>
        <w:jc w:val="both"/>
      </w:pPr>
      <w:r>
        <w:t xml:space="preserve">Utalványozni készpénzes fizetés mód esetén az érvényesített pénztárbizonylatra és a külön írásbeli rendelkezésre (utalványrendelet) rávezetett: „utalványozó:”, valamint a jogosult </w:t>
      </w:r>
      <w:proofErr w:type="gramStart"/>
      <w:r>
        <w:t>személy keltezéssel</w:t>
      </w:r>
      <w:proofErr w:type="gramEnd"/>
      <w:r>
        <w:t xml:space="preserve"> ellátott aláírásával.</w:t>
      </w:r>
    </w:p>
    <w:p w:rsidR="000C6C01" w:rsidRDefault="000C6C01" w:rsidP="000C6C01">
      <w:pPr>
        <w:pStyle w:val="Listaszerbekezds"/>
        <w:numPr>
          <w:ilvl w:val="0"/>
          <w:numId w:val="54"/>
        </w:numPr>
        <w:spacing w:after="200" w:line="276" w:lineRule="auto"/>
        <w:jc w:val="both"/>
      </w:pPr>
      <w:r>
        <w:t>A külön írásbeli rendelkezésen fel kell tüntetni</w:t>
      </w:r>
    </w:p>
    <w:p w:rsidR="000C6C01" w:rsidRDefault="000C6C01" w:rsidP="000C6C01">
      <w:pPr>
        <w:pStyle w:val="Listaszerbekezds"/>
        <w:numPr>
          <w:ilvl w:val="0"/>
          <w:numId w:val="62"/>
        </w:numPr>
        <w:spacing w:after="200" w:line="276" w:lineRule="auto"/>
        <w:jc w:val="both"/>
      </w:pPr>
      <w:r>
        <w:t>az „utalvány” szót,</w:t>
      </w:r>
    </w:p>
    <w:p w:rsidR="000C6C01" w:rsidRDefault="000C6C01" w:rsidP="000C6C01">
      <w:pPr>
        <w:pStyle w:val="Listaszerbekezds"/>
        <w:numPr>
          <w:ilvl w:val="0"/>
          <w:numId w:val="62"/>
        </w:numPr>
        <w:spacing w:after="200" w:line="276" w:lineRule="auto"/>
        <w:jc w:val="both"/>
      </w:pPr>
      <w:r>
        <w:t>a költségvetési évet,</w:t>
      </w:r>
    </w:p>
    <w:p w:rsidR="000C6C01" w:rsidRDefault="000C6C01" w:rsidP="000C6C01">
      <w:pPr>
        <w:pStyle w:val="Listaszerbekezds"/>
        <w:numPr>
          <w:ilvl w:val="0"/>
          <w:numId w:val="62"/>
        </w:numPr>
        <w:spacing w:after="200" w:line="276" w:lineRule="auto"/>
        <w:jc w:val="both"/>
      </w:pPr>
      <w:r>
        <w:t>a befizető, kedvezményezett megnevezését, címét,</w:t>
      </w:r>
    </w:p>
    <w:p w:rsidR="000C6C01" w:rsidRDefault="000C6C01" w:rsidP="000C6C01">
      <w:pPr>
        <w:pStyle w:val="Listaszerbekezds"/>
        <w:numPr>
          <w:ilvl w:val="0"/>
          <w:numId w:val="62"/>
        </w:numPr>
        <w:spacing w:after="200" w:line="276" w:lineRule="auto"/>
        <w:jc w:val="both"/>
      </w:pPr>
      <w:r>
        <w:t>a fizetés időpontját, módját, összegét, devizanemét,</w:t>
      </w:r>
    </w:p>
    <w:p w:rsidR="000C6C01" w:rsidRDefault="000C6C01" w:rsidP="000C6C01">
      <w:pPr>
        <w:pStyle w:val="Listaszerbekezds"/>
        <w:numPr>
          <w:ilvl w:val="0"/>
          <w:numId w:val="62"/>
        </w:numPr>
        <w:spacing w:after="200" w:line="276" w:lineRule="auto"/>
        <w:jc w:val="both"/>
      </w:pPr>
      <w:r>
        <w:lastRenderedPageBreak/>
        <w:t>a bevétel, kiadás egységes rovatrend és kormányzati funkció szerinti számát és megnevezését, a terheléssel, jóváírással (kifizetéssel, bevételezéssel) érintett pénzeszköz államháztartási számviteli kormányrendelet szerinti könyvviteli számlájának számát és megnevezését,</w:t>
      </w:r>
    </w:p>
    <w:p w:rsidR="000C6C01" w:rsidRDefault="000C6C01" w:rsidP="000C6C01">
      <w:pPr>
        <w:pStyle w:val="Listaszerbekezds"/>
        <w:numPr>
          <w:ilvl w:val="0"/>
          <w:numId w:val="62"/>
        </w:numPr>
        <w:spacing w:after="200" w:line="276" w:lineRule="auto"/>
        <w:jc w:val="both"/>
      </w:pPr>
      <w:r>
        <w:t>a kötelezettségvállalás nyilvántartási számát,</w:t>
      </w:r>
    </w:p>
    <w:p w:rsidR="000C6C01" w:rsidRDefault="000C6C01" w:rsidP="000C6C01">
      <w:pPr>
        <w:pStyle w:val="Listaszerbekezds"/>
        <w:numPr>
          <w:ilvl w:val="0"/>
          <w:numId w:val="62"/>
        </w:numPr>
        <w:spacing w:after="200" w:line="276" w:lineRule="auto"/>
        <w:jc w:val="both"/>
      </w:pPr>
      <w:r>
        <w:t>az utalványozó keltezéssel ellátott aláírását és</w:t>
      </w:r>
    </w:p>
    <w:p w:rsidR="000C6C01" w:rsidRDefault="000C6C01" w:rsidP="000C6C01">
      <w:pPr>
        <w:pStyle w:val="Listaszerbekezds"/>
        <w:numPr>
          <w:ilvl w:val="0"/>
          <w:numId w:val="62"/>
        </w:numPr>
        <w:spacing w:after="200" w:line="276" w:lineRule="auto"/>
        <w:jc w:val="both"/>
      </w:pPr>
      <w:r>
        <w:t>az érvényesítő keltezéssel ellátott aláírását.</w:t>
      </w:r>
    </w:p>
    <w:p w:rsidR="000C6C01" w:rsidRDefault="000C6C01" w:rsidP="000C6C01">
      <w:pPr>
        <w:jc w:val="both"/>
      </w:pPr>
      <w:r>
        <w:t>A bevételi és kiadási pénztárbizonylatra rávezetett rendelkezésen a fenti adatokat kell feltüntetni azzal, hogy az okmányon már szereplő adatokat nem kell megismételni.</w:t>
      </w:r>
    </w:p>
    <w:p w:rsidR="000C6C01" w:rsidRDefault="000C6C01" w:rsidP="000C6C01">
      <w:pPr>
        <w:jc w:val="both"/>
      </w:pPr>
      <w:r>
        <w:t>Nem kell utalványozni</w:t>
      </w:r>
    </w:p>
    <w:p w:rsidR="000C6C01" w:rsidRDefault="000C6C01" w:rsidP="000C6C01">
      <w:pPr>
        <w:pStyle w:val="Listaszerbekezds"/>
        <w:numPr>
          <w:ilvl w:val="0"/>
          <w:numId w:val="63"/>
        </w:numPr>
        <w:spacing w:after="200" w:line="276" w:lineRule="auto"/>
        <w:jc w:val="both"/>
      </w:pPr>
      <w:r>
        <w:t>a közigazgatási hatósági határozaton alapuló, az egységes rovatrend B3. közhatalmi bevételek rovatain elszámolandó bevételek beszedését és az egységes rovatrend B401. Készletértékesítés ellenértéke B402. Szolgáltatások ellenértéke és B403. Közvetített szolgáltatások rovatain elszámolandó bevételeket,</w:t>
      </w:r>
    </w:p>
    <w:p w:rsidR="000C6C01" w:rsidRDefault="000C6C01" w:rsidP="000C6C01">
      <w:pPr>
        <w:pStyle w:val="Listaszerbekezds"/>
        <w:numPr>
          <w:ilvl w:val="0"/>
          <w:numId w:val="63"/>
        </w:numPr>
        <w:spacing w:after="200" w:line="276" w:lineRule="auto"/>
        <w:jc w:val="both"/>
      </w:pPr>
      <w:r>
        <w:t>a fizetési számla vezetésével és az azon végzett műveletekkel kapcsolatban a számlavezető által felszámított díjakkal, költségekkel kapcsolatos kiadásokat,</w:t>
      </w:r>
    </w:p>
    <w:p w:rsidR="000C6C01" w:rsidRDefault="000C6C01" w:rsidP="000C6C01">
      <w:pPr>
        <w:pStyle w:val="Listaszerbekezds"/>
        <w:numPr>
          <w:ilvl w:val="0"/>
          <w:numId w:val="63"/>
        </w:numPr>
        <w:spacing w:after="200" w:line="276" w:lineRule="auto"/>
        <w:jc w:val="both"/>
      </w:pPr>
      <w:r>
        <w:t>az egységes rovatrend B813. Maradvány igénybevétele rovatain elszámolandó bevételek teljesítését,</w:t>
      </w:r>
    </w:p>
    <w:p w:rsidR="000C6C01" w:rsidRDefault="000C6C01" w:rsidP="000C6C01">
      <w:pPr>
        <w:pStyle w:val="Listaszerbekezds"/>
        <w:numPr>
          <w:ilvl w:val="0"/>
          <w:numId w:val="63"/>
        </w:numPr>
        <w:spacing w:after="200" w:line="276" w:lineRule="auto"/>
        <w:jc w:val="both"/>
      </w:pPr>
      <w:r>
        <w:t>a fedezetkezelői számláról, valamint a fedezetkezelői számlára történő átutalás esetén – az építtetői fedezetbiztosítási számláról történő kifizetéseket.</w:t>
      </w:r>
    </w:p>
    <w:p w:rsidR="000C6C01" w:rsidRDefault="000C6C01" w:rsidP="000C6C01">
      <w:pPr>
        <w:jc w:val="both"/>
      </w:pPr>
    </w:p>
    <w:p w:rsidR="000C6C01" w:rsidRDefault="000C6C01" w:rsidP="000C6C01">
      <w:pPr>
        <w:pStyle w:val="Listaszerbekezds"/>
        <w:numPr>
          <w:ilvl w:val="0"/>
          <w:numId w:val="60"/>
        </w:numPr>
        <w:spacing w:after="200" w:line="276" w:lineRule="auto"/>
        <w:jc w:val="both"/>
        <w:rPr>
          <w:b/>
          <w:u w:val="single"/>
        </w:rPr>
      </w:pPr>
      <w:r w:rsidRPr="00E65E94">
        <w:rPr>
          <w:b/>
          <w:u w:val="single"/>
        </w:rPr>
        <w:t>Egyéb szabályozás:</w:t>
      </w:r>
    </w:p>
    <w:p w:rsidR="000C6C01" w:rsidRDefault="000C6C01" w:rsidP="000C6C01">
      <w:pPr>
        <w:jc w:val="both"/>
      </w:pPr>
      <w:r>
        <w:t>A kötelezettségvállaló és a pénzügyi ellenjegyző ugyanazon gazdasági esemény tekintetében azonos személy nem lehet. Az érvényesítő ugyanazon gazdasági esemény tekintetében nem lehet azonos a kötelezettségvállalásra, utalványozásra jogosult és a teljesítést igazoló személlyel.</w:t>
      </w:r>
    </w:p>
    <w:p w:rsidR="000C6C01" w:rsidRDefault="000C6C01" w:rsidP="000C6C01">
      <w:pPr>
        <w:jc w:val="both"/>
      </w:pPr>
      <w:r>
        <w:t>Kötelezettségvállalási, pénzügyi ellenjegyzési, érvényesítési, utalványozási és teljesítés igazolására irányuló feladatot nem végezheti az a személy, aki ezt a tevékenységét a Polgári Törvénykönyv szerinti közeli hozzátartozója vagy maga javára látná el.</w:t>
      </w:r>
    </w:p>
    <w:p w:rsidR="000C6C01" w:rsidRDefault="000C6C01" w:rsidP="000C6C01">
      <w:pPr>
        <w:jc w:val="both"/>
      </w:pPr>
      <w:r>
        <w:t xml:space="preserve">Jelen szabályozás az együttműködési megállapodással </w:t>
      </w:r>
      <w:proofErr w:type="spellStart"/>
      <w:r>
        <w:t>egyidőben</w:t>
      </w:r>
      <w:proofErr w:type="spellEnd"/>
      <w:r>
        <w:t xml:space="preserve"> lép hatályba.</w:t>
      </w:r>
    </w:p>
    <w:p w:rsidR="000C6C01" w:rsidRDefault="000C6C01" w:rsidP="000C6C01">
      <w:pPr>
        <w:jc w:val="both"/>
      </w:pPr>
      <w:r>
        <w:t>Fityeház, 2018. január 31.</w:t>
      </w:r>
    </w:p>
    <w:p w:rsidR="000C6C01" w:rsidRDefault="000C6C01" w:rsidP="000C6C01">
      <w:pPr>
        <w:jc w:val="both"/>
      </w:pPr>
    </w:p>
    <w:p w:rsidR="000C6C01" w:rsidRPr="00ED7464" w:rsidRDefault="000C6C01" w:rsidP="000C6C01">
      <w:pPr>
        <w:spacing w:after="0"/>
        <w:jc w:val="both"/>
        <w:rPr>
          <w:b/>
        </w:rPr>
      </w:pPr>
      <w:r>
        <w:rPr>
          <w:b/>
        </w:rPr>
        <w:t>Tatai István</w:t>
      </w:r>
      <w:r w:rsidRPr="00ED7464">
        <w:rPr>
          <w:b/>
        </w:rPr>
        <w:t xml:space="preserve"> </w:t>
      </w:r>
      <w:r w:rsidRPr="00ED7464">
        <w:rPr>
          <w:b/>
        </w:rPr>
        <w:tab/>
      </w:r>
      <w:r w:rsidRPr="00ED7464">
        <w:rPr>
          <w:b/>
        </w:rPr>
        <w:tab/>
      </w:r>
      <w:r w:rsidRPr="00ED7464">
        <w:rPr>
          <w:b/>
        </w:rPr>
        <w:tab/>
      </w:r>
      <w:r w:rsidRPr="00ED7464">
        <w:rPr>
          <w:b/>
        </w:rPr>
        <w:tab/>
      </w:r>
      <w:r w:rsidRPr="00ED7464">
        <w:rPr>
          <w:b/>
        </w:rPr>
        <w:tab/>
      </w:r>
      <w:r w:rsidRPr="00ED7464">
        <w:rPr>
          <w:b/>
        </w:rPr>
        <w:tab/>
      </w:r>
      <w:r w:rsidRPr="00ED7464">
        <w:rPr>
          <w:b/>
        </w:rPr>
        <w:tab/>
      </w:r>
      <w:r w:rsidRPr="00ED7464">
        <w:rPr>
          <w:b/>
        </w:rPr>
        <w:tab/>
      </w:r>
      <w:r>
        <w:rPr>
          <w:b/>
        </w:rPr>
        <w:t>dr. Takács József</w:t>
      </w:r>
    </w:p>
    <w:p w:rsidR="000C6C01" w:rsidRDefault="000C6C01" w:rsidP="000C6C01">
      <w:pPr>
        <w:spacing w:after="0"/>
        <w:jc w:val="both"/>
        <w:rPr>
          <w:i/>
        </w:rPr>
      </w:pPr>
      <w:proofErr w:type="gramStart"/>
      <w:r w:rsidRPr="00ED7464">
        <w:rPr>
          <w:i/>
        </w:rPr>
        <w:t>polgármester</w:t>
      </w:r>
      <w:proofErr w:type="gramEnd"/>
      <w:r w:rsidRPr="00ED7464">
        <w:rPr>
          <w:i/>
        </w:rPr>
        <w:tab/>
      </w:r>
      <w:r w:rsidRPr="00ED7464">
        <w:rPr>
          <w:i/>
        </w:rPr>
        <w:tab/>
      </w:r>
      <w:r w:rsidRPr="00ED7464">
        <w:rPr>
          <w:i/>
        </w:rPr>
        <w:tab/>
      </w:r>
      <w:r w:rsidRPr="00ED7464">
        <w:rPr>
          <w:i/>
        </w:rPr>
        <w:tab/>
      </w:r>
      <w:r w:rsidRPr="00ED7464">
        <w:rPr>
          <w:i/>
        </w:rPr>
        <w:tab/>
      </w:r>
      <w:r w:rsidRPr="00ED7464">
        <w:rPr>
          <w:i/>
        </w:rPr>
        <w:tab/>
      </w:r>
      <w:r w:rsidRPr="00ED7464">
        <w:rPr>
          <w:i/>
        </w:rPr>
        <w:tab/>
        <w:t xml:space="preserve">Horvát Nemzetiségi Önkormányzat </w:t>
      </w:r>
    </w:p>
    <w:p w:rsidR="000C6C01" w:rsidRPr="00A45742" w:rsidRDefault="000C6C01" w:rsidP="000C6C01">
      <w:pPr>
        <w:spacing w:after="0"/>
        <w:ind w:left="5664" w:firstLine="708"/>
        <w:jc w:val="both"/>
      </w:pPr>
      <w:r>
        <w:rPr>
          <w:i/>
        </w:rPr>
        <w:t xml:space="preserve">Fityeház </w:t>
      </w:r>
      <w:r w:rsidRPr="00ED7464">
        <w:rPr>
          <w:i/>
        </w:rPr>
        <w:t>elnöke</w:t>
      </w:r>
      <w:r>
        <w:t xml:space="preserve"> </w:t>
      </w:r>
    </w:p>
    <w:sectPr w:rsidR="000C6C01" w:rsidRPr="00A45742" w:rsidSect="00891D6A">
      <w:footerReference w:type="default" r:id="rId8"/>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B07" w:rsidRDefault="00D50B07">
      <w:pPr>
        <w:spacing w:after="0" w:line="240" w:lineRule="auto"/>
      </w:pPr>
      <w:r>
        <w:separator/>
      </w:r>
    </w:p>
  </w:endnote>
  <w:endnote w:type="continuationSeparator" w:id="0">
    <w:p w:rsidR="00D50B07" w:rsidRDefault="00D50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765" w:rsidRDefault="00495765">
    <w:pPr>
      <w:pStyle w:val="llb"/>
      <w:jc w:val="center"/>
    </w:pPr>
    <w:r>
      <w:fldChar w:fldCharType="begin"/>
    </w:r>
    <w:r>
      <w:instrText xml:space="preserve"> PAGE   \* MERGEFORMAT </w:instrText>
    </w:r>
    <w:r>
      <w:fldChar w:fldCharType="separate"/>
    </w:r>
    <w:r w:rsidR="00033C7C">
      <w:rPr>
        <w:noProof/>
      </w:rPr>
      <w:t>1</w:t>
    </w:r>
    <w:r>
      <w:fldChar w:fldCharType="end"/>
    </w:r>
  </w:p>
  <w:p w:rsidR="00495765" w:rsidRDefault="00495765">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B07" w:rsidRDefault="00D50B07">
      <w:pPr>
        <w:spacing w:after="0" w:line="240" w:lineRule="auto"/>
      </w:pPr>
      <w:r>
        <w:separator/>
      </w:r>
    </w:p>
  </w:footnote>
  <w:footnote w:type="continuationSeparator" w:id="0">
    <w:p w:rsidR="00D50B07" w:rsidRDefault="00D50B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2"/>
      </v:shape>
    </w:pict>
  </w:numPicBullet>
  <w:abstractNum w:abstractNumId="0">
    <w:nsid w:val="FFFFFF89"/>
    <w:multiLevelType w:val="singleLevel"/>
    <w:tmpl w:val="7818987E"/>
    <w:lvl w:ilvl="0">
      <w:start w:val="1"/>
      <w:numFmt w:val="bullet"/>
      <w:pStyle w:val="Felsorols"/>
      <w:lvlText w:val=""/>
      <w:lvlJc w:val="left"/>
      <w:pPr>
        <w:tabs>
          <w:tab w:val="num" w:pos="360"/>
        </w:tabs>
        <w:ind w:left="360" w:hanging="360"/>
      </w:pPr>
      <w:rPr>
        <w:rFonts w:ascii="Symbol" w:hAnsi="Symbol" w:hint="default"/>
      </w:rPr>
    </w:lvl>
  </w:abstractNum>
  <w:abstractNum w:abstractNumId="1">
    <w:nsid w:val="01490C55"/>
    <w:multiLevelType w:val="hybridMultilevel"/>
    <w:tmpl w:val="BC80120C"/>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
    <w:nsid w:val="098C5F28"/>
    <w:multiLevelType w:val="hybridMultilevel"/>
    <w:tmpl w:val="C040CF4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0A7B302B"/>
    <w:multiLevelType w:val="hybridMultilevel"/>
    <w:tmpl w:val="D6C4951A"/>
    <w:lvl w:ilvl="0" w:tplc="040E000F">
      <w:start w:val="1"/>
      <w:numFmt w:val="decimal"/>
      <w:lvlText w:val="%1."/>
      <w:lvlJc w:val="left"/>
      <w:pPr>
        <w:tabs>
          <w:tab w:val="num" w:pos="720"/>
        </w:tabs>
        <w:ind w:left="720" w:hanging="360"/>
      </w:pPr>
      <w:rPr>
        <w:rFonts w:hint="default"/>
      </w:rPr>
    </w:lvl>
    <w:lvl w:ilvl="1" w:tplc="E0DE5C3C">
      <w:start w:val="1"/>
      <w:numFmt w:val="lowerLetter"/>
      <w:lvlText w:val="%2.)"/>
      <w:lvlJc w:val="left"/>
      <w:pPr>
        <w:tabs>
          <w:tab w:val="num" w:pos="1440"/>
        </w:tabs>
        <w:ind w:left="1440" w:hanging="360"/>
      </w:pPr>
      <w:rPr>
        <w:rFonts w:hint="default"/>
      </w:rPr>
    </w:lvl>
    <w:lvl w:ilvl="2" w:tplc="040E0007">
      <w:start w:val="1"/>
      <w:numFmt w:val="bullet"/>
      <w:lvlText w:val=""/>
      <w:lvlPicBulletId w:val="0"/>
      <w:lvlJc w:val="left"/>
      <w:pPr>
        <w:tabs>
          <w:tab w:val="num" w:pos="2340"/>
        </w:tabs>
        <w:ind w:left="2340" w:hanging="360"/>
      </w:pPr>
      <w:rPr>
        <w:rFonts w:ascii="Symbol" w:hAnsi="Symbol" w:hint="default"/>
      </w:r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
    <w:nsid w:val="0CB474FA"/>
    <w:multiLevelType w:val="hybridMultilevel"/>
    <w:tmpl w:val="FDB8044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0F671409"/>
    <w:multiLevelType w:val="hybridMultilevel"/>
    <w:tmpl w:val="F6B05E4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11ED76B1"/>
    <w:multiLevelType w:val="hybridMultilevel"/>
    <w:tmpl w:val="699E69C0"/>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
    <w:nsid w:val="13F60B54"/>
    <w:multiLevelType w:val="hybridMultilevel"/>
    <w:tmpl w:val="7A36006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14565601"/>
    <w:multiLevelType w:val="multilevel"/>
    <w:tmpl w:val="4044F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DE04A3"/>
    <w:multiLevelType w:val="multilevel"/>
    <w:tmpl w:val="2174B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D2130C"/>
    <w:multiLevelType w:val="multilevel"/>
    <w:tmpl w:val="EA1CE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F1112AF"/>
    <w:multiLevelType w:val="hybridMultilevel"/>
    <w:tmpl w:val="5C2EDD54"/>
    <w:lvl w:ilvl="0" w:tplc="6CF0A2CE">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2">
    <w:nsid w:val="2088388D"/>
    <w:multiLevelType w:val="hybridMultilevel"/>
    <w:tmpl w:val="42A07BCE"/>
    <w:lvl w:ilvl="0" w:tplc="040E000F">
      <w:start w:val="3"/>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21130800"/>
    <w:multiLevelType w:val="hybridMultilevel"/>
    <w:tmpl w:val="5ABC3CC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223C1D7B"/>
    <w:multiLevelType w:val="hybridMultilevel"/>
    <w:tmpl w:val="E12E486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242C5B06"/>
    <w:multiLevelType w:val="multilevel"/>
    <w:tmpl w:val="6B96E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4936494"/>
    <w:multiLevelType w:val="hybridMultilevel"/>
    <w:tmpl w:val="9208CEC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nsid w:val="25D217AA"/>
    <w:multiLevelType w:val="hybridMultilevel"/>
    <w:tmpl w:val="029210A4"/>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nsid w:val="28E2175F"/>
    <w:multiLevelType w:val="hybridMultilevel"/>
    <w:tmpl w:val="B1408D20"/>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9">
    <w:nsid w:val="2A0658C1"/>
    <w:multiLevelType w:val="hybridMultilevel"/>
    <w:tmpl w:val="48460208"/>
    <w:lvl w:ilvl="0" w:tplc="54440C0A">
      <w:start w:val="1"/>
      <w:numFmt w:val="bullet"/>
      <w:lvlText w:val="-"/>
      <w:lvlJc w:val="left"/>
      <w:pPr>
        <w:ind w:left="1080" w:hanging="360"/>
      </w:pPr>
      <w:rPr>
        <w:rFonts w:ascii="Calibri" w:eastAsiaTheme="minorHAnsi" w:hAnsi="Calibri" w:cstheme="minorBidi"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0">
    <w:nsid w:val="2A1816F9"/>
    <w:multiLevelType w:val="multilevel"/>
    <w:tmpl w:val="03E4B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ABA5089"/>
    <w:multiLevelType w:val="hybridMultilevel"/>
    <w:tmpl w:val="9DD2155C"/>
    <w:lvl w:ilvl="0" w:tplc="040E000D">
      <w:start w:val="1"/>
      <w:numFmt w:val="bullet"/>
      <w:lvlText w:val=""/>
      <w:lvlJc w:val="left"/>
      <w:pPr>
        <w:ind w:left="720" w:hanging="360"/>
      </w:pPr>
      <w:rPr>
        <w:rFonts w:ascii="Wingdings" w:hAnsi="Wingdings" w:hint="default"/>
      </w:rPr>
    </w:lvl>
    <w:lvl w:ilvl="1" w:tplc="040E0001">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nsid w:val="30462F2B"/>
    <w:multiLevelType w:val="hybridMultilevel"/>
    <w:tmpl w:val="25080960"/>
    <w:lvl w:ilvl="0" w:tplc="E3FCB5AC">
      <w:start w:val="1"/>
      <w:numFmt w:val="lowerLetter"/>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3">
    <w:nsid w:val="308A6C6C"/>
    <w:multiLevelType w:val="hybridMultilevel"/>
    <w:tmpl w:val="9222B6A2"/>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4">
    <w:nsid w:val="32A76CCB"/>
    <w:multiLevelType w:val="multilevel"/>
    <w:tmpl w:val="E78EB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32145C0"/>
    <w:multiLevelType w:val="hybridMultilevel"/>
    <w:tmpl w:val="FD5AF016"/>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6">
    <w:nsid w:val="33B56951"/>
    <w:multiLevelType w:val="hybridMultilevel"/>
    <w:tmpl w:val="B6CC4A42"/>
    <w:lvl w:ilvl="0" w:tplc="297CBFC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nsid w:val="34E44323"/>
    <w:multiLevelType w:val="hybridMultilevel"/>
    <w:tmpl w:val="B08681C0"/>
    <w:lvl w:ilvl="0" w:tplc="040E0001">
      <w:start w:val="1"/>
      <w:numFmt w:val="bullet"/>
      <w:lvlText w:val=""/>
      <w:lvlJc w:val="left"/>
      <w:pPr>
        <w:tabs>
          <w:tab w:val="num" w:pos="780"/>
        </w:tabs>
        <w:ind w:left="780" w:hanging="360"/>
      </w:pPr>
      <w:rPr>
        <w:rFonts w:ascii="Symbol" w:hAnsi="Symbol" w:hint="default"/>
      </w:rPr>
    </w:lvl>
    <w:lvl w:ilvl="1" w:tplc="040E0003" w:tentative="1">
      <w:start w:val="1"/>
      <w:numFmt w:val="bullet"/>
      <w:lvlText w:val="o"/>
      <w:lvlJc w:val="left"/>
      <w:pPr>
        <w:tabs>
          <w:tab w:val="num" w:pos="1500"/>
        </w:tabs>
        <w:ind w:left="1500" w:hanging="360"/>
      </w:pPr>
      <w:rPr>
        <w:rFonts w:ascii="Courier New" w:hAnsi="Courier New" w:cs="Courier New" w:hint="default"/>
      </w:rPr>
    </w:lvl>
    <w:lvl w:ilvl="2" w:tplc="040E0005" w:tentative="1">
      <w:start w:val="1"/>
      <w:numFmt w:val="bullet"/>
      <w:lvlText w:val=""/>
      <w:lvlJc w:val="left"/>
      <w:pPr>
        <w:tabs>
          <w:tab w:val="num" w:pos="2220"/>
        </w:tabs>
        <w:ind w:left="2220" w:hanging="360"/>
      </w:pPr>
      <w:rPr>
        <w:rFonts w:ascii="Wingdings" w:hAnsi="Wingdings" w:hint="default"/>
      </w:rPr>
    </w:lvl>
    <w:lvl w:ilvl="3" w:tplc="040E0001" w:tentative="1">
      <w:start w:val="1"/>
      <w:numFmt w:val="bullet"/>
      <w:lvlText w:val=""/>
      <w:lvlJc w:val="left"/>
      <w:pPr>
        <w:tabs>
          <w:tab w:val="num" w:pos="2940"/>
        </w:tabs>
        <w:ind w:left="2940" w:hanging="360"/>
      </w:pPr>
      <w:rPr>
        <w:rFonts w:ascii="Symbol" w:hAnsi="Symbol" w:hint="default"/>
      </w:rPr>
    </w:lvl>
    <w:lvl w:ilvl="4" w:tplc="040E0003" w:tentative="1">
      <w:start w:val="1"/>
      <w:numFmt w:val="bullet"/>
      <w:lvlText w:val="o"/>
      <w:lvlJc w:val="left"/>
      <w:pPr>
        <w:tabs>
          <w:tab w:val="num" w:pos="3660"/>
        </w:tabs>
        <w:ind w:left="3660" w:hanging="360"/>
      </w:pPr>
      <w:rPr>
        <w:rFonts w:ascii="Courier New" w:hAnsi="Courier New" w:cs="Courier New" w:hint="default"/>
      </w:rPr>
    </w:lvl>
    <w:lvl w:ilvl="5" w:tplc="040E0005" w:tentative="1">
      <w:start w:val="1"/>
      <w:numFmt w:val="bullet"/>
      <w:lvlText w:val=""/>
      <w:lvlJc w:val="left"/>
      <w:pPr>
        <w:tabs>
          <w:tab w:val="num" w:pos="4380"/>
        </w:tabs>
        <w:ind w:left="4380" w:hanging="360"/>
      </w:pPr>
      <w:rPr>
        <w:rFonts w:ascii="Wingdings" w:hAnsi="Wingdings" w:hint="default"/>
      </w:rPr>
    </w:lvl>
    <w:lvl w:ilvl="6" w:tplc="040E0001" w:tentative="1">
      <w:start w:val="1"/>
      <w:numFmt w:val="bullet"/>
      <w:lvlText w:val=""/>
      <w:lvlJc w:val="left"/>
      <w:pPr>
        <w:tabs>
          <w:tab w:val="num" w:pos="5100"/>
        </w:tabs>
        <w:ind w:left="5100" w:hanging="360"/>
      </w:pPr>
      <w:rPr>
        <w:rFonts w:ascii="Symbol" w:hAnsi="Symbol" w:hint="default"/>
      </w:rPr>
    </w:lvl>
    <w:lvl w:ilvl="7" w:tplc="040E0003" w:tentative="1">
      <w:start w:val="1"/>
      <w:numFmt w:val="bullet"/>
      <w:lvlText w:val="o"/>
      <w:lvlJc w:val="left"/>
      <w:pPr>
        <w:tabs>
          <w:tab w:val="num" w:pos="5820"/>
        </w:tabs>
        <w:ind w:left="5820" w:hanging="360"/>
      </w:pPr>
      <w:rPr>
        <w:rFonts w:ascii="Courier New" w:hAnsi="Courier New" w:cs="Courier New" w:hint="default"/>
      </w:rPr>
    </w:lvl>
    <w:lvl w:ilvl="8" w:tplc="040E0005" w:tentative="1">
      <w:start w:val="1"/>
      <w:numFmt w:val="bullet"/>
      <w:lvlText w:val=""/>
      <w:lvlJc w:val="left"/>
      <w:pPr>
        <w:tabs>
          <w:tab w:val="num" w:pos="6540"/>
        </w:tabs>
        <w:ind w:left="6540" w:hanging="360"/>
      </w:pPr>
      <w:rPr>
        <w:rFonts w:ascii="Wingdings" w:hAnsi="Wingdings" w:hint="default"/>
      </w:rPr>
    </w:lvl>
  </w:abstractNum>
  <w:abstractNum w:abstractNumId="28">
    <w:nsid w:val="36B15F7B"/>
    <w:multiLevelType w:val="hybridMultilevel"/>
    <w:tmpl w:val="9DC03AAC"/>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9">
    <w:nsid w:val="37615228"/>
    <w:multiLevelType w:val="hybridMultilevel"/>
    <w:tmpl w:val="56E0623C"/>
    <w:lvl w:ilvl="0" w:tplc="4FE68B70">
      <w:start w:val="2"/>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0">
    <w:nsid w:val="37FC6D13"/>
    <w:multiLevelType w:val="hybridMultilevel"/>
    <w:tmpl w:val="81AAF9EE"/>
    <w:lvl w:ilvl="0" w:tplc="040E000F">
      <w:start w:val="2"/>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1">
    <w:nsid w:val="3DDA06C1"/>
    <w:multiLevelType w:val="hybridMultilevel"/>
    <w:tmpl w:val="0956863E"/>
    <w:lvl w:ilvl="0" w:tplc="E110A756">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2">
    <w:nsid w:val="3E58691D"/>
    <w:multiLevelType w:val="multilevel"/>
    <w:tmpl w:val="A3DE0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F8D3F0F"/>
    <w:multiLevelType w:val="hybridMultilevel"/>
    <w:tmpl w:val="354C2330"/>
    <w:lvl w:ilvl="0" w:tplc="D8E8DCC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nsid w:val="3FA9027F"/>
    <w:multiLevelType w:val="hybridMultilevel"/>
    <w:tmpl w:val="DABAB5E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nsid w:val="42167BB6"/>
    <w:multiLevelType w:val="hybridMultilevel"/>
    <w:tmpl w:val="AE2451E4"/>
    <w:lvl w:ilvl="0" w:tplc="040E000F">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6">
    <w:nsid w:val="45687B7E"/>
    <w:multiLevelType w:val="multilevel"/>
    <w:tmpl w:val="E97E3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954566F"/>
    <w:multiLevelType w:val="hybridMultilevel"/>
    <w:tmpl w:val="66E0F5C0"/>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8">
    <w:nsid w:val="49D82BD3"/>
    <w:multiLevelType w:val="hybridMultilevel"/>
    <w:tmpl w:val="46BC28FA"/>
    <w:lvl w:ilvl="0" w:tplc="C1E4FC28">
      <w:start w:val="3"/>
      <w:numFmt w:val="lowerLetter"/>
      <w:lvlText w:val="%1)"/>
      <w:lvlJc w:val="left"/>
      <w:pPr>
        <w:tabs>
          <w:tab w:val="num" w:pos="1068"/>
        </w:tabs>
        <w:ind w:left="1068" w:hanging="360"/>
      </w:pPr>
      <w:rPr>
        <w:rFonts w:hint="default"/>
      </w:rPr>
    </w:lvl>
    <w:lvl w:ilvl="1" w:tplc="040E0019" w:tentative="1">
      <w:start w:val="1"/>
      <w:numFmt w:val="lowerLetter"/>
      <w:lvlText w:val="%2."/>
      <w:lvlJc w:val="left"/>
      <w:pPr>
        <w:tabs>
          <w:tab w:val="num" w:pos="1788"/>
        </w:tabs>
        <w:ind w:left="1788" w:hanging="360"/>
      </w:pPr>
    </w:lvl>
    <w:lvl w:ilvl="2" w:tplc="040E001B" w:tentative="1">
      <w:start w:val="1"/>
      <w:numFmt w:val="lowerRoman"/>
      <w:lvlText w:val="%3."/>
      <w:lvlJc w:val="right"/>
      <w:pPr>
        <w:tabs>
          <w:tab w:val="num" w:pos="2508"/>
        </w:tabs>
        <w:ind w:left="2508" w:hanging="180"/>
      </w:pPr>
    </w:lvl>
    <w:lvl w:ilvl="3" w:tplc="040E000F" w:tentative="1">
      <w:start w:val="1"/>
      <w:numFmt w:val="decimal"/>
      <w:lvlText w:val="%4."/>
      <w:lvlJc w:val="left"/>
      <w:pPr>
        <w:tabs>
          <w:tab w:val="num" w:pos="3228"/>
        </w:tabs>
        <w:ind w:left="3228" w:hanging="360"/>
      </w:pPr>
    </w:lvl>
    <w:lvl w:ilvl="4" w:tplc="040E0019" w:tentative="1">
      <w:start w:val="1"/>
      <w:numFmt w:val="lowerLetter"/>
      <w:lvlText w:val="%5."/>
      <w:lvlJc w:val="left"/>
      <w:pPr>
        <w:tabs>
          <w:tab w:val="num" w:pos="3948"/>
        </w:tabs>
        <w:ind w:left="3948" w:hanging="360"/>
      </w:pPr>
    </w:lvl>
    <w:lvl w:ilvl="5" w:tplc="040E001B" w:tentative="1">
      <w:start w:val="1"/>
      <w:numFmt w:val="lowerRoman"/>
      <w:lvlText w:val="%6."/>
      <w:lvlJc w:val="right"/>
      <w:pPr>
        <w:tabs>
          <w:tab w:val="num" w:pos="4668"/>
        </w:tabs>
        <w:ind w:left="4668" w:hanging="180"/>
      </w:pPr>
    </w:lvl>
    <w:lvl w:ilvl="6" w:tplc="040E000F" w:tentative="1">
      <w:start w:val="1"/>
      <w:numFmt w:val="decimal"/>
      <w:lvlText w:val="%7."/>
      <w:lvlJc w:val="left"/>
      <w:pPr>
        <w:tabs>
          <w:tab w:val="num" w:pos="5388"/>
        </w:tabs>
        <w:ind w:left="5388" w:hanging="360"/>
      </w:pPr>
    </w:lvl>
    <w:lvl w:ilvl="7" w:tplc="040E0019" w:tentative="1">
      <w:start w:val="1"/>
      <w:numFmt w:val="lowerLetter"/>
      <w:lvlText w:val="%8."/>
      <w:lvlJc w:val="left"/>
      <w:pPr>
        <w:tabs>
          <w:tab w:val="num" w:pos="6108"/>
        </w:tabs>
        <w:ind w:left="6108" w:hanging="360"/>
      </w:pPr>
    </w:lvl>
    <w:lvl w:ilvl="8" w:tplc="040E001B" w:tentative="1">
      <w:start w:val="1"/>
      <w:numFmt w:val="lowerRoman"/>
      <w:lvlText w:val="%9."/>
      <w:lvlJc w:val="right"/>
      <w:pPr>
        <w:tabs>
          <w:tab w:val="num" w:pos="6828"/>
        </w:tabs>
        <w:ind w:left="6828" w:hanging="180"/>
      </w:pPr>
    </w:lvl>
  </w:abstractNum>
  <w:abstractNum w:abstractNumId="39">
    <w:nsid w:val="4AAC6A43"/>
    <w:multiLevelType w:val="hybridMultilevel"/>
    <w:tmpl w:val="DACAF608"/>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0">
    <w:nsid w:val="4BBB7969"/>
    <w:multiLevelType w:val="hybridMultilevel"/>
    <w:tmpl w:val="BC467DB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nsid w:val="4C180971"/>
    <w:multiLevelType w:val="singleLevel"/>
    <w:tmpl w:val="040E0017"/>
    <w:lvl w:ilvl="0">
      <w:start w:val="1"/>
      <w:numFmt w:val="lowerLetter"/>
      <w:lvlText w:val="%1)"/>
      <w:lvlJc w:val="left"/>
      <w:pPr>
        <w:tabs>
          <w:tab w:val="num" w:pos="360"/>
        </w:tabs>
        <w:ind w:left="360" w:hanging="360"/>
      </w:pPr>
    </w:lvl>
  </w:abstractNum>
  <w:abstractNum w:abstractNumId="42">
    <w:nsid w:val="4F7342BA"/>
    <w:multiLevelType w:val="hybridMultilevel"/>
    <w:tmpl w:val="1B80593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nsid w:val="4FD13F87"/>
    <w:multiLevelType w:val="multilevel"/>
    <w:tmpl w:val="D2C2E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02B3FAC"/>
    <w:multiLevelType w:val="multilevel"/>
    <w:tmpl w:val="C8E0B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0C7296A"/>
    <w:multiLevelType w:val="multilevel"/>
    <w:tmpl w:val="FF0E7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2695D0F"/>
    <w:multiLevelType w:val="multilevel"/>
    <w:tmpl w:val="E29E78D8"/>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7">
    <w:nsid w:val="528A4CCA"/>
    <w:multiLevelType w:val="hybridMultilevel"/>
    <w:tmpl w:val="C756CE6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8">
    <w:nsid w:val="54453072"/>
    <w:multiLevelType w:val="multilevel"/>
    <w:tmpl w:val="9DA69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5670F19"/>
    <w:multiLevelType w:val="hybridMultilevel"/>
    <w:tmpl w:val="E4A65362"/>
    <w:lvl w:ilvl="0" w:tplc="040E000F">
      <w:start w:val="5"/>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0">
    <w:nsid w:val="5690220A"/>
    <w:multiLevelType w:val="hybridMultilevel"/>
    <w:tmpl w:val="253021EE"/>
    <w:lvl w:ilvl="0" w:tplc="040E0003">
      <w:start w:val="1"/>
      <w:numFmt w:val="bullet"/>
      <w:lvlText w:val="o"/>
      <w:lvlJc w:val="left"/>
      <w:pPr>
        <w:tabs>
          <w:tab w:val="num" w:pos="2700"/>
        </w:tabs>
        <w:ind w:left="2700" w:hanging="360"/>
      </w:pPr>
      <w:rPr>
        <w:rFonts w:ascii="Courier New" w:hAnsi="Courier New" w:cs="Courier New" w:hint="default"/>
      </w:rPr>
    </w:lvl>
    <w:lvl w:ilvl="1" w:tplc="040E000F">
      <w:start w:val="1"/>
      <w:numFmt w:val="decimal"/>
      <w:lvlText w:val="%2."/>
      <w:lvlJc w:val="left"/>
      <w:pPr>
        <w:tabs>
          <w:tab w:val="num" w:pos="3420"/>
        </w:tabs>
        <w:ind w:left="3420" w:hanging="360"/>
      </w:pPr>
      <w:rPr>
        <w:rFonts w:hint="default"/>
      </w:rPr>
    </w:lvl>
    <w:lvl w:ilvl="2" w:tplc="040E0005" w:tentative="1">
      <w:start w:val="1"/>
      <w:numFmt w:val="bullet"/>
      <w:lvlText w:val=""/>
      <w:lvlJc w:val="left"/>
      <w:pPr>
        <w:tabs>
          <w:tab w:val="num" w:pos="4140"/>
        </w:tabs>
        <w:ind w:left="4140" w:hanging="360"/>
      </w:pPr>
      <w:rPr>
        <w:rFonts w:ascii="Wingdings" w:hAnsi="Wingdings" w:hint="default"/>
      </w:rPr>
    </w:lvl>
    <w:lvl w:ilvl="3" w:tplc="040E0001" w:tentative="1">
      <w:start w:val="1"/>
      <w:numFmt w:val="bullet"/>
      <w:lvlText w:val=""/>
      <w:lvlJc w:val="left"/>
      <w:pPr>
        <w:tabs>
          <w:tab w:val="num" w:pos="4860"/>
        </w:tabs>
        <w:ind w:left="4860" w:hanging="360"/>
      </w:pPr>
      <w:rPr>
        <w:rFonts w:ascii="Symbol" w:hAnsi="Symbol" w:hint="default"/>
      </w:rPr>
    </w:lvl>
    <w:lvl w:ilvl="4" w:tplc="040E0003" w:tentative="1">
      <w:start w:val="1"/>
      <w:numFmt w:val="bullet"/>
      <w:lvlText w:val="o"/>
      <w:lvlJc w:val="left"/>
      <w:pPr>
        <w:tabs>
          <w:tab w:val="num" w:pos="5580"/>
        </w:tabs>
        <w:ind w:left="5580" w:hanging="360"/>
      </w:pPr>
      <w:rPr>
        <w:rFonts w:ascii="Courier New" w:hAnsi="Courier New" w:cs="Courier New" w:hint="default"/>
      </w:rPr>
    </w:lvl>
    <w:lvl w:ilvl="5" w:tplc="040E0005" w:tentative="1">
      <w:start w:val="1"/>
      <w:numFmt w:val="bullet"/>
      <w:lvlText w:val=""/>
      <w:lvlJc w:val="left"/>
      <w:pPr>
        <w:tabs>
          <w:tab w:val="num" w:pos="6300"/>
        </w:tabs>
        <w:ind w:left="6300" w:hanging="360"/>
      </w:pPr>
      <w:rPr>
        <w:rFonts w:ascii="Wingdings" w:hAnsi="Wingdings" w:hint="default"/>
      </w:rPr>
    </w:lvl>
    <w:lvl w:ilvl="6" w:tplc="040E0001" w:tentative="1">
      <w:start w:val="1"/>
      <w:numFmt w:val="bullet"/>
      <w:lvlText w:val=""/>
      <w:lvlJc w:val="left"/>
      <w:pPr>
        <w:tabs>
          <w:tab w:val="num" w:pos="7020"/>
        </w:tabs>
        <w:ind w:left="7020" w:hanging="360"/>
      </w:pPr>
      <w:rPr>
        <w:rFonts w:ascii="Symbol" w:hAnsi="Symbol" w:hint="default"/>
      </w:rPr>
    </w:lvl>
    <w:lvl w:ilvl="7" w:tplc="040E0003" w:tentative="1">
      <w:start w:val="1"/>
      <w:numFmt w:val="bullet"/>
      <w:lvlText w:val="o"/>
      <w:lvlJc w:val="left"/>
      <w:pPr>
        <w:tabs>
          <w:tab w:val="num" w:pos="7740"/>
        </w:tabs>
        <w:ind w:left="7740" w:hanging="360"/>
      </w:pPr>
      <w:rPr>
        <w:rFonts w:ascii="Courier New" w:hAnsi="Courier New" w:cs="Courier New" w:hint="default"/>
      </w:rPr>
    </w:lvl>
    <w:lvl w:ilvl="8" w:tplc="040E0005" w:tentative="1">
      <w:start w:val="1"/>
      <w:numFmt w:val="bullet"/>
      <w:lvlText w:val=""/>
      <w:lvlJc w:val="left"/>
      <w:pPr>
        <w:tabs>
          <w:tab w:val="num" w:pos="8460"/>
        </w:tabs>
        <w:ind w:left="8460" w:hanging="360"/>
      </w:pPr>
      <w:rPr>
        <w:rFonts w:ascii="Wingdings" w:hAnsi="Wingdings" w:hint="default"/>
      </w:rPr>
    </w:lvl>
  </w:abstractNum>
  <w:abstractNum w:abstractNumId="51">
    <w:nsid w:val="58527ABC"/>
    <w:multiLevelType w:val="hybridMultilevel"/>
    <w:tmpl w:val="1CFEBAA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2">
    <w:nsid w:val="586E449C"/>
    <w:multiLevelType w:val="hybridMultilevel"/>
    <w:tmpl w:val="C63A51D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3">
    <w:nsid w:val="59705F04"/>
    <w:multiLevelType w:val="hybridMultilevel"/>
    <w:tmpl w:val="75247920"/>
    <w:lvl w:ilvl="0" w:tplc="5E8E0BD0">
      <w:start w:val="1"/>
      <w:numFmt w:val="lowerLetter"/>
      <w:lvlText w:val="%1)"/>
      <w:lvlJc w:val="left"/>
      <w:pPr>
        <w:ind w:left="1065" w:hanging="360"/>
      </w:pPr>
      <w:rPr>
        <w:rFonts w:hint="default"/>
      </w:rPr>
    </w:lvl>
    <w:lvl w:ilvl="1" w:tplc="040E0019" w:tentative="1">
      <w:start w:val="1"/>
      <w:numFmt w:val="lowerLetter"/>
      <w:lvlText w:val="%2."/>
      <w:lvlJc w:val="left"/>
      <w:pPr>
        <w:ind w:left="1785" w:hanging="360"/>
      </w:pPr>
    </w:lvl>
    <w:lvl w:ilvl="2" w:tplc="040E001B" w:tentative="1">
      <w:start w:val="1"/>
      <w:numFmt w:val="lowerRoman"/>
      <w:lvlText w:val="%3."/>
      <w:lvlJc w:val="right"/>
      <w:pPr>
        <w:ind w:left="2505" w:hanging="180"/>
      </w:pPr>
    </w:lvl>
    <w:lvl w:ilvl="3" w:tplc="040E000F" w:tentative="1">
      <w:start w:val="1"/>
      <w:numFmt w:val="decimal"/>
      <w:lvlText w:val="%4."/>
      <w:lvlJc w:val="left"/>
      <w:pPr>
        <w:ind w:left="3225" w:hanging="360"/>
      </w:pPr>
    </w:lvl>
    <w:lvl w:ilvl="4" w:tplc="040E0019" w:tentative="1">
      <w:start w:val="1"/>
      <w:numFmt w:val="lowerLetter"/>
      <w:lvlText w:val="%5."/>
      <w:lvlJc w:val="left"/>
      <w:pPr>
        <w:ind w:left="3945" w:hanging="360"/>
      </w:pPr>
    </w:lvl>
    <w:lvl w:ilvl="5" w:tplc="040E001B" w:tentative="1">
      <w:start w:val="1"/>
      <w:numFmt w:val="lowerRoman"/>
      <w:lvlText w:val="%6."/>
      <w:lvlJc w:val="right"/>
      <w:pPr>
        <w:ind w:left="4665" w:hanging="180"/>
      </w:pPr>
    </w:lvl>
    <w:lvl w:ilvl="6" w:tplc="040E000F" w:tentative="1">
      <w:start w:val="1"/>
      <w:numFmt w:val="decimal"/>
      <w:lvlText w:val="%7."/>
      <w:lvlJc w:val="left"/>
      <w:pPr>
        <w:ind w:left="5385" w:hanging="360"/>
      </w:pPr>
    </w:lvl>
    <w:lvl w:ilvl="7" w:tplc="040E0019" w:tentative="1">
      <w:start w:val="1"/>
      <w:numFmt w:val="lowerLetter"/>
      <w:lvlText w:val="%8."/>
      <w:lvlJc w:val="left"/>
      <w:pPr>
        <w:ind w:left="6105" w:hanging="360"/>
      </w:pPr>
    </w:lvl>
    <w:lvl w:ilvl="8" w:tplc="040E001B" w:tentative="1">
      <w:start w:val="1"/>
      <w:numFmt w:val="lowerRoman"/>
      <w:lvlText w:val="%9."/>
      <w:lvlJc w:val="right"/>
      <w:pPr>
        <w:ind w:left="6825" w:hanging="180"/>
      </w:pPr>
    </w:lvl>
  </w:abstractNum>
  <w:abstractNum w:abstractNumId="54">
    <w:nsid w:val="5E0A735B"/>
    <w:multiLevelType w:val="hybridMultilevel"/>
    <w:tmpl w:val="CE46C89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5">
    <w:nsid w:val="60B66602"/>
    <w:multiLevelType w:val="multilevel"/>
    <w:tmpl w:val="60529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5FC51B4"/>
    <w:multiLevelType w:val="hybridMultilevel"/>
    <w:tmpl w:val="3648D30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7">
    <w:nsid w:val="66BA48EC"/>
    <w:multiLevelType w:val="multilevel"/>
    <w:tmpl w:val="487AEDD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8">
    <w:nsid w:val="69A81216"/>
    <w:multiLevelType w:val="hybridMultilevel"/>
    <w:tmpl w:val="C48228A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9">
    <w:nsid w:val="6D2F5FF2"/>
    <w:multiLevelType w:val="multilevel"/>
    <w:tmpl w:val="3D569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6E0A57C5"/>
    <w:multiLevelType w:val="hybridMultilevel"/>
    <w:tmpl w:val="DC983C7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1">
    <w:nsid w:val="6EC013F2"/>
    <w:multiLevelType w:val="singleLevel"/>
    <w:tmpl w:val="040E0017"/>
    <w:lvl w:ilvl="0">
      <w:start w:val="1"/>
      <w:numFmt w:val="lowerLetter"/>
      <w:lvlText w:val="%1)"/>
      <w:lvlJc w:val="left"/>
      <w:pPr>
        <w:tabs>
          <w:tab w:val="num" w:pos="360"/>
        </w:tabs>
        <w:ind w:left="360" w:hanging="360"/>
      </w:pPr>
    </w:lvl>
  </w:abstractNum>
  <w:abstractNum w:abstractNumId="62">
    <w:nsid w:val="71866CA3"/>
    <w:multiLevelType w:val="multilevel"/>
    <w:tmpl w:val="E476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75532FD9"/>
    <w:multiLevelType w:val="hybridMultilevel"/>
    <w:tmpl w:val="C9880C4A"/>
    <w:lvl w:ilvl="0" w:tplc="23280900">
      <w:start w:val="6"/>
      <w:numFmt w:val="lowerLetter"/>
      <w:lvlText w:val="%1)"/>
      <w:lvlJc w:val="left"/>
      <w:pPr>
        <w:tabs>
          <w:tab w:val="num" w:pos="1068"/>
        </w:tabs>
        <w:ind w:left="1068" w:hanging="360"/>
      </w:pPr>
      <w:rPr>
        <w:rFonts w:hint="default"/>
      </w:rPr>
    </w:lvl>
    <w:lvl w:ilvl="1" w:tplc="040E0019" w:tentative="1">
      <w:start w:val="1"/>
      <w:numFmt w:val="lowerLetter"/>
      <w:lvlText w:val="%2."/>
      <w:lvlJc w:val="left"/>
      <w:pPr>
        <w:tabs>
          <w:tab w:val="num" w:pos="1788"/>
        </w:tabs>
        <w:ind w:left="1788" w:hanging="360"/>
      </w:pPr>
    </w:lvl>
    <w:lvl w:ilvl="2" w:tplc="040E001B" w:tentative="1">
      <w:start w:val="1"/>
      <w:numFmt w:val="lowerRoman"/>
      <w:lvlText w:val="%3."/>
      <w:lvlJc w:val="right"/>
      <w:pPr>
        <w:tabs>
          <w:tab w:val="num" w:pos="2508"/>
        </w:tabs>
        <w:ind w:left="2508" w:hanging="180"/>
      </w:pPr>
    </w:lvl>
    <w:lvl w:ilvl="3" w:tplc="040E000F" w:tentative="1">
      <w:start w:val="1"/>
      <w:numFmt w:val="decimal"/>
      <w:lvlText w:val="%4."/>
      <w:lvlJc w:val="left"/>
      <w:pPr>
        <w:tabs>
          <w:tab w:val="num" w:pos="3228"/>
        </w:tabs>
        <w:ind w:left="3228" w:hanging="360"/>
      </w:pPr>
    </w:lvl>
    <w:lvl w:ilvl="4" w:tplc="040E0019" w:tentative="1">
      <w:start w:val="1"/>
      <w:numFmt w:val="lowerLetter"/>
      <w:lvlText w:val="%5."/>
      <w:lvlJc w:val="left"/>
      <w:pPr>
        <w:tabs>
          <w:tab w:val="num" w:pos="3948"/>
        </w:tabs>
        <w:ind w:left="3948" w:hanging="360"/>
      </w:pPr>
    </w:lvl>
    <w:lvl w:ilvl="5" w:tplc="040E001B" w:tentative="1">
      <w:start w:val="1"/>
      <w:numFmt w:val="lowerRoman"/>
      <w:lvlText w:val="%6."/>
      <w:lvlJc w:val="right"/>
      <w:pPr>
        <w:tabs>
          <w:tab w:val="num" w:pos="4668"/>
        </w:tabs>
        <w:ind w:left="4668" w:hanging="180"/>
      </w:pPr>
    </w:lvl>
    <w:lvl w:ilvl="6" w:tplc="040E000F" w:tentative="1">
      <w:start w:val="1"/>
      <w:numFmt w:val="decimal"/>
      <w:lvlText w:val="%7."/>
      <w:lvlJc w:val="left"/>
      <w:pPr>
        <w:tabs>
          <w:tab w:val="num" w:pos="5388"/>
        </w:tabs>
        <w:ind w:left="5388" w:hanging="360"/>
      </w:pPr>
    </w:lvl>
    <w:lvl w:ilvl="7" w:tplc="040E0019" w:tentative="1">
      <w:start w:val="1"/>
      <w:numFmt w:val="lowerLetter"/>
      <w:lvlText w:val="%8."/>
      <w:lvlJc w:val="left"/>
      <w:pPr>
        <w:tabs>
          <w:tab w:val="num" w:pos="6108"/>
        </w:tabs>
        <w:ind w:left="6108" w:hanging="360"/>
      </w:pPr>
    </w:lvl>
    <w:lvl w:ilvl="8" w:tplc="040E001B" w:tentative="1">
      <w:start w:val="1"/>
      <w:numFmt w:val="lowerRoman"/>
      <w:lvlText w:val="%9."/>
      <w:lvlJc w:val="right"/>
      <w:pPr>
        <w:tabs>
          <w:tab w:val="num" w:pos="6828"/>
        </w:tabs>
        <w:ind w:left="6828" w:hanging="180"/>
      </w:pPr>
    </w:lvl>
  </w:abstractNum>
  <w:abstractNum w:abstractNumId="64">
    <w:nsid w:val="763B1187"/>
    <w:multiLevelType w:val="multilevel"/>
    <w:tmpl w:val="45ECD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7A44647A"/>
    <w:multiLevelType w:val="multilevel"/>
    <w:tmpl w:val="E7BCD4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6">
    <w:nsid w:val="7A6D7B17"/>
    <w:multiLevelType w:val="hybridMultilevel"/>
    <w:tmpl w:val="87EE39DE"/>
    <w:lvl w:ilvl="0" w:tplc="040E000F">
      <w:start w:val="1"/>
      <w:numFmt w:val="decimal"/>
      <w:lvlText w:val="%1."/>
      <w:lvlJc w:val="left"/>
      <w:pPr>
        <w:tabs>
          <w:tab w:val="num" w:pos="720"/>
        </w:tabs>
        <w:ind w:left="720" w:hanging="360"/>
      </w:pPr>
      <w:rPr>
        <w:rFonts w:hint="default"/>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0"/>
  </w:num>
  <w:num w:numId="2">
    <w:abstractNumId w:val="25"/>
  </w:num>
  <w:num w:numId="3">
    <w:abstractNumId w:val="66"/>
  </w:num>
  <w:num w:numId="4">
    <w:abstractNumId w:val="23"/>
  </w:num>
  <w:num w:numId="5">
    <w:abstractNumId w:val="35"/>
  </w:num>
  <w:num w:numId="6">
    <w:abstractNumId w:val="39"/>
  </w:num>
  <w:num w:numId="7">
    <w:abstractNumId w:val="3"/>
  </w:num>
  <w:num w:numId="8">
    <w:abstractNumId w:val="50"/>
  </w:num>
  <w:num w:numId="9">
    <w:abstractNumId w:val="29"/>
  </w:num>
  <w:num w:numId="10">
    <w:abstractNumId w:val="41"/>
  </w:num>
  <w:num w:numId="11">
    <w:abstractNumId w:val="61"/>
  </w:num>
  <w:num w:numId="12">
    <w:abstractNumId w:val="38"/>
  </w:num>
  <w:num w:numId="13">
    <w:abstractNumId w:val="63"/>
  </w:num>
  <w:num w:numId="14">
    <w:abstractNumId w:val="2"/>
  </w:num>
  <w:num w:numId="15">
    <w:abstractNumId w:val="13"/>
  </w:num>
  <w:num w:numId="16">
    <w:abstractNumId w:val="31"/>
  </w:num>
  <w:num w:numId="17">
    <w:abstractNumId w:val="49"/>
  </w:num>
  <w:num w:numId="18">
    <w:abstractNumId w:val="1"/>
  </w:num>
  <w:num w:numId="19">
    <w:abstractNumId w:val="42"/>
  </w:num>
  <w:num w:numId="20">
    <w:abstractNumId w:val="28"/>
  </w:num>
  <w:num w:numId="21">
    <w:abstractNumId w:val="43"/>
  </w:num>
  <w:num w:numId="22">
    <w:abstractNumId w:val="64"/>
  </w:num>
  <w:num w:numId="23">
    <w:abstractNumId w:val="10"/>
  </w:num>
  <w:num w:numId="24">
    <w:abstractNumId w:val="56"/>
  </w:num>
  <w:num w:numId="25">
    <w:abstractNumId w:val="34"/>
  </w:num>
  <w:num w:numId="26">
    <w:abstractNumId w:val="4"/>
  </w:num>
  <w:num w:numId="27">
    <w:abstractNumId w:val="16"/>
  </w:num>
  <w:num w:numId="28">
    <w:abstractNumId w:val="36"/>
  </w:num>
  <w:num w:numId="29">
    <w:abstractNumId w:val="55"/>
  </w:num>
  <w:num w:numId="30">
    <w:abstractNumId w:val="15"/>
  </w:num>
  <w:num w:numId="31">
    <w:abstractNumId w:val="9"/>
  </w:num>
  <w:num w:numId="32">
    <w:abstractNumId w:val="59"/>
  </w:num>
  <w:num w:numId="33">
    <w:abstractNumId w:val="48"/>
  </w:num>
  <w:num w:numId="34">
    <w:abstractNumId w:val="45"/>
  </w:num>
  <w:num w:numId="35">
    <w:abstractNumId w:val="32"/>
  </w:num>
  <w:num w:numId="36">
    <w:abstractNumId w:val="24"/>
  </w:num>
  <w:num w:numId="37">
    <w:abstractNumId w:val="8"/>
  </w:num>
  <w:num w:numId="38">
    <w:abstractNumId w:val="44"/>
  </w:num>
  <w:num w:numId="39">
    <w:abstractNumId w:val="62"/>
  </w:num>
  <w:num w:numId="40">
    <w:abstractNumId w:val="20"/>
  </w:num>
  <w:num w:numId="41">
    <w:abstractNumId w:val="27"/>
  </w:num>
  <w:num w:numId="42">
    <w:abstractNumId w:val="6"/>
  </w:num>
  <w:num w:numId="43">
    <w:abstractNumId w:val="37"/>
  </w:num>
  <w:num w:numId="44">
    <w:abstractNumId w:val="17"/>
  </w:num>
  <w:num w:numId="45">
    <w:abstractNumId w:val="58"/>
  </w:num>
  <w:num w:numId="46">
    <w:abstractNumId w:val="7"/>
  </w:num>
  <w:num w:numId="47">
    <w:abstractNumId w:val="21"/>
  </w:num>
  <w:num w:numId="48">
    <w:abstractNumId w:val="54"/>
  </w:num>
  <w:num w:numId="49">
    <w:abstractNumId w:val="53"/>
  </w:num>
  <w:num w:numId="50">
    <w:abstractNumId w:val="33"/>
  </w:num>
  <w:num w:numId="51">
    <w:abstractNumId w:val="14"/>
  </w:num>
  <w:num w:numId="52">
    <w:abstractNumId w:val="11"/>
  </w:num>
  <w:num w:numId="53">
    <w:abstractNumId w:val="65"/>
  </w:num>
  <w:num w:numId="54">
    <w:abstractNumId w:val="19"/>
  </w:num>
  <w:num w:numId="55">
    <w:abstractNumId w:val="5"/>
  </w:num>
  <w:num w:numId="56">
    <w:abstractNumId w:val="60"/>
  </w:num>
  <w:num w:numId="57">
    <w:abstractNumId w:val="57"/>
  </w:num>
  <w:num w:numId="58">
    <w:abstractNumId w:val="46"/>
  </w:num>
  <w:num w:numId="59">
    <w:abstractNumId w:val="47"/>
  </w:num>
  <w:num w:numId="60">
    <w:abstractNumId w:val="26"/>
  </w:num>
  <w:num w:numId="61">
    <w:abstractNumId w:val="52"/>
  </w:num>
  <w:num w:numId="62">
    <w:abstractNumId w:val="22"/>
  </w:num>
  <w:num w:numId="63">
    <w:abstractNumId w:val="51"/>
  </w:num>
  <w:num w:numId="64">
    <w:abstractNumId w:val="40"/>
  </w:num>
  <w:num w:numId="65">
    <w:abstractNumId w:val="18"/>
  </w:num>
  <w:num w:numId="66">
    <w:abstractNumId w:val="30"/>
  </w:num>
  <w:num w:numId="67">
    <w:abstractNumId w:val="1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C4D"/>
    <w:rsid w:val="00004CFE"/>
    <w:rsid w:val="000220B2"/>
    <w:rsid w:val="00033C7C"/>
    <w:rsid w:val="000C6C01"/>
    <w:rsid w:val="001427F0"/>
    <w:rsid w:val="00267696"/>
    <w:rsid w:val="0039416B"/>
    <w:rsid w:val="00492F29"/>
    <w:rsid w:val="00495765"/>
    <w:rsid w:val="004D1716"/>
    <w:rsid w:val="00520E86"/>
    <w:rsid w:val="0055793D"/>
    <w:rsid w:val="0063458F"/>
    <w:rsid w:val="006B6328"/>
    <w:rsid w:val="006D0381"/>
    <w:rsid w:val="006E243F"/>
    <w:rsid w:val="007A1D7A"/>
    <w:rsid w:val="007A4C97"/>
    <w:rsid w:val="007E5976"/>
    <w:rsid w:val="008462F7"/>
    <w:rsid w:val="00891D6A"/>
    <w:rsid w:val="008B0071"/>
    <w:rsid w:val="008F48D7"/>
    <w:rsid w:val="00915C4D"/>
    <w:rsid w:val="00A56588"/>
    <w:rsid w:val="00AB6967"/>
    <w:rsid w:val="00AC0026"/>
    <w:rsid w:val="00B309C0"/>
    <w:rsid w:val="00CD1C75"/>
    <w:rsid w:val="00D15BD4"/>
    <w:rsid w:val="00D32D72"/>
    <w:rsid w:val="00D50B07"/>
    <w:rsid w:val="00D71F31"/>
    <w:rsid w:val="00D87CC2"/>
    <w:rsid w:val="00DC67B6"/>
    <w:rsid w:val="00E02877"/>
    <w:rsid w:val="00EC1001"/>
    <w:rsid w:val="00F64414"/>
    <w:rsid w:val="00F81109"/>
    <w:rsid w:val="00FB477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1">
    <w:name w:val="heading 1"/>
    <w:basedOn w:val="Norml"/>
    <w:next w:val="Norml"/>
    <w:link w:val="Cmsor1Char"/>
    <w:qFormat/>
    <w:rsid w:val="00915C4D"/>
    <w:pPr>
      <w:keepNext/>
      <w:spacing w:after="0" w:line="240" w:lineRule="auto"/>
      <w:outlineLvl w:val="0"/>
    </w:pPr>
    <w:rPr>
      <w:rFonts w:ascii="Times New Roman" w:eastAsia="Times New Roman" w:hAnsi="Times New Roman" w:cs="Times New Roman"/>
      <w:sz w:val="24"/>
      <w:szCs w:val="20"/>
      <w:lang w:eastAsia="hu-HU"/>
    </w:rPr>
  </w:style>
  <w:style w:type="paragraph" w:styleId="Cmsor2">
    <w:name w:val="heading 2"/>
    <w:basedOn w:val="Norml"/>
    <w:next w:val="Norml"/>
    <w:link w:val="Cmsor2Char"/>
    <w:qFormat/>
    <w:rsid w:val="00915C4D"/>
    <w:pPr>
      <w:keepNext/>
      <w:spacing w:before="240" w:after="60" w:line="240" w:lineRule="auto"/>
      <w:outlineLvl w:val="1"/>
    </w:pPr>
    <w:rPr>
      <w:rFonts w:ascii="Arial" w:eastAsia="Times New Roman" w:hAnsi="Arial" w:cs="Arial"/>
      <w:b/>
      <w:bCs/>
      <w:i/>
      <w:iCs/>
      <w:sz w:val="28"/>
      <w:szCs w:val="28"/>
      <w:lang w:eastAsia="hu-HU"/>
    </w:rPr>
  </w:style>
  <w:style w:type="paragraph" w:styleId="Cmsor4">
    <w:name w:val="heading 4"/>
    <w:basedOn w:val="Norml"/>
    <w:next w:val="Norml"/>
    <w:link w:val="Cmsor4Char"/>
    <w:qFormat/>
    <w:rsid w:val="00915C4D"/>
    <w:pPr>
      <w:keepNext/>
      <w:spacing w:before="240" w:after="60" w:line="240" w:lineRule="auto"/>
      <w:outlineLvl w:val="3"/>
    </w:pPr>
    <w:rPr>
      <w:rFonts w:ascii="Times New Roman" w:eastAsia="Times New Roman" w:hAnsi="Times New Roman" w:cs="Times New Roman"/>
      <w:b/>
      <w:bCs/>
      <w:sz w:val="28"/>
      <w:szCs w:val="28"/>
      <w:lang w:eastAsia="hu-HU"/>
    </w:rPr>
  </w:style>
  <w:style w:type="paragraph" w:styleId="Cmsor6">
    <w:name w:val="heading 6"/>
    <w:basedOn w:val="Norml"/>
    <w:next w:val="Norml"/>
    <w:link w:val="Cmsor6Char"/>
    <w:qFormat/>
    <w:rsid w:val="00915C4D"/>
    <w:pPr>
      <w:spacing w:before="240" w:after="60" w:line="240" w:lineRule="auto"/>
      <w:outlineLvl w:val="5"/>
    </w:pPr>
    <w:rPr>
      <w:rFonts w:ascii="Times New Roman" w:eastAsia="Times New Roman" w:hAnsi="Times New Roman" w:cs="Times New Roman"/>
      <w:b/>
      <w:bCs/>
      <w:lang w:eastAsia="hu-HU"/>
    </w:rPr>
  </w:style>
  <w:style w:type="paragraph" w:styleId="Cmsor8">
    <w:name w:val="heading 8"/>
    <w:basedOn w:val="Norml"/>
    <w:next w:val="Norml"/>
    <w:link w:val="Cmsor8Char"/>
    <w:qFormat/>
    <w:rsid w:val="00915C4D"/>
    <w:pPr>
      <w:spacing w:before="240" w:after="60" w:line="240" w:lineRule="auto"/>
      <w:outlineLvl w:val="7"/>
    </w:pPr>
    <w:rPr>
      <w:rFonts w:ascii="Times New Roman" w:eastAsia="Times New Roman" w:hAnsi="Times New Roman" w:cs="Times New Roman"/>
      <w:i/>
      <w:iCs/>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915C4D"/>
    <w:rPr>
      <w:rFonts w:ascii="Times New Roman" w:eastAsia="Times New Roman" w:hAnsi="Times New Roman" w:cs="Times New Roman"/>
      <w:sz w:val="24"/>
      <w:szCs w:val="20"/>
      <w:lang w:eastAsia="hu-HU"/>
    </w:rPr>
  </w:style>
  <w:style w:type="character" w:customStyle="1" w:styleId="Cmsor2Char">
    <w:name w:val="Címsor 2 Char"/>
    <w:basedOn w:val="Bekezdsalapbettpusa"/>
    <w:link w:val="Cmsor2"/>
    <w:rsid w:val="00915C4D"/>
    <w:rPr>
      <w:rFonts w:ascii="Arial" w:eastAsia="Times New Roman" w:hAnsi="Arial" w:cs="Arial"/>
      <w:b/>
      <w:bCs/>
      <w:i/>
      <w:iCs/>
      <w:sz w:val="28"/>
      <w:szCs w:val="28"/>
      <w:lang w:eastAsia="hu-HU"/>
    </w:rPr>
  </w:style>
  <w:style w:type="character" w:customStyle="1" w:styleId="Cmsor4Char">
    <w:name w:val="Címsor 4 Char"/>
    <w:basedOn w:val="Bekezdsalapbettpusa"/>
    <w:link w:val="Cmsor4"/>
    <w:rsid w:val="00915C4D"/>
    <w:rPr>
      <w:rFonts w:ascii="Times New Roman" w:eastAsia="Times New Roman" w:hAnsi="Times New Roman" w:cs="Times New Roman"/>
      <w:b/>
      <w:bCs/>
      <w:sz w:val="28"/>
      <w:szCs w:val="28"/>
      <w:lang w:eastAsia="hu-HU"/>
    </w:rPr>
  </w:style>
  <w:style w:type="character" w:customStyle="1" w:styleId="Cmsor6Char">
    <w:name w:val="Címsor 6 Char"/>
    <w:basedOn w:val="Bekezdsalapbettpusa"/>
    <w:link w:val="Cmsor6"/>
    <w:rsid w:val="00915C4D"/>
    <w:rPr>
      <w:rFonts w:ascii="Times New Roman" w:eastAsia="Times New Roman" w:hAnsi="Times New Roman" w:cs="Times New Roman"/>
      <w:b/>
      <w:bCs/>
      <w:lang w:eastAsia="hu-HU"/>
    </w:rPr>
  </w:style>
  <w:style w:type="character" w:customStyle="1" w:styleId="Cmsor8Char">
    <w:name w:val="Címsor 8 Char"/>
    <w:basedOn w:val="Bekezdsalapbettpusa"/>
    <w:link w:val="Cmsor8"/>
    <w:rsid w:val="00915C4D"/>
    <w:rPr>
      <w:rFonts w:ascii="Times New Roman" w:eastAsia="Times New Roman" w:hAnsi="Times New Roman" w:cs="Times New Roman"/>
      <w:i/>
      <w:iCs/>
      <w:sz w:val="24"/>
      <w:szCs w:val="24"/>
      <w:lang w:eastAsia="hu-HU"/>
    </w:rPr>
  </w:style>
  <w:style w:type="numbering" w:customStyle="1" w:styleId="Nemlista1">
    <w:name w:val="Nem lista1"/>
    <w:next w:val="Nemlista"/>
    <w:semiHidden/>
    <w:rsid w:val="00915C4D"/>
  </w:style>
  <w:style w:type="paragraph" w:styleId="Szvegtrzs">
    <w:name w:val="Body Text"/>
    <w:basedOn w:val="Norml"/>
    <w:link w:val="SzvegtrzsChar"/>
    <w:uiPriority w:val="99"/>
    <w:rsid w:val="00915C4D"/>
    <w:pPr>
      <w:spacing w:after="120" w:line="240" w:lineRule="auto"/>
    </w:pPr>
    <w:rPr>
      <w:rFonts w:ascii="Times New Roman" w:eastAsia="Times New Roman" w:hAnsi="Times New Roman" w:cs="Times New Roman"/>
      <w:sz w:val="20"/>
      <w:szCs w:val="20"/>
      <w:lang w:eastAsia="hu-HU"/>
    </w:rPr>
  </w:style>
  <w:style w:type="character" w:customStyle="1" w:styleId="SzvegtrzsChar">
    <w:name w:val="Szövegtörzs Char"/>
    <w:basedOn w:val="Bekezdsalapbettpusa"/>
    <w:link w:val="Szvegtrzs"/>
    <w:uiPriority w:val="99"/>
    <w:rsid w:val="00915C4D"/>
    <w:rPr>
      <w:rFonts w:ascii="Times New Roman" w:eastAsia="Times New Roman" w:hAnsi="Times New Roman" w:cs="Times New Roman"/>
      <w:sz w:val="20"/>
      <w:szCs w:val="20"/>
      <w:lang w:eastAsia="hu-HU"/>
    </w:rPr>
  </w:style>
  <w:style w:type="paragraph" w:styleId="Lista">
    <w:name w:val="List"/>
    <w:basedOn w:val="Norml"/>
    <w:rsid w:val="00915C4D"/>
    <w:pPr>
      <w:spacing w:after="0" w:line="240" w:lineRule="auto"/>
      <w:ind w:left="283" w:hanging="283"/>
    </w:pPr>
    <w:rPr>
      <w:rFonts w:ascii="Times New Roman" w:eastAsia="Times New Roman" w:hAnsi="Times New Roman" w:cs="Times New Roman"/>
      <w:sz w:val="20"/>
      <w:szCs w:val="20"/>
      <w:lang w:eastAsia="hu-HU"/>
    </w:rPr>
  </w:style>
  <w:style w:type="paragraph" w:customStyle="1" w:styleId="Char1Char">
    <w:name w:val="Char1 Char"/>
    <w:basedOn w:val="Norml"/>
    <w:rsid w:val="00915C4D"/>
    <w:pPr>
      <w:spacing w:after="160" w:line="240" w:lineRule="exact"/>
    </w:pPr>
    <w:rPr>
      <w:rFonts w:ascii="Tahoma" w:eastAsia="Times New Roman" w:hAnsi="Tahoma" w:cs="Times New Roman"/>
      <w:sz w:val="20"/>
      <w:szCs w:val="20"/>
      <w:lang w:val="en-US"/>
    </w:rPr>
  </w:style>
  <w:style w:type="paragraph" w:customStyle="1" w:styleId="Char">
    <w:name w:val="Char"/>
    <w:basedOn w:val="Norml"/>
    <w:rsid w:val="00915C4D"/>
    <w:pPr>
      <w:spacing w:after="160" w:line="240" w:lineRule="exact"/>
    </w:pPr>
    <w:rPr>
      <w:rFonts w:ascii="Tahoma" w:eastAsia="Times New Roman" w:hAnsi="Tahoma" w:cs="Times New Roman"/>
      <w:sz w:val="20"/>
      <w:szCs w:val="20"/>
      <w:lang w:val="en-US"/>
    </w:rPr>
  </w:style>
  <w:style w:type="paragraph" w:customStyle="1" w:styleId="CharCharCharChar">
    <w:name w:val="Char Char Char Char"/>
    <w:basedOn w:val="Norml"/>
    <w:rsid w:val="00915C4D"/>
    <w:pPr>
      <w:spacing w:before="120" w:afterLines="50" w:after="160" w:line="240" w:lineRule="exact"/>
      <w:ind w:left="180"/>
    </w:pPr>
    <w:rPr>
      <w:rFonts w:ascii="Verdana" w:eastAsia="Times New Roman" w:hAnsi="Verdana" w:cs="Verdana"/>
      <w:noProof/>
      <w:sz w:val="20"/>
      <w:szCs w:val="20"/>
      <w:lang w:val="en-US"/>
    </w:rPr>
  </w:style>
  <w:style w:type="paragraph" w:customStyle="1" w:styleId="xl25">
    <w:name w:val="xl25"/>
    <w:basedOn w:val="Norml"/>
    <w:rsid w:val="00915C4D"/>
    <w:pPr>
      <w:spacing w:before="100" w:beforeAutospacing="1" w:after="100" w:afterAutospacing="1" w:line="240" w:lineRule="auto"/>
      <w:jc w:val="center"/>
    </w:pPr>
    <w:rPr>
      <w:rFonts w:ascii="Times New Roman" w:eastAsia="Times New Roman" w:hAnsi="Times New Roman" w:cs="Times New Roman"/>
      <w:sz w:val="24"/>
      <w:szCs w:val="24"/>
      <w:lang w:eastAsia="hu-HU"/>
    </w:rPr>
  </w:style>
  <w:style w:type="paragraph" w:customStyle="1" w:styleId="Char1Char0">
    <w:name w:val="Char1 Char"/>
    <w:basedOn w:val="Norml"/>
    <w:rsid w:val="00915C4D"/>
    <w:pPr>
      <w:spacing w:after="160" w:line="240" w:lineRule="exact"/>
    </w:pPr>
    <w:rPr>
      <w:rFonts w:ascii="Tahoma" w:eastAsia="Times New Roman" w:hAnsi="Tahoma" w:cs="Times New Roman"/>
      <w:sz w:val="20"/>
      <w:szCs w:val="20"/>
      <w:lang w:val="en-US"/>
    </w:rPr>
  </w:style>
  <w:style w:type="paragraph" w:styleId="llb">
    <w:name w:val="footer"/>
    <w:basedOn w:val="Norml"/>
    <w:link w:val="llbChar"/>
    <w:uiPriority w:val="99"/>
    <w:rsid w:val="00915C4D"/>
    <w:pPr>
      <w:tabs>
        <w:tab w:val="center" w:pos="4536"/>
        <w:tab w:val="right" w:pos="9072"/>
      </w:tabs>
      <w:spacing w:after="0" w:line="240" w:lineRule="auto"/>
    </w:pPr>
    <w:rPr>
      <w:rFonts w:ascii="Times New Roman" w:eastAsia="Times New Roman" w:hAnsi="Times New Roman" w:cs="Times New Roman"/>
      <w:sz w:val="20"/>
      <w:szCs w:val="20"/>
      <w:lang w:eastAsia="hu-HU"/>
    </w:rPr>
  </w:style>
  <w:style w:type="character" w:customStyle="1" w:styleId="llbChar">
    <w:name w:val="Élőláb Char"/>
    <w:basedOn w:val="Bekezdsalapbettpusa"/>
    <w:link w:val="llb"/>
    <w:uiPriority w:val="99"/>
    <w:rsid w:val="00915C4D"/>
    <w:rPr>
      <w:rFonts w:ascii="Times New Roman" w:eastAsia="Times New Roman" w:hAnsi="Times New Roman" w:cs="Times New Roman"/>
      <w:sz w:val="20"/>
      <w:szCs w:val="20"/>
      <w:lang w:eastAsia="hu-HU"/>
    </w:rPr>
  </w:style>
  <w:style w:type="character" w:styleId="Oldalszm">
    <w:name w:val="page number"/>
    <w:basedOn w:val="Bekezdsalapbettpusa"/>
    <w:rsid w:val="00915C4D"/>
  </w:style>
  <w:style w:type="paragraph" w:styleId="lfej">
    <w:name w:val="header"/>
    <w:basedOn w:val="Norml"/>
    <w:link w:val="lfejChar"/>
    <w:uiPriority w:val="99"/>
    <w:rsid w:val="00915C4D"/>
    <w:pPr>
      <w:tabs>
        <w:tab w:val="center" w:pos="4536"/>
        <w:tab w:val="right" w:pos="9072"/>
      </w:tabs>
      <w:spacing w:after="0" w:line="240" w:lineRule="auto"/>
    </w:pPr>
    <w:rPr>
      <w:rFonts w:ascii="Arial" w:eastAsia="Times New Roman" w:hAnsi="Arial" w:cs="Times New Roman"/>
      <w:sz w:val="24"/>
      <w:szCs w:val="20"/>
      <w:lang w:eastAsia="hu-HU"/>
    </w:rPr>
  </w:style>
  <w:style w:type="character" w:customStyle="1" w:styleId="lfejChar">
    <w:name w:val="Élőfej Char"/>
    <w:basedOn w:val="Bekezdsalapbettpusa"/>
    <w:link w:val="lfej"/>
    <w:uiPriority w:val="99"/>
    <w:rsid w:val="00915C4D"/>
    <w:rPr>
      <w:rFonts w:ascii="Arial" w:eastAsia="Times New Roman" w:hAnsi="Arial" w:cs="Times New Roman"/>
      <w:sz w:val="24"/>
      <w:szCs w:val="20"/>
      <w:lang w:eastAsia="hu-HU"/>
    </w:rPr>
  </w:style>
  <w:style w:type="paragraph" w:styleId="Szvegtrzsbehzssal3">
    <w:name w:val="Body Text Indent 3"/>
    <w:basedOn w:val="Norml"/>
    <w:link w:val="Szvegtrzsbehzssal3Char"/>
    <w:rsid w:val="00915C4D"/>
    <w:pPr>
      <w:spacing w:after="120" w:line="240" w:lineRule="auto"/>
      <w:ind w:left="283"/>
    </w:pPr>
    <w:rPr>
      <w:rFonts w:ascii="Times New Roman" w:eastAsia="Times New Roman" w:hAnsi="Times New Roman" w:cs="Times New Roman"/>
      <w:sz w:val="16"/>
      <w:szCs w:val="16"/>
      <w:lang w:eastAsia="hu-HU"/>
    </w:rPr>
  </w:style>
  <w:style w:type="character" w:customStyle="1" w:styleId="Szvegtrzsbehzssal3Char">
    <w:name w:val="Szövegtörzs behúzással 3 Char"/>
    <w:basedOn w:val="Bekezdsalapbettpusa"/>
    <w:link w:val="Szvegtrzsbehzssal3"/>
    <w:rsid w:val="00915C4D"/>
    <w:rPr>
      <w:rFonts w:ascii="Times New Roman" w:eastAsia="Times New Roman" w:hAnsi="Times New Roman" w:cs="Times New Roman"/>
      <w:sz w:val="16"/>
      <w:szCs w:val="16"/>
      <w:lang w:eastAsia="hu-HU"/>
    </w:rPr>
  </w:style>
  <w:style w:type="paragraph" w:styleId="Cm">
    <w:name w:val="Title"/>
    <w:basedOn w:val="Norml"/>
    <w:link w:val="CmChar"/>
    <w:qFormat/>
    <w:rsid w:val="00915C4D"/>
    <w:pPr>
      <w:spacing w:after="0" w:line="240" w:lineRule="auto"/>
      <w:jc w:val="center"/>
    </w:pPr>
    <w:rPr>
      <w:rFonts w:ascii="Times New Roman" w:eastAsia="Times New Roman" w:hAnsi="Times New Roman" w:cs="Times New Roman"/>
      <w:b/>
      <w:sz w:val="24"/>
      <w:szCs w:val="20"/>
      <w:lang w:eastAsia="hu-HU"/>
    </w:rPr>
  </w:style>
  <w:style w:type="character" w:customStyle="1" w:styleId="CmChar">
    <w:name w:val="Cím Char"/>
    <w:basedOn w:val="Bekezdsalapbettpusa"/>
    <w:link w:val="Cm"/>
    <w:rsid w:val="00915C4D"/>
    <w:rPr>
      <w:rFonts w:ascii="Times New Roman" w:eastAsia="Times New Roman" w:hAnsi="Times New Roman" w:cs="Times New Roman"/>
      <w:b/>
      <w:sz w:val="24"/>
      <w:szCs w:val="20"/>
      <w:lang w:eastAsia="hu-HU"/>
    </w:rPr>
  </w:style>
  <w:style w:type="paragraph" w:styleId="Lbjegyzetszveg">
    <w:name w:val="footnote text"/>
    <w:basedOn w:val="Norml"/>
    <w:link w:val="LbjegyzetszvegChar"/>
    <w:semiHidden/>
    <w:rsid w:val="00915C4D"/>
    <w:pPr>
      <w:spacing w:after="0" w:line="240" w:lineRule="auto"/>
    </w:pPr>
    <w:rPr>
      <w:rFonts w:ascii="Times New Roman" w:eastAsia="Times New Roman" w:hAnsi="Times New Roman" w:cs="Times New Roman"/>
      <w:sz w:val="20"/>
      <w:szCs w:val="20"/>
      <w:lang w:eastAsia="hu-HU"/>
    </w:rPr>
  </w:style>
  <w:style w:type="character" w:customStyle="1" w:styleId="LbjegyzetszvegChar">
    <w:name w:val="Lábjegyzetszöveg Char"/>
    <w:basedOn w:val="Bekezdsalapbettpusa"/>
    <w:link w:val="Lbjegyzetszveg"/>
    <w:semiHidden/>
    <w:rsid w:val="00915C4D"/>
    <w:rPr>
      <w:rFonts w:ascii="Times New Roman" w:eastAsia="Times New Roman" w:hAnsi="Times New Roman" w:cs="Times New Roman"/>
      <w:sz w:val="20"/>
      <w:szCs w:val="20"/>
      <w:lang w:eastAsia="hu-HU"/>
    </w:rPr>
  </w:style>
  <w:style w:type="paragraph" w:styleId="Felsorols">
    <w:name w:val="List Bullet"/>
    <w:basedOn w:val="Norml"/>
    <w:rsid w:val="00915C4D"/>
    <w:pPr>
      <w:numPr>
        <w:numId w:val="1"/>
      </w:numPr>
      <w:spacing w:after="0" w:line="240" w:lineRule="auto"/>
    </w:pPr>
    <w:rPr>
      <w:rFonts w:ascii="Times New Roman" w:eastAsia="Times New Roman" w:hAnsi="Times New Roman" w:cs="Times New Roman"/>
      <w:sz w:val="24"/>
      <w:szCs w:val="24"/>
      <w:lang w:eastAsia="hu-HU"/>
    </w:rPr>
  </w:style>
  <w:style w:type="paragraph" w:styleId="Szvegtrzs3">
    <w:name w:val="Body Text 3"/>
    <w:basedOn w:val="Norml"/>
    <w:link w:val="Szvegtrzs3Char"/>
    <w:rsid w:val="00915C4D"/>
    <w:pPr>
      <w:spacing w:after="120" w:line="240" w:lineRule="auto"/>
    </w:pPr>
    <w:rPr>
      <w:rFonts w:ascii="Times New Roman" w:eastAsia="Times New Roman" w:hAnsi="Times New Roman" w:cs="Times New Roman"/>
      <w:sz w:val="16"/>
      <w:szCs w:val="16"/>
      <w:lang w:eastAsia="hu-HU"/>
    </w:rPr>
  </w:style>
  <w:style w:type="character" w:customStyle="1" w:styleId="Szvegtrzs3Char">
    <w:name w:val="Szövegtörzs 3 Char"/>
    <w:basedOn w:val="Bekezdsalapbettpusa"/>
    <w:link w:val="Szvegtrzs3"/>
    <w:rsid w:val="00915C4D"/>
    <w:rPr>
      <w:rFonts w:ascii="Times New Roman" w:eastAsia="Times New Roman" w:hAnsi="Times New Roman" w:cs="Times New Roman"/>
      <w:sz w:val="16"/>
      <w:szCs w:val="16"/>
      <w:lang w:eastAsia="hu-HU"/>
    </w:rPr>
  </w:style>
  <w:style w:type="paragraph" w:customStyle="1" w:styleId="1cm-rebehzott">
    <w:name w:val="1 cm-re behúzott"/>
    <w:basedOn w:val="Norml"/>
    <w:link w:val="1cm-rebehzottChar1"/>
    <w:rsid w:val="00915C4D"/>
    <w:pPr>
      <w:spacing w:after="0" w:line="240" w:lineRule="auto"/>
      <w:ind w:firstLine="567"/>
      <w:jc w:val="both"/>
    </w:pPr>
    <w:rPr>
      <w:rFonts w:ascii="Times New Roman" w:eastAsia="Times New Roman" w:hAnsi="Times New Roman" w:cs="Times New Roman"/>
      <w:bCs/>
      <w:sz w:val="24"/>
      <w:szCs w:val="28"/>
    </w:rPr>
  </w:style>
  <w:style w:type="character" w:customStyle="1" w:styleId="1cm-rebehzottChar1">
    <w:name w:val="1 cm-re behúzott Char1"/>
    <w:link w:val="1cm-rebehzott"/>
    <w:rsid w:val="00915C4D"/>
    <w:rPr>
      <w:rFonts w:ascii="Times New Roman" w:eastAsia="Times New Roman" w:hAnsi="Times New Roman" w:cs="Times New Roman"/>
      <w:bCs/>
      <w:sz w:val="24"/>
      <w:szCs w:val="28"/>
    </w:rPr>
  </w:style>
  <w:style w:type="paragraph" w:styleId="Lista2">
    <w:name w:val="List 2"/>
    <w:basedOn w:val="Norml"/>
    <w:rsid w:val="00915C4D"/>
    <w:pPr>
      <w:spacing w:after="0" w:line="240" w:lineRule="auto"/>
      <w:ind w:left="566" w:hanging="283"/>
    </w:pPr>
    <w:rPr>
      <w:rFonts w:ascii="Times New Roman" w:eastAsia="Times New Roman" w:hAnsi="Times New Roman" w:cs="Times New Roman"/>
      <w:sz w:val="20"/>
      <w:szCs w:val="20"/>
      <w:lang w:eastAsia="hu-HU"/>
    </w:rPr>
  </w:style>
  <w:style w:type="paragraph" w:customStyle="1" w:styleId="CharCharCharChar0">
    <w:name w:val="Char Char Char Char"/>
    <w:basedOn w:val="Norml"/>
    <w:rsid w:val="00915C4D"/>
    <w:pPr>
      <w:spacing w:after="160" w:line="240" w:lineRule="exact"/>
    </w:pPr>
    <w:rPr>
      <w:rFonts w:ascii="Tahoma" w:eastAsia="Times New Roman" w:hAnsi="Tahoma" w:cs="Times New Roman"/>
      <w:sz w:val="20"/>
      <w:szCs w:val="20"/>
      <w:lang w:val="en-US"/>
    </w:rPr>
  </w:style>
  <w:style w:type="paragraph" w:styleId="NormlWeb">
    <w:name w:val="Normal (Web)"/>
    <w:basedOn w:val="Norml"/>
    <w:rsid w:val="00915C4D"/>
    <w:pPr>
      <w:spacing w:before="100" w:beforeAutospacing="1" w:after="100" w:afterAutospacing="1" w:line="240" w:lineRule="auto"/>
    </w:pPr>
    <w:rPr>
      <w:rFonts w:ascii="Times New Roman" w:eastAsia="Times New Roman" w:hAnsi="Times New Roman" w:cs="Times New Roman"/>
      <w:color w:val="000000"/>
      <w:sz w:val="24"/>
      <w:szCs w:val="24"/>
      <w:lang w:eastAsia="hu-HU"/>
    </w:rPr>
  </w:style>
  <w:style w:type="paragraph" w:styleId="Csakszveg">
    <w:name w:val="Plain Text"/>
    <w:basedOn w:val="Norml"/>
    <w:link w:val="CsakszvegChar"/>
    <w:rsid w:val="00915C4D"/>
    <w:pPr>
      <w:spacing w:after="0" w:line="240" w:lineRule="auto"/>
    </w:pPr>
    <w:rPr>
      <w:rFonts w:ascii="Courier New" w:eastAsia="Times New Roman" w:hAnsi="Courier New" w:cs="Times New Roman"/>
      <w:sz w:val="20"/>
      <w:szCs w:val="20"/>
      <w:lang w:eastAsia="hu-HU"/>
    </w:rPr>
  </w:style>
  <w:style w:type="character" w:customStyle="1" w:styleId="CsakszvegChar">
    <w:name w:val="Csak szöveg Char"/>
    <w:basedOn w:val="Bekezdsalapbettpusa"/>
    <w:link w:val="Csakszveg"/>
    <w:rsid w:val="00915C4D"/>
    <w:rPr>
      <w:rFonts w:ascii="Courier New" w:eastAsia="Times New Roman" w:hAnsi="Courier New" w:cs="Times New Roman"/>
      <w:sz w:val="20"/>
      <w:szCs w:val="20"/>
      <w:lang w:eastAsia="hu-HU"/>
    </w:rPr>
  </w:style>
  <w:style w:type="character" w:customStyle="1" w:styleId="fomenulinknagysima1">
    <w:name w:val="fomenulinknagysima1"/>
    <w:rsid w:val="00915C4D"/>
    <w:rPr>
      <w:rFonts w:ascii="Arial" w:hAnsi="Arial" w:cs="Arial" w:hint="default"/>
      <w:b/>
      <w:bCs/>
      <w:color w:val="003366"/>
      <w:sz w:val="24"/>
      <w:szCs w:val="24"/>
    </w:rPr>
  </w:style>
  <w:style w:type="character" w:styleId="Kiemels2">
    <w:name w:val="Strong"/>
    <w:qFormat/>
    <w:rsid w:val="00915C4D"/>
    <w:rPr>
      <w:b/>
      <w:bCs/>
    </w:rPr>
  </w:style>
  <w:style w:type="paragraph" w:styleId="Szvegtrzsbehzssal">
    <w:name w:val="Body Text Indent"/>
    <w:basedOn w:val="Norml"/>
    <w:link w:val="SzvegtrzsbehzssalChar"/>
    <w:rsid w:val="00915C4D"/>
    <w:pPr>
      <w:spacing w:after="120" w:line="240" w:lineRule="auto"/>
      <w:ind w:left="283"/>
    </w:pPr>
    <w:rPr>
      <w:rFonts w:ascii="Times New Roman" w:eastAsia="Times New Roman" w:hAnsi="Times New Roman" w:cs="Times New Roman"/>
      <w:sz w:val="20"/>
      <w:szCs w:val="20"/>
      <w:lang w:eastAsia="hu-HU"/>
    </w:rPr>
  </w:style>
  <w:style w:type="character" w:customStyle="1" w:styleId="SzvegtrzsbehzssalChar">
    <w:name w:val="Szövegtörzs behúzással Char"/>
    <w:basedOn w:val="Bekezdsalapbettpusa"/>
    <w:link w:val="Szvegtrzsbehzssal"/>
    <w:rsid w:val="00915C4D"/>
    <w:rPr>
      <w:rFonts w:ascii="Times New Roman" w:eastAsia="Times New Roman" w:hAnsi="Times New Roman" w:cs="Times New Roman"/>
      <w:sz w:val="20"/>
      <w:szCs w:val="20"/>
      <w:lang w:eastAsia="hu-HU"/>
    </w:rPr>
  </w:style>
  <w:style w:type="paragraph" w:customStyle="1" w:styleId="Szvegtrzs1">
    <w:name w:val="Szövegtörzs1"/>
    <w:basedOn w:val="Norml"/>
    <w:rsid w:val="00915C4D"/>
    <w:pPr>
      <w:spacing w:after="0" w:line="240" w:lineRule="auto"/>
      <w:jc w:val="both"/>
    </w:pPr>
    <w:rPr>
      <w:rFonts w:ascii="Times New Roman" w:eastAsia="Times New Roman" w:hAnsi="Times New Roman" w:cs="Times New Roman"/>
      <w:sz w:val="24"/>
      <w:szCs w:val="20"/>
      <w:lang w:eastAsia="hu-HU"/>
    </w:rPr>
  </w:style>
  <w:style w:type="paragraph" w:customStyle="1" w:styleId="Default">
    <w:name w:val="Default"/>
    <w:uiPriority w:val="99"/>
    <w:rsid w:val="00915C4D"/>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paragraph" w:styleId="Szvegtrzs2">
    <w:name w:val="Body Text 2"/>
    <w:basedOn w:val="Norml"/>
    <w:link w:val="Szvegtrzs2Char"/>
    <w:rsid w:val="00915C4D"/>
    <w:pPr>
      <w:spacing w:after="120" w:line="480" w:lineRule="auto"/>
    </w:pPr>
    <w:rPr>
      <w:rFonts w:ascii="Times New Roman" w:eastAsia="Times New Roman" w:hAnsi="Times New Roman" w:cs="Times New Roman"/>
      <w:sz w:val="24"/>
      <w:szCs w:val="24"/>
      <w:lang w:eastAsia="hu-HU"/>
    </w:rPr>
  </w:style>
  <w:style w:type="character" w:customStyle="1" w:styleId="Szvegtrzs2Char">
    <w:name w:val="Szövegtörzs 2 Char"/>
    <w:basedOn w:val="Bekezdsalapbettpusa"/>
    <w:link w:val="Szvegtrzs2"/>
    <w:rsid w:val="00915C4D"/>
    <w:rPr>
      <w:rFonts w:ascii="Times New Roman" w:eastAsia="Times New Roman" w:hAnsi="Times New Roman" w:cs="Times New Roman"/>
      <w:sz w:val="24"/>
      <w:szCs w:val="24"/>
      <w:lang w:eastAsia="hu-HU"/>
    </w:rPr>
  </w:style>
  <w:style w:type="character" w:styleId="Hiperhivatkozs">
    <w:name w:val="Hyperlink"/>
    <w:rsid w:val="00915C4D"/>
    <w:rPr>
      <w:color w:val="0000FF"/>
      <w:u w:val="single"/>
    </w:rPr>
  </w:style>
  <w:style w:type="paragraph" w:styleId="Szvegtrzsbehzssal2">
    <w:name w:val="Body Text Indent 2"/>
    <w:basedOn w:val="Norml"/>
    <w:link w:val="Szvegtrzsbehzssal2Char"/>
    <w:rsid w:val="00915C4D"/>
    <w:pPr>
      <w:spacing w:after="120" w:line="480" w:lineRule="auto"/>
      <w:ind w:left="283"/>
    </w:pPr>
    <w:rPr>
      <w:rFonts w:ascii="Times New Roman" w:eastAsia="Times New Roman" w:hAnsi="Times New Roman" w:cs="Times New Roman"/>
      <w:sz w:val="24"/>
      <w:szCs w:val="24"/>
      <w:lang w:eastAsia="hu-HU"/>
    </w:rPr>
  </w:style>
  <w:style w:type="character" w:customStyle="1" w:styleId="Szvegtrzsbehzssal2Char">
    <w:name w:val="Szövegtörzs behúzással 2 Char"/>
    <w:basedOn w:val="Bekezdsalapbettpusa"/>
    <w:link w:val="Szvegtrzsbehzssal2"/>
    <w:rsid w:val="00915C4D"/>
    <w:rPr>
      <w:rFonts w:ascii="Times New Roman" w:eastAsia="Times New Roman" w:hAnsi="Times New Roman" w:cs="Times New Roman"/>
      <w:sz w:val="24"/>
      <w:szCs w:val="24"/>
      <w:lang w:eastAsia="hu-HU"/>
    </w:rPr>
  </w:style>
  <w:style w:type="character" w:styleId="Lbjegyzet-hivatkozs">
    <w:name w:val="footnote reference"/>
    <w:rsid w:val="00915C4D"/>
    <w:rPr>
      <w:vertAlign w:val="superscript"/>
    </w:rPr>
  </w:style>
  <w:style w:type="paragraph" w:customStyle="1" w:styleId="Szvegtrzs31">
    <w:name w:val="Szövegtörzs 31"/>
    <w:basedOn w:val="Norml"/>
    <w:uiPriority w:val="99"/>
    <w:rsid w:val="00915C4D"/>
    <w:pPr>
      <w:suppressAutoHyphens/>
      <w:overflowPunct w:val="0"/>
      <w:autoSpaceDE w:val="0"/>
      <w:spacing w:after="0" w:line="240" w:lineRule="auto"/>
      <w:jc w:val="both"/>
      <w:textAlignment w:val="baseline"/>
    </w:pPr>
    <w:rPr>
      <w:rFonts w:ascii="Times New Roman" w:eastAsia="Times New Roman" w:hAnsi="Times New Roman" w:cs="Times New Roman"/>
      <w:i/>
      <w:iCs/>
      <w:color w:val="FF0000"/>
      <w:sz w:val="24"/>
      <w:szCs w:val="20"/>
      <w:u w:val="single"/>
      <w:lang w:eastAsia="zh-CN"/>
    </w:rPr>
  </w:style>
  <w:style w:type="paragraph" w:styleId="Vgjegyzetszvege">
    <w:name w:val="endnote text"/>
    <w:basedOn w:val="Norml"/>
    <w:link w:val="VgjegyzetszvegeChar"/>
    <w:rsid w:val="00915C4D"/>
    <w:pPr>
      <w:spacing w:after="0" w:line="240" w:lineRule="auto"/>
    </w:pPr>
    <w:rPr>
      <w:rFonts w:ascii="Times New Roman" w:eastAsia="Times New Roman" w:hAnsi="Times New Roman" w:cs="Times New Roman"/>
      <w:sz w:val="20"/>
      <w:szCs w:val="20"/>
      <w:lang w:eastAsia="hu-HU"/>
    </w:rPr>
  </w:style>
  <w:style w:type="character" w:customStyle="1" w:styleId="VgjegyzetszvegeChar">
    <w:name w:val="Végjegyzet szövege Char"/>
    <w:basedOn w:val="Bekezdsalapbettpusa"/>
    <w:link w:val="Vgjegyzetszvege"/>
    <w:rsid w:val="00915C4D"/>
    <w:rPr>
      <w:rFonts w:ascii="Times New Roman" w:eastAsia="Times New Roman" w:hAnsi="Times New Roman" w:cs="Times New Roman"/>
      <w:sz w:val="20"/>
      <w:szCs w:val="20"/>
      <w:lang w:eastAsia="hu-HU"/>
    </w:rPr>
  </w:style>
  <w:style w:type="character" w:styleId="Vgjegyzet-hivatkozs">
    <w:name w:val="endnote reference"/>
    <w:rsid w:val="00915C4D"/>
    <w:rPr>
      <w:vertAlign w:val="superscript"/>
    </w:rPr>
  </w:style>
  <w:style w:type="paragraph" w:customStyle="1" w:styleId="CharCharCharCharCharCharCharCharChar">
    <w:name w:val="Char Char Char Char Char Char Char Char Char"/>
    <w:basedOn w:val="Norml"/>
    <w:rsid w:val="00915C4D"/>
    <w:pPr>
      <w:spacing w:after="160" w:line="240" w:lineRule="exact"/>
    </w:pPr>
    <w:rPr>
      <w:rFonts w:ascii="Verdana" w:eastAsia="Times New Roman" w:hAnsi="Verdana" w:cs="Times New Roman"/>
      <w:sz w:val="20"/>
      <w:szCs w:val="20"/>
      <w:lang w:val="en-US"/>
    </w:rPr>
  </w:style>
  <w:style w:type="paragraph" w:styleId="Listaszerbekezds">
    <w:name w:val="List Paragraph"/>
    <w:basedOn w:val="Norml"/>
    <w:uiPriority w:val="34"/>
    <w:qFormat/>
    <w:rsid w:val="00915C4D"/>
    <w:pPr>
      <w:spacing w:after="0" w:line="240" w:lineRule="auto"/>
      <w:ind w:left="720"/>
      <w:contextualSpacing/>
    </w:pPr>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63458F"/>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6345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1">
    <w:name w:val="heading 1"/>
    <w:basedOn w:val="Norml"/>
    <w:next w:val="Norml"/>
    <w:link w:val="Cmsor1Char"/>
    <w:qFormat/>
    <w:rsid w:val="00915C4D"/>
    <w:pPr>
      <w:keepNext/>
      <w:spacing w:after="0" w:line="240" w:lineRule="auto"/>
      <w:outlineLvl w:val="0"/>
    </w:pPr>
    <w:rPr>
      <w:rFonts w:ascii="Times New Roman" w:eastAsia="Times New Roman" w:hAnsi="Times New Roman" w:cs="Times New Roman"/>
      <w:sz w:val="24"/>
      <w:szCs w:val="20"/>
      <w:lang w:eastAsia="hu-HU"/>
    </w:rPr>
  </w:style>
  <w:style w:type="paragraph" w:styleId="Cmsor2">
    <w:name w:val="heading 2"/>
    <w:basedOn w:val="Norml"/>
    <w:next w:val="Norml"/>
    <w:link w:val="Cmsor2Char"/>
    <w:qFormat/>
    <w:rsid w:val="00915C4D"/>
    <w:pPr>
      <w:keepNext/>
      <w:spacing w:before="240" w:after="60" w:line="240" w:lineRule="auto"/>
      <w:outlineLvl w:val="1"/>
    </w:pPr>
    <w:rPr>
      <w:rFonts w:ascii="Arial" w:eastAsia="Times New Roman" w:hAnsi="Arial" w:cs="Arial"/>
      <w:b/>
      <w:bCs/>
      <w:i/>
      <w:iCs/>
      <w:sz w:val="28"/>
      <w:szCs w:val="28"/>
      <w:lang w:eastAsia="hu-HU"/>
    </w:rPr>
  </w:style>
  <w:style w:type="paragraph" w:styleId="Cmsor4">
    <w:name w:val="heading 4"/>
    <w:basedOn w:val="Norml"/>
    <w:next w:val="Norml"/>
    <w:link w:val="Cmsor4Char"/>
    <w:qFormat/>
    <w:rsid w:val="00915C4D"/>
    <w:pPr>
      <w:keepNext/>
      <w:spacing w:before="240" w:after="60" w:line="240" w:lineRule="auto"/>
      <w:outlineLvl w:val="3"/>
    </w:pPr>
    <w:rPr>
      <w:rFonts w:ascii="Times New Roman" w:eastAsia="Times New Roman" w:hAnsi="Times New Roman" w:cs="Times New Roman"/>
      <w:b/>
      <w:bCs/>
      <w:sz w:val="28"/>
      <w:szCs w:val="28"/>
      <w:lang w:eastAsia="hu-HU"/>
    </w:rPr>
  </w:style>
  <w:style w:type="paragraph" w:styleId="Cmsor6">
    <w:name w:val="heading 6"/>
    <w:basedOn w:val="Norml"/>
    <w:next w:val="Norml"/>
    <w:link w:val="Cmsor6Char"/>
    <w:qFormat/>
    <w:rsid w:val="00915C4D"/>
    <w:pPr>
      <w:spacing w:before="240" w:after="60" w:line="240" w:lineRule="auto"/>
      <w:outlineLvl w:val="5"/>
    </w:pPr>
    <w:rPr>
      <w:rFonts w:ascii="Times New Roman" w:eastAsia="Times New Roman" w:hAnsi="Times New Roman" w:cs="Times New Roman"/>
      <w:b/>
      <w:bCs/>
      <w:lang w:eastAsia="hu-HU"/>
    </w:rPr>
  </w:style>
  <w:style w:type="paragraph" w:styleId="Cmsor8">
    <w:name w:val="heading 8"/>
    <w:basedOn w:val="Norml"/>
    <w:next w:val="Norml"/>
    <w:link w:val="Cmsor8Char"/>
    <w:qFormat/>
    <w:rsid w:val="00915C4D"/>
    <w:pPr>
      <w:spacing w:before="240" w:after="60" w:line="240" w:lineRule="auto"/>
      <w:outlineLvl w:val="7"/>
    </w:pPr>
    <w:rPr>
      <w:rFonts w:ascii="Times New Roman" w:eastAsia="Times New Roman" w:hAnsi="Times New Roman" w:cs="Times New Roman"/>
      <w:i/>
      <w:iCs/>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915C4D"/>
    <w:rPr>
      <w:rFonts w:ascii="Times New Roman" w:eastAsia="Times New Roman" w:hAnsi="Times New Roman" w:cs="Times New Roman"/>
      <w:sz w:val="24"/>
      <w:szCs w:val="20"/>
      <w:lang w:eastAsia="hu-HU"/>
    </w:rPr>
  </w:style>
  <w:style w:type="character" w:customStyle="1" w:styleId="Cmsor2Char">
    <w:name w:val="Címsor 2 Char"/>
    <w:basedOn w:val="Bekezdsalapbettpusa"/>
    <w:link w:val="Cmsor2"/>
    <w:rsid w:val="00915C4D"/>
    <w:rPr>
      <w:rFonts w:ascii="Arial" w:eastAsia="Times New Roman" w:hAnsi="Arial" w:cs="Arial"/>
      <w:b/>
      <w:bCs/>
      <w:i/>
      <w:iCs/>
      <w:sz w:val="28"/>
      <w:szCs w:val="28"/>
      <w:lang w:eastAsia="hu-HU"/>
    </w:rPr>
  </w:style>
  <w:style w:type="character" w:customStyle="1" w:styleId="Cmsor4Char">
    <w:name w:val="Címsor 4 Char"/>
    <w:basedOn w:val="Bekezdsalapbettpusa"/>
    <w:link w:val="Cmsor4"/>
    <w:rsid w:val="00915C4D"/>
    <w:rPr>
      <w:rFonts w:ascii="Times New Roman" w:eastAsia="Times New Roman" w:hAnsi="Times New Roman" w:cs="Times New Roman"/>
      <w:b/>
      <w:bCs/>
      <w:sz w:val="28"/>
      <w:szCs w:val="28"/>
      <w:lang w:eastAsia="hu-HU"/>
    </w:rPr>
  </w:style>
  <w:style w:type="character" w:customStyle="1" w:styleId="Cmsor6Char">
    <w:name w:val="Címsor 6 Char"/>
    <w:basedOn w:val="Bekezdsalapbettpusa"/>
    <w:link w:val="Cmsor6"/>
    <w:rsid w:val="00915C4D"/>
    <w:rPr>
      <w:rFonts w:ascii="Times New Roman" w:eastAsia="Times New Roman" w:hAnsi="Times New Roman" w:cs="Times New Roman"/>
      <w:b/>
      <w:bCs/>
      <w:lang w:eastAsia="hu-HU"/>
    </w:rPr>
  </w:style>
  <w:style w:type="character" w:customStyle="1" w:styleId="Cmsor8Char">
    <w:name w:val="Címsor 8 Char"/>
    <w:basedOn w:val="Bekezdsalapbettpusa"/>
    <w:link w:val="Cmsor8"/>
    <w:rsid w:val="00915C4D"/>
    <w:rPr>
      <w:rFonts w:ascii="Times New Roman" w:eastAsia="Times New Roman" w:hAnsi="Times New Roman" w:cs="Times New Roman"/>
      <w:i/>
      <w:iCs/>
      <w:sz w:val="24"/>
      <w:szCs w:val="24"/>
      <w:lang w:eastAsia="hu-HU"/>
    </w:rPr>
  </w:style>
  <w:style w:type="numbering" w:customStyle="1" w:styleId="Nemlista1">
    <w:name w:val="Nem lista1"/>
    <w:next w:val="Nemlista"/>
    <w:semiHidden/>
    <w:rsid w:val="00915C4D"/>
  </w:style>
  <w:style w:type="paragraph" w:styleId="Szvegtrzs">
    <w:name w:val="Body Text"/>
    <w:basedOn w:val="Norml"/>
    <w:link w:val="SzvegtrzsChar"/>
    <w:uiPriority w:val="99"/>
    <w:rsid w:val="00915C4D"/>
    <w:pPr>
      <w:spacing w:after="120" w:line="240" w:lineRule="auto"/>
    </w:pPr>
    <w:rPr>
      <w:rFonts w:ascii="Times New Roman" w:eastAsia="Times New Roman" w:hAnsi="Times New Roman" w:cs="Times New Roman"/>
      <w:sz w:val="20"/>
      <w:szCs w:val="20"/>
      <w:lang w:eastAsia="hu-HU"/>
    </w:rPr>
  </w:style>
  <w:style w:type="character" w:customStyle="1" w:styleId="SzvegtrzsChar">
    <w:name w:val="Szövegtörzs Char"/>
    <w:basedOn w:val="Bekezdsalapbettpusa"/>
    <w:link w:val="Szvegtrzs"/>
    <w:uiPriority w:val="99"/>
    <w:rsid w:val="00915C4D"/>
    <w:rPr>
      <w:rFonts w:ascii="Times New Roman" w:eastAsia="Times New Roman" w:hAnsi="Times New Roman" w:cs="Times New Roman"/>
      <w:sz w:val="20"/>
      <w:szCs w:val="20"/>
      <w:lang w:eastAsia="hu-HU"/>
    </w:rPr>
  </w:style>
  <w:style w:type="paragraph" w:styleId="Lista">
    <w:name w:val="List"/>
    <w:basedOn w:val="Norml"/>
    <w:rsid w:val="00915C4D"/>
    <w:pPr>
      <w:spacing w:after="0" w:line="240" w:lineRule="auto"/>
      <w:ind w:left="283" w:hanging="283"/>
    </w:pPr>
    <w:rPr>
      <w:rFonts w:ascii="Times New Roman" w:eastAsia="Times New Roman" w:hAnsi="Times New Roman" w:cs="Times New Roman"/>
      <w:sz w:val="20"/>
      <w:szCs w:val="20"/>
      <w:lang w:eastAsia="hu-HU"/>
    </w:rPr>
  </w:style>
  <w:style w:type="paragraph" w:customStyle="1" w:styleId="Char1Char">
    <w:name w:val="Char1 Char"/>
    <w:basedOn w:val="Norml"/>
    <w:rsid w:val="00915C4D"/>
    <w:pPr>
      <w:spacing w:after="160" w:line="240" w:lineRule="exact"/>
    </w:pPr>
    <w:rPr>
      <w:rFonts w:ascii="Tahoma" w:eastAsia="Times New Roman" w:hAnsi="Tahoma" w:cs="Times New Roman"/>
      <w:sz w:val="20"/>
      <w:szCs w:val="20"/>
      <w:lang w:val="en-US"/>
    </w:rPr>
  </w:style>
  <w:style w:type="paragraph" w:customStyle="1" w:styleId="Char">
    <w:name w:val="Char"/>
    <w:basedOn w:val="Norml"/>
    <w:rsid w:val="00915C4D"/>
    <w:pPr>
      <w:spacing w:after="160" w:line="240" w:lineRule="exact"/>
    </w:pPr>
    <w:rPr>
      <w:rFonts w:ascii="Tahoma" w:eastAsia="Times New Roman" w:hAnsi="Tahoma" w:cs="Times New Roman"/>
      <w:sz w:val="20"/>
      <w:szCs w:val="20"/>
      <w:lang w:val="en-US"/>
    </w:rPr>
  </w:style>
  <w:style w:type="paragraph" w:customStyle="1" w:styleId="CharCharCharChar">
    <w:name w:val="Char Char Char Char"/>
    <w:basedOn w:val="Norml"/>
    <w:rsid w:val="00915C4D"/>
    <w:pPr>
      <w:spacing w:before="120" w:afterLines="50" w:after="160" w:line="240" w:lineRule="exact"/>
      <w:ind w:left="180"/>
    </w:pPr>
    <w:rPr>
      <w:rFonts w:ascii="Verdana" w:eastAsia="Times New Roman" w:hAnsi="Verdana" w:cs="Verdana"/>
      <w:noProof/>
      <w:sz w:val="20"/>
      <w:szCs w:val="20"/>
      <w:lang w:val="en-US"/>
    </w:rPr>
  </w:style>
  <w:style w:type="paragraph" w:customStyle="1" w:styleId="xl25">
    <w:name w:val="xl25"/>
    <w:basedOn w:val="Norml"/>
    <w:rsid w:val="00915C4D"/>
    <w:pPr>
      <w:spacing w:before="100" w:beforeAutospacing="1" w:after="100" w:afterAutospacing="1" w:line="240" w:lineRule="auto"/>
      <w:jc w:val="center"/>
    </w:pPr>
    <w:rPr>
      <w:rFonts w:ascii="Times New Roman" w:eastAsia="Times New Roman" w:hAnsi="Times New Roman" w:cs="Times New Roman"/>
      <w:sz w:val="24"/>
      <w:szCs w:val="24"/>
      <w:lang w:eastAsia="hu-HU"/>
    </w:rPr>
  </w:style>
  <w:style w:type="paragraph" w:customStyle="1" w:styleId="Char1Char0">
    <w:name w:val="Char1 Char"/>
    <w:basedOn w:val="Norml"/>
    <w:rsid w:val="00915C4D"/>
    <w:pPr>
      <w:spacing w:after="160" w:line="240" w:lineRule="exact"/>
    </w:pPr>
    <w:rPr>
      <w:rFonts w:ascii="Tahoma" w:eastAsia="Times New Roman" w:hAnsi="Tahoma" w:cs="Times New Roman"/>
      <w:sz w:val="20"/>
      <w:szCs w:val="20"/>
      <w:lang w:val="en-US"/>
    </w:rPr>
  </w:style>
  <w:style w:type="paragraph" w:styleId="llb">
    <w:name w:val="footer"/>
    <w:basedOn w:val="Norml"/>
    <w:link w:val="llbChar"/>
    <w:uiPriority w:val="99"/>
    <w:rsid w:val="00915C4D"/>
    <w:pPr>
      <w:tabs>
        <w:tab w:val="center" w:pos="4536"/>
        <w:tab w:val="right" w:pos="9072"/>
      </w:tabs>
      <w:spacing w:after="0" w:line="240" w:lineRule="auto"/>
    </w:pPr>
    <w:rPr>
      <w:rFonts w:ascii="Times New Roman" w:eastAsia="Times New Roman" w:hAnsi="Times New Roman" w:cs="Times New Roman"/>
      <w:sz w:val="20"/>
      <w:szCs w:val="20"/>
      <w:lang w:eastAsia="hu-HU"/>
    </w:rPr>
  </w:style>
  <w:style w:type="character" w:customStyle="1" w:styleId="llbChar">
    <w:name w:val="Élőláb Char"/>
    <w:basedOn w:val="Bekezdsalapbettpusa"/>
    <w:link w:val="llb"/>
    <w:uiPriority w:val="99"/>
    <w:rsid w:val="00915C4D"/>
    <w:rPr>
      <w:rFonts w:ascii="Times New Roman" w:eastAsia="Times New Roman" w:hAnsi="Times New Roman" w:cs="Times New Roman"/>
      <w:sz w:val="20"/>
      <w:szCs w:val="20"/>
      <w:lang w:eastAsia="hu-HU"/>
    </w:rPr>
  </w:style>
  <w:style w:type="character" w:styleId="Oldalszm">
    <w:name w:val="page number"/>
    <w:basedOn w:val="Bekezdsalapbettpusa"/>
    <w:rsid w:val="00915C4D"/>
  </w:style>
  <w:style w:type="paragraph" w:styleId="lfej">
    <w:name w:val="header"/>
    <w:basedOn w:val="Norml"/>
    <w:link w:val="lfejChar"/>
    <w:uiPriority w:val="99"/>
    <w:rsid w:val="00915C4D"/>
    <w:pPr>
      <w:tabs>
        <w:tab w:val="center" w:pos="4536"/>
        <w:tab w:val="right" w:pos="9072"/>
      </w:tabs>
      <w:spacing w:after="0" w:line="240" w:lineRule="auto"/>
    </w:pPr>
    <w:rPr>
      <w:rFonts w:ascii="Arial" w:eastAsia="Times New Roman" w:hAnsi="Arial" w:cs="Times New Roman"/>
      <w:sz w:val="24"/>
      <w:szCs w:val="20"/>
      <w:lang w:eastAsia="hu-HU"/>
    </w:rPr>
  </w:style>
  <w:style w:type="character" w:customStyle="1" w:styleId="lfejChar">
    <w:name w:val="Élőfej Char"/>
    <w:basedOn w:val="Bekezdsalapbettpusa"/>
    <w:link w:val="lfej"/>
    <w:uiPriority w:val="99"/>
    <w:rsid w:val="00915C4D"/>
    <w:rPr>
      <w:rFonts w:ascii="Arial" w:eastAsia="Times New Roman" w:hAnsi="Arial" w:cs="Times New Roman"/>
      <w:sz w:val="24"/>
      <w:szCs w:val="20"/>
      <w:lang w:eastAsia="hu-HU"/>
    </w:rPr>
  </w:style>
  <w:style w:type="paragraph" w:styleId="Szvegtrzsbehzssal3">
    <w:name w:val="Body Text Indent 3"/>
    <w:basedOn w:val="Norml"/>
    <w:link w:val="Szvegtrzsbehzssal3Char"/>
    <w:rsid w:val="00915C4D"/>
    <w:pPr>
      <w:spacing w:after="120" w:line="240" w:lineRule="auto"/>
      <w:ind w:left="283"/>
    </w:pPr>
    <w:rPr>
      <w:rFonts w:ascii="Times New Roman" w:eastAsia="Times New Roman" w:hAnsi="Times New Roman" w:cs="Times New Roman"/>
      <w:sz w:val="16"/>
      <w:szCs w:val="16"/>
      <w:lang w:eastAsia="hu-HU"/>
    </w:rPr>
  </w:style>
  <w:style w:type="character" w:customStyle="1" w:styleId="Szvegtrzsbehzssal3Char">
    <w:name w:val="Szövegtörzs behúzással 3 Char"/>
    <w:basedOn w:val="Bekezdsalapbettpusa"/>
    <w:link w:val="Szvegtrzsbehzssal3"/>
    <w:rsid w:val="00915C4D"/>
    <w:rPr>
      <w:rFonts w:ascii="Times New Roman" w:eastAsia="Times New Roman" w:hAnsi="Times New Roman" w:cs="Times New Roman"/>
      <w:sz w:val="16"/>
      <w:szCs w:val="16"/>
      <w:lang w:eastAsia="hu-HU"/>
    </w:rPr>
  </w:style>
  <w:style w:type="paragraph" w:styleId="Cm">
    <w:name w:val="Title"/>
    <w:basedOn w:val="Norml"/>
    <w:link w:val="CmChar"/>
    <w:qFormat/>
    <w:rsid w:val="00915C4D"/>
    <w:pPr>
      <w:spacing w:after="0" w:line="240" w:lineRule="auto"/>
      <w:jc w:val="center"/>
    </w:pPr>
    <w:rPr>
      <w:rFonts w:ascii="Times New Roman" w:eastAsia="Times New Roman" w:hAnsi="Times New Roman" w:cs="Times New Roman"/>
      <w:b/>
      <w:sz w:val="24"/>
      <w:szCs w:val="20"/>
      <w:lang w:eastAsia="hu-HU"/>
    </w:rPr>
  </w:style>
  <w:style w:type="character" w:customStyle="1" w:styleId="CmChar">
    <w:name w:val="Cím Char"/>
    <w:basedOn w:val="Bekezdsalapbettpusa"/>
    <w:link w:val="Cm"/>
    <w:rsid w:val="00915C4D"/>
    <w:rPr>
      <w:rFonts w:ascii="Times New Roman" w:eastAsia="Times New Roman" w:hAnsi="Times New Roman" w:cs="Times New Roman"/>
      <w:b/>
      <w:sz w:val="24"/>
      <w:szCs w:val="20"/>
      <w:lang w:eastAsia="hu-HU"/>
    </w:rPr>
  </w:style>
  <w:style w:type="paragraph" w:styleId="Lbjegyzetszveg">
    <w:name w:val="footnote text"/>
    <w:basedOn w:val="Norml"/>
    <w:link w:val="LbjegyzetszvegChar"/>
    <w:semiHidden/>
    <w:rsid w:val="00915C4D"/>
    <w:pPr>
      <w:spacing w:after="0" w:line="240" w:lineRule="auto"/>
    </w:pPr>
    <w:rPr>
      <w:rFonts w:ascii="Times New Roman" w:eastAsia="Times New Roman" w:hAnsi="Times New Roman" w:cs="Times New Roman"/>
      <w:sz w:val="20"/>
      <w:szCs w:val="20"/>
      <w:lang w:eastAsia="hu-HU"/>
    </w:rPr>
  </w:style>
  <w:style w:type="character" w:customStyle="1" w:styleId="LbjegyzetszvegChar">
    <w:name w:val="Lábjegyzetszöveg Char"/>
    <w:basedOn w:val="Bekezdsalapbettpusa"/>
    <w:link w:val="Lbjegyzetszveg"/>
    <w:semiHidden/>
    <w:rsid w:val="00915C4D"/>
    <w:rPr>
      <w:rFonts w:ascii="Times New Roman" w:eastAsia="Times New Roman" w:hAnsi="Times New Roman" w:cs="Times New Roman"/>
      <w:sz w:val="20"/>
      <w:szCs w:val="20"/>
      <w:lang w:eastAsia="hu-HU"/>
    </w:rPr>
  </w:style>
  <w:style w:type="paragraph" w:styleId="Felsorols">
    <w:name w:val="List Bullet"/>
    <w:basedOn w:val="Norml"/>
    <w:rsid w:val="00915C4D"/>
    <w:pPr>
      <w:numPr>
        <w:numId w:val="1"/>
      </w:numPr>
      <w:spacing w:after="0" w:line="240" w:lineRule="auto"/>
    </w:pPr>
    <w:rPr>
      <w:rFonts w:ascii="Times New Roman" w:eastAsia="Times New Roman" w:hAnsi="Times New Roman" w:cs="Times New Roman"/>
      <w:sz w:val="24"/>
      <w:szCs w:val="24"/>
      <w:lang w:eastAsia="hu-HU"/>
    </w:rPr>
  </w:style>
  <w:style w:type="paragraph" w:styleId="Szvegtrzs3">
    <w:name w:val="Body Text 3"/>
    <w:basedOn w:val="Norml"/>
    <w:link w:val="Szvegtrzs3Char"/>
    <w:rsid w:val="00915C4D"/>
    <w:pPr>
      <w:spacing w:after="120" w:line="240" w:lineRule="auto"/>
    </w:pPr>
    <w:rPr>
      <w:rFonts w:ascii="Times New Roman" w:eastAsia="Times New Roman" w:hAnsi="Times New Roman" w:cs="Times New Roman"/>
      <w:sz w:val="16"/>
      <w:szCs w:val="16"/>
      <w:lang w:eastAsia="hu-HU"/>
    </w:rPr>
  </w:style>
  <w:style w:type="character" w:customStyle="1" w:styleId="Szvegtrzs3Char">
    <w:name w:val="Szövegtörzs 3 Char"/>
    <w:basedOn w:val="Bekezdsalapbettpusa"/>
    <w:link w:val="Szvegtrzs3"/>
    <w:rsid w:val="00915C4D"/>
    <w:rPr>
      <w:rFonts w:ascii="Times New Roman" w:eastAsia="Times New Roman" w:hAnsi="Times New Roman" w:cs="Times New Roman"/>
      <w:sz w:val="16"/>
      <w:szCs w:val="16"/>
      <w:lang w:eastAsia="hu-HU"/>
    </w:rPr>
  </w:style>
  <w:style w:type="paragraph" w:customStyle="1" w:styleId="1cm-rebehzott">
    <w:name w:val="1 cm-re behúzott"/>
    <w:basedOn w:val="Norml"/>
    <w:link w:val="1cm-rebehzottChar1"/>
    <w:rsid w:val="00915C4D"/>
    <w:pPr>
      <w:spacing w:after="0" w:line="240" w:lineRule="auto"/>
      <w:ind w:firstLine="567"/>
      <w:jc w:val="both"/>
    </w:pPr>
    <w:rPr>
      <w:rFonts w:ascii="Times New Roman" w:eastAsia="Times New Roman" w:hAnsi="Times New Roman" w:cs="Times New Roman"/>
      <w:bCs/>
      <w:sz w:val="24"/>
      <w:szCs w:val="28"/>
    </w:rPr>
  </w:style>
  <w:style w:type="character" w:customStyle="1" w:styleId="1cm-rebehzottChar1">
    <w:name w:val="1 cm-re behúzott Char1"/>
    <w:link w:val="1cm-rebehzott"/>
    <w:rsid w:val="00915C4D"/>
    <w:rPr>
      <w:rFonts w:ascii="Times New Roman" w:eastAsia="Times New Roman" w:hAnsi="Times New Roman" w:cs="Times New Roman"/>
      <w:bCs/>
      <w:sz w:val="24"/>
      <w:szCs w:val="28"/>
    </w:rPr>
  </w:style>
  <w:style w:type="paragraph" w:styleId="Lista2">
    <w:name w:val="List 2"/>
    <w:basedOn w:val="Norml"/>
    <w:rsid w:val="00915C4D"/>
    <w:pPr>
      <w:spacing w:after="0" w:line="240" w:lineRule="auto"/>
      <w:ind w:left="566" w:hanging="283"/>
    </w:pPr>
    <w:rPr>
      <w:rFonts w:ascii="Times New Roman" w:eastAsia="Times New Roman" w:hAnsi="Times New Roman" w:cs="Times New Roman"/>
      <w:sz w:val="20"/>
      <w:szCs w:val="20"/>
      <w:lang w:eastAsia="hu-HU"/>
    </w:rPr>
  </w:style>
  <w:style w:type="paragraph" w:customStyle="1" w:styleId="CharCharCharChar0">
    <w:name w:val="Char Char Char Char"/>
    <w:basedOn w:val="Norml"/>
    <w:rsid w:val="00915C4D"/>
    <w:pPr>
      <w:spacing w:after="160" w:line="240" w:lineRule="exact"/>
    </w:pPr>
    <w:rPr>
      <w:rFonts w:ascii="Tahoma" w:eastAsia="Times New Roman" w:hAnsi="Tahoma" w:cs="Times New Roman"/>
      <w:sz w:val="20"/>
      <w:szCs w:val="20"/>
      <w:lang w:val="en-US"/>
    </w:rPr>
  </w:style>
  <w:style w:type="paragraph" w:styleId="NormlWeb">
    <w:name w:val="Normal (Web)"/>
    <w:basedOn w:val="Norml"/>
    <w:rsid w:val="00915C4D"/>
    <w:pPr>
      <w:spacing w:before="100" w:beforeAutospacing="1" w:after="100" w:afterAutospacing="1" w:line="240" w:lineRule="auto"/>
    </w:pPr>
    <w:rPr>
      <w:rFonts w:ascii="Times New Roman" w:eastAsia="Times New Roman" w:hAnsi="Times New Roman" w:cs="Times New Roman"/>
      <w:color w:val="000000"/>
      <w:sz w:val="24"/>
      <w:szCs w:val="24"/>
      <w:lang w:eastAsia="hu-HU"/>
    </w:rPr>
  </w:style>
  <w:style w:type="paragraph" w:styleId="Csakszveg">
    <w:name w:val="Plain Text"/>
    <w:basedOn w:val="Norml"/>
    <w:link w:val="CsakszvegChar"/>
    <w:rsid w:val="00915C4D"/>
    <w:pPr>
      <w:spacing w:after="0" w:line="240" w:lineRule="auto"/>
    </w:pPr>
    <w:rPr>
      <w:rFonts w:ascii="Courier New" w:eastAsia="Times New Roman" w:hAnsi="Courier New" w:cs="Times New Roman"/>
      <w:sz w:val="20"/>
      <w:szCs w:val="20"/>
      <w:lang w:eastAsia="hu-HU"/>
    </w:rPr>
  </w:style>
  <w:style w:type="character" w:customStyle="1" w:styleId="CsakszvegChar">
    <w:name w:val="Csak szöveg Char"/>
    <w:basedOn w:val="Bekezdsalapbettpusa"/>
    <w:link w:val="Csakszveg"/>
    <w:rsid w:val="00915C4D"/>
    <w:rPr>
      <w:rFonts w:ascii="Courier New" w:eastAsia="Times New Roman" w:hAnsi="Courier New" w:cs="Times New Roman"/>
      <w:sz w:val="20"/>
      <w:szCs w:val="20"/>
      <w:lang w:eastAsia="hu-HU"/>
    </w:rPr>
  </w:style>
  <w:style w:type="character" w:customStyle="1" w:styleId="fomenulinknagysima1">
    <w:name w:val="fomenulinknagysima1"/>
    <w:rsid w:val="00915C4D"/>
    <w:rPr>
      <w:rFonts w:ascii="Arial" w:hAnsi="Arial" w:cs="Arial" w:hint="default"/>
      <w:b/>
      <w:bCs/>
      <w:color w:val="003366"/>
      <w:sz w:val="24"/>
      <w:szCs w:val="24"/>
    </w:rPr>
  </w:style>
  <w:style w:type="character" w:styleId="Kiemels2">
    <w:name w:val="Strong"/>
    <w:qFormat/>
    <w:rsid w:val="00915C4D"/>
    <w:rPr>
      <w:b/>
      <w:bCs/>
    </w:rPr>
  </w:style>
  <w:style w:type="paragraph" w:styleId="Szvegtrzsbehzssal">
    <w:name w:val="Body Text Indent"/>
    <w:basedOn w:val="Norml"/>
    <w:link w:val="SzvegtrzsbehzssalChar"/>
    <w:rsid w:val="00915C4D"/>
    <w:pPr>
      <w:spacing w:after="120" w:line="240" w:lineRule="auto"/>
      <w:ind w:left="283"/>
    </w:pPr>
    <w:rPr>
      <w:rFonts w:ascii="Times New Roman" w:eastAsia="Times New Roman" w:hAnsi="Times New Roman" w:cs="Times New Roman"/>
      <w:sz w:val="20"/>
      <w:szCs w:val="20"/>
      <w:lang w:eastAsia="hu-HU"/>
    </w:rPr>
  </w:style>
  <w:style w:type="character" w:customStyle="1" w:styleId="SzvegtrzsbehzssalChar">
    <w:name w:val="Szövegtörzs behúzással Char"/>
    <w:basedOn w:val="Bekezdsalapbettpusa"/>
    <w:link w:val="Szvegtrzsbehzssal"/>
    <w:rsid w:val="00915C4D"/>
    <w:rPr>
      <w:rFonts w:ascii="Times New Roman" w:eastAsia="Times New Roman" w:hAnsi="Times New Roman" w:cs="Times New Roman"/>
      <w:sz w:val="20"/>
      <w:szCs w:val="20"/>
      <w:lang w:eastAsia="hu-HU"/>
    </w:rPr>
  </w:style>
  <w:style w:type="paragraph" w:customStyle="1" w:styleId="Szvegtrzs1">
    <w:name w:val="Szövegtörzs1"/>
    <w:basedOn w:val="Norml"/>
    <w:rsid w:val="00915C4D"/>
    <w:pPr>
      <w:spacing w:after="0" w:line="240" w:lineRule="auto"/>
      <w:jc w:val="both"/>
    </w:pPr>
    <w:rPr>
      <w:rFonts w:ascii="Times New Roman" w:eastAsia="Times New Roman" w:hAnsi="Times New Roman" w:cs="Times New Roman"/>
      <w:sz w:val="24"/>
      <w:szCs w:val="20"/>
      <w:lang w:eastAsia="hu-HU"/>
    </w:rPr>
  </w:style>
  <w:style w:type="paragraph" w:customStyle="1" w:styleId="Default">
    <w:name w:val="Default"/>
    <w:uiPriority w:val="99"/>
    <w:rsid w:val="00915C4D"/>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paragraph" w:styleId="Szvegtrzs2">
    <w:name w:val="Body Text 2"/>
    <w:basedOn w:val="Norml"/>
    <w:link w:val="Szvegtrzs2Char"/>
    <w:rsid w:val="00915C4D"/>
    <w:pPr>
      <w:spacing w:after="120" w:line="480" w:lineRule="auto"/>
    </w:pPr>
    <w:rPr>
      <w:rFonts w:ascii="Times New Roman" w:eastAsia="Times New Roman" w:hAnsi="Times New Roman" w:cs="Times New Roman"/>
      <w:sz w:val="24"/>
      <w:szCs w:val="24"/>
      <w:lang w:eastAsia="hu-HU"/>
    </w:rPr>
  </w:style>
  <w:style w:type="character" w:customStyle="1" w:styleId="Szvegtrzs2Char">
    <w:name w:val="Szövegtörzs 2 Char"/>
    <w:basedOn w:val="Bekezdsalapbettpusa"/>
    <w:link w:val="Szvegtrzs2"/>
    <w:rsid w:val="00915C4D"/>
    <w:rPr>
      <w:rFonts w:ascii="Times New Roman" w:eastAsia="Times New Roman" w:hAnsi="Times New Roman" w:cs="Times New Roman"/>
      <w:sz w:val="24"/>
      <w:szCs w:val="24"/>
      <w:lang w:eastAsia="hu-HU"/>
    </w:rPr>
  </w:style>
  <w:style w:type="character" w:styleId="Hiperhivatkozs">
    <w:name w:val="Hyperlink"/>
    <w:rsid w:val="00915C4D"/>
    <w:rPr>
      <w:color w:val="0000FF"/>
      <w:u w:val="single"/>
    </w:rPr>
  </w:style>
  <w:style w:type="paragraph" w:styleId="Szvegtrzsbehzssal2">
    <w:name w:val="Body Text Indent 2"/>
    <w:basedOn w:val="Norml"/>
    <w:link w:val="Szvegtrzsbehzssal2Char"/>
    <w:rsid w:val="00915C4D"/>
    <w:pPr>
      <w:spacing w:after="120" w:line="480" w:lineRule="auto"/>
      <w:ind w:left="283"/>
    </w:pPr>
    <w:rPr>
      <w:rFonts w:ascii="Times New Roman" w:eastAsia="Times New Roman" w:hAnsi="Times New Roman" w:cs="Times New Roman"/>
      <w:sz w:val="24"/>
      <w:szCs w:val="24"/>
      <w:lang w:eastAsia="hu-HU"/>
    </w:rPr>
  </w:style>
  <w:style w:type="character" w:customStyle="1" w:styleId="Szvegtrzsbehzssal2Char">
    <w:name w:val="Szövegtörzs behúzással 2 Char"/>
    <w:basedOn w:val="Bekezdsalapbettpusa"/>
    <w:link w:val="Szvegtrzsbehzssal2"/>
    <w:rsid w:val="00915C4D"/>
    <w:rPr>
      <w:rFonts w:ascii="Times New Roman" w:eastAsia="Times New Roman" w:hAnsi="Times New Roman" w:cs="Times New Roman"/>
      <w:sz w:val="24"/>
      <w:szCs w:val="24"/>
      <w:lang w:eastAsia="hu-HU"/>
    </w:rPr>
  </w:style>
  <w:style w:type="character" w:styleId="Lbjegyzet-hivatkozs">
    <w:name w:val="footnote reference"/>
    <w:rsid w:val="00915C4D"/>
    <w:rPr>
      <w:vertAlign w:val="superscript"/>
    </w:rPr>
  </w:style>
  <w:style w:type="paragraph" w:customStyle="1" w:styleId="Szvegtrzs31">
    <w:name w:val="Szövegtörzs 31"/>
    <w:basedOn w:val="Norml"/>
    <w:uiPriority w:val="99"/>
    <w:rsid w:val="00915C4D"/>
    <w:pPr>
      <w:suppressAutoHyphens/>
      <w:overflowPunct w:val="0"/>
      <w:autoSpaceDE w:val="0"/>
      <w:spacing w:after="0" w:line="240" w:lineRule="auto"/>
      <w:jc w:val="both"/>
      <w:textAlignment w:val="baseline"/>
    </w:pPr>
    <w:rPr>
      <w:rFonts w:ascii="Times New Roman" w:eastAsia="Times New Roman" w:hAnsi="Times New Roman" w:cs="Times New Roman"/>
      <w:i/>
      <w:iCs/>
      <w:color w:val="FF0000"/>
      <w:sz w:val="24"/>
      <w:szCs w:val="20"/>
      <w:u w:val="single"/>
      <w:lang w:eastAsia="zh-CN"/>
    </w:rPr>
  </w:style>
  <w:style w:type="paragraph" w:styleId="Vgjegyzetszvege">
    <w:name w:val="endnote text"/>
    <w:basedOn w:val="Norml"/>
    <w:link w:val="VgjegyzetszvegeChar"/>
    <w:rsid w:val="00915C4D"/>
    <w:pPr>
      <w:spacing w:after="0" w:line="240" w:lineRule="auto"/>
    </w:pPr>
    <w:rPr>
      <w:rFonts w:ascii="Times New Roman" w:eastAsia="Times New Roman" w:hAnsi="Times New Roman" w:cs="Times New Roman"/>
      <w:sz w:val="20"/>
      <w:szCs w:val="20"/>
      <w:lang w:eastAsia="hu-HU"/>
    </w:rPr>
  </w:style>
  <w:style w:type="character" w:customStyle="1" w:styleId="VgjegyzetszvegeChar">
    <w:name w:val="Végjegyzet szövege Char"/>
    <w:basedOn w:val="Bekezdsalapbettpusa"/>
    <w:link w:val="Vgjegyzetszvege"/>
    <w:rsid w:val="00915C4D"/>
    <w:rPr>
      <w:rFonts w:ascii="Times New Roman" w:eastAsia="Times New Roman" w:hAnsi="Times New Roman" w:cs="Times New Roman"/>
      <w:sz w:val="20"/>
      <w:szCs w:val="20"/>
      <w:lang w:eastAsia="hu-HU"/>
    </w:rPr>
  </w:style>
  <w:style w:type="character" w:styleId="Vgjegyzet-hivatkozs">
    <w:name w:val="endnote reference"/>
    <w:rsid w:val="00915C4D"/>
    <w:rPr>
      <w:vertAlign w:val="superscript"/>
    </w:rPr>
  </w:style>
  <w:style w:type="paragraph" w:customStyle="1" w:styleId="CharCharCharCharCharCharCharCharChar">
    <w:name w:val="Char Char Char Char Char Char Char Char Char"/>
    <w:basedOn w:val="Norml"/>
    <w:rsid w:val="00915C4D"/>
    <w:pPr>
      <w:spacing w:after="160" w:line="240" w:lineRule="exact"/>
    </w:pPr>
    <w:rPr>
      <w:rFonts w:ascii="Verdana" w:eastAsia="Times New Roman" w:hAnsi="Verdana" w:cs="Times New Roman"/>
      <w:sz w:val="20"/>
      <w:szCs w:val="20"/>
      <w:lang w:val="en-US"/>
    </w:rPr>
  </w:style>
  <w:style w:type="paragraph" w:styleId="Listaszerbekezds">
    <w:name w:val="List Paragraph"/>
    <w:basedOn w:val="Norml"/>
    <w:uiPriority w:val="34"/>
    <w:qFormat/>
    <w:rsid w:val="00915C4D"/>
    <w:pPr>
      <w:spacing w:after="0" w:line="240" w:lineRule="auto"/>
      <w:ind w:left="720"/>
      <w:contextualSpacing/>
    </w:pPr>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63458F"/>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6345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3362</Words>
  <Characters>23200</Characters>
  <Application>Microsoft Office Word</Application>
  <DocSecurity>0</DocSecurity>
  <Lines>193</Lines>
  <Paragraphs>53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26509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dc:creator>
  <cp:lastModifiedBy>User1</cp:lastModifiedBy>
  <cp:revision>20</cp:revision>
  <cp:lastPrinted>2019-09-16T13:36:00Z</cp:lastPrinted>
  <dcterms:created xsi:type="dcterms:W3CDTF">2019-09-25T08:42:00Z</dcterms:created>
  <dcterms:modified xsi:type="dcterms:W3CDTF">2019-10-04T12:48:00Z</dcterms:modified>
</cp:coreProperties>
</file>