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3932F" w14:textId="2A01B293" w:rsidR="00764BBC" w:rsidRPr="007D1B71" w:rsidRDefault="00764BBC" w:rsidP="00611BCE">
      <w:pPr>
        <w:pStyle w:val="TextBody"/>
        <w:numPr>
          <w:ilvl w:val="0"/>
          <w:numId w:val="24"/>
        </w:numPr>
        <w:spacing w:after="120" w:line="240" w:lineRule="auto"/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7D1B71">
        <w:rPr>
          <w:rFonts w:ascii="Arial" w:hAnsi="Arial" w:cs="Arial"/>
          <w:sz w:val="22"/>
          <w:szCs w:val="22"/>
        </w:rPr>
        <w:t xml:space="preserve">sz. melléklet - </w:t>
      </w:r>
      <w:r w:rsidR="004448B5" w:rsidRPr="007D1B71">
        <w:rPr>
          <w:rFonts w:ascii="Arial" w:hAnsi="Arial" w:cs="Arial"/>
          <w:sz w:val="22"/>
          <w:szCs w:val="22"/>
        </w:rPr>
        <w:t>Településképi szempontból meghatározó területek lehatárolása</w:t>
      </w:r>
      <w:r w:rsidRPr="007D1B71">
        <w:rPr>
          <w:rFonts w:ascii="Arial" w:hAnsi="Arial" w:cs="Arial"/>
          <w:sz w:val="22"/>
          <w:szCs w:val="22"/>
        </w:rPr>
        <w:t xml:space="preserve">     </w:t>
      </w:r>
    </w:p>
    <w:p w14:paraId="1E2C7F41" w14:textId="77777777" w:rsidR="00373062" w:rsidRPr="007D1B71" w:rsidRDefault="00373062" w:rsidP="00371A6B">
      <w:pPr>
        <w:pStyle w:val="TextBody"/>
        <w:spacing w:after="120" w:line="240" w:lineRule="auto"/>
        <w:jc w:val="both"/>
        <w:rPr>
          <w:rFonts w:ascii="Arial" w:hAnsi="Arial" w:cs="Arial"/>
          <w:b/>
          <w:sz w:val="22"/>
          <w:szCs w:val="22"/>
        </w:rPr>
      </w:pPr>
    </w:p>
    <w:p w14:paraId="50A4F339" w14:textId="075B8746" w:rsidR="00373062" w:rsidRPr="007D1B71" w:rsidRDefault="00957D1E" w:rsidP="00373062">
      <w:pPr>
        <w:pStyle w:val="TextBody"/>
        <w:spacing w:after="120" w:line="240" w:lineRule="auto"/>
        <w:jc w:val="both"/>
        <w:rPr>
          <w:rFonts w:ascii="Arial" w:hAnsi="Arial" w:cs="Arial"/>
          <w:b/>
          <w:sz w:val="22"/>
          <w:szCs w:val="22"/>
        </w:rPr>
      </w:pPr>
      <w:r w:rsidRPr="007D1B71">
        <w:rPr>
          <w:noProof/>
          <w:lang w:eastAsia="hu-HU" w:bidi="ar-SA"/>
        </w:rPr>
        <w:drawing>
          <wp:inline distT="0" distB="0" distL="0" distR="0" wp14:anchorId="5D614695" wp14:editId="3CEE755D">
            <wp:extent cx="4723074" cy="2022903"/>
            <wp:effectExtent l="0" t="0" r="190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783" t="18479" r="20353" b="29083"/>
                    <a:stretch/>
                  </pic:blipFill>
                  <pic:spPr bwMode="auto">
                    <a:xfrm>
                      <a:off x="0" y="0"/>
                      <a:ext cx="4740381" cy="203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E0442" w14:textId="219E72E2" w:rsidR="001B402D" w:rsidRPr="007D1B71" w:rsidRDefault="001B402D" w:rsidP="0035062A">
      <w:pPr>
        <w:pStyle w:val="TextBody"/>
        <w:spacing w:after="120" w:line="240" w:lineRule="auto"/>
        <w:jc w:val="both"/>
        <w:rPr>
          <w:rFonts w:ascii="Arial" w:hAnsi="Arial" w:cs="Arial"/>
          <w:sz w:val="22"/>
          <w:szCs w:val="22"/>
        </w:rPr>
      </w:pPr>
    </w:p>
    <w:p w14:paraId="1146ABAD" w14:textId="5018C048" w:rsidR="00764BBC" w:rsidRPr="007D1B71" w:rsidRDefault="00957D1E" w:rsidP="00611BCE">
      <w:pPr>
        <w:pStyle w:val="TextBody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  <w:r w:rsidRPr="007D1B71">
        <w:rPr>
          <w:noProof/>
          <w:lang w:eastAsia="hu-HU" w:bidi="ar-SA"/>
        </w:rPr>
        <w:drawing>
          <wp:inline distT="0" distB="0" distL="0" distR="0" wp14:anchorId="6EB723FD" wp14:editId="11013AD1">
            <wp:extent cx="6006631" cy="3697357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91" t="22179" r="31294" b="13346"/>
                    <a:stretch/>
                  </pic:blipFill>
                  <pic:spPr bwMode="auto">
                    <a:xfrm>
                      <a:off x="0" y="0"/>
                      <a:ext cx="6035485" cy="371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57D05" w14:textId="7A934A13" w:rsidR="00957D1E" w:rsidRPr="007D1B71" w:rsidRDefault="00957D1E" w:rsidP="00611BCE">
      <w:pPr>
        <w:pStyle w:val="TextBody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  <w:r w:rsidRPr="007D1B71">
        <w:rPr>
          <w:noProof/>
          <w:lang w:eastAsia="hu-HU" w:bidi="ar-SA"/>
        </w:rPr>
        <w:drawing>
          <wp:inline distT="0" distB="0" distL="0" distR="0" wp14:anchorId="638B1C05" wp14:editId="28E26BFC">
            <wp:extent cx="3785151" cy="2178657"/>
            <wp:effectExtent l="0" t="0" r="635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5" t="26101" r="46982" b="37865"/>
                    <a:stretch/>
                  </pic:blipFill>
                  <pic:spPr bwMode="auto">
                    <a:xfrm>
                      <a:off x="0" y="0"/>
                      <a:ext cx="3802841" cy="218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DADD7" w14:textId="0DE40DB8" w:rsidR="00957D1E" w:rsidRPr="007D1B71" w:rsidRDefault="00957D1E" w:rsidP="00611BCE">
      <w:pPr>
        <w:pStyle w:val="TextBody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  <w:r w:rsidRPr="007D1B71">
        <w:rPr>
          <w:noProof/>
          <w:lang w:eastAsia="hu-HU" w:bidi="ar-SA"/>
        </w:rPr>
        <w:lastRenderedPageBreak/>
        <w:drawing>
          <wp:inline distT="0" distB="0" distL="0" distR="0" wp14:anchorId="64B5CFB2" wp14:editId="50E81F63">
            <wp:extent cx="6016709" cy="6066845"/>
            <wp:effectExtent l="0" t="0" r="317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617" t="15800" r="39041" b="8292"/>
                    <a:stretch/>
                  </pic:blipFill>
                  <pic:spPr bwMode="auto">
                    <a:xfrm>
                      <a:off x="0" y="0"/>
                      <a:ext cx="6077516" cy="612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F01B9" w14:textId="540F764B" w:rsidR="00957D1E" w:rsidRPr="007D1B71" w:rsidRDefault="00957D1E" w:rsidP="00957D1E">
      <w:pPr>
        <w:pStyle w:val="TextBody"/>
        <w:spacing w:after="120" w:line="240" w:lineRule="auto"/>
        <w:rPr>
          <w:rFonts w:ascii="Arial" w:hAnsi="Arial" w:cs="Arial"/>
          <w:sz w:val="22"/>
          <w:szCs w:val="22"/>
        </w:rPr>
      </w:pPr>
      <w:r w:rsidRPr="007D1B71">
        <w:rPr>
          <w:noProof/>
          <w:lang w:eastAsia="hu-HU" w:bidi="ar-SA"/>
        </w:rPr>
        <w:lastRenderedPageBreak/>
        <w:drawing>
          <wp:inline distT="0" distB="0" distL="0" distR="0" wp14:anchorId="7039EE30" wp14:editId="01317F6E">
            <wp:extent cx="6297794" cy="4484535"/>
            <wp:effectExtent l="0" t="0" r="825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151" t="16169" r="23727" b="8983"/>
                    <a:stretch/>
                  </pic:blipFill>
                  <pic:spPr bwMode="auto">
                    <a:xfrm>
                      <a:off x="0" y="0"/>
                      <a:ext cx="6324907" cy="450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A36E7" w14:textId="323414B1" w:rsidR="001B402D" w:rsidRPr="007D1B71" w:rsidRDefault="001B402D" w:rsidP="00611BCE">
      <w:pPr>
        <w:pStyle w:val="TextBody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1060F0F" w14:textId="77777777" w:rsidR="00A815BA" w:rsidRPr="007D1B71" w:rsidRDefault="00A815BA" w:rsidP="00611BCE">
      <w:pPr>
        <w:pStyle w:val="TextBody"/>
        <w:spacing w:after="120" w:line="240" w:lineRule="auto"/>
        <w:jc w:val="both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br w:type="page"/>
      </w:r>
    </w:p>
    <w:p w14:paraId="37ED9663" w14:textId="04E808D2" w:rsidR="0018533A" w:rsidRPr="007D1B71" w:rsidRDefault="0018533A" w:rsidP="0018533A">
      <w:pPr>
        <w:pStyle w:val="TextBody"/>
        <w:spacing w:after="120" w:line="240" w:lineRule="auto"/>
        <w:jc w:val="both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lastRenderedPageBreak/>
        <w:t>2. sz. melléklet</w:t>
      </w:r>
      <w:r w:rsidR="00921D86">
        <w:rPr>
          <w:rStyle w:val="Lbjegyzet-hivatkozs"/>
          <w:rFonts w:ascii="Arial" w:hAnsi="Arial" w:cs="Arial"/>
          <w:sz w:val="22"/>
          <w:szCs w:val="22"/>
        </w:rPr>
        <w:footnoteReference w:id="1"/>
      </w:r>
      <w:r w:rsidRPr="007D1B71">
        <w:rPr>
          <w:rFonts w:ascii="Arial" w:hAnsi="Arial" w:cs="Arial"/>
          <w:sz w:val="22"/>
          <w:szCs w:val="22"/>
        </w:rPr>
        <w:t xml:space="preserve"> – Helyi védelem alatt álló objek</w:t>
      </w:r>
      <w:r w:rsidR="00C128AB">
        <w:rPr>
          <w:rFonts w:ascii="Arial" w:hAnsi="Arial" w:cs="Arial"/>
          <w:sz w:val="22"/>
          <w:szCs w:val="22"/>
        </w:rPr>
        <w:t>t</w:t>
      </w:r>
      <w:r w:rsidRPr="007D1B71">
        <w:rPr>
          <w:rFonts w:ascii="Arial" w:hAnsi="Arial" w:cs="Arial"/>
          <w:sz w:val="22"/>
          <w:szCs w:val="22"/>
        </w:rPr>
        <w:t xml:space="preserve">umok </w:t>
      </w:r>
      <w:r w:rsidR="00C128AB">
        <w:rPr>
          <w:rFonts w:ascii="Arial" w:hAnsi="Arial" w:cs="Arial"/>
          <w:sz w:val="22"/>
          <w:szCs w:val="22"/>
        </w:rPr>
        <w:t>l</w:t>
      </w:r>
      <w:r w:rsidRPr="007D1B71">
        <w:rPr>
          <w:rFonts w:ascii="Arial" w:hAnsi="Arial" w:cs="Arial"/>
          <w:sz w:val="22"/>
          <w:szCs w:val="22"/>
        </w:rPr>
        <w:t>istája</w:t>
      </w:r>
    </w:p>
    <w:p w14:paraId="30AF20EB" w14:textId="77777777" w:rsidR="0018533A" w:rsidRDefault="0018533A" w:rsidP="0018533A">
      <w:pPr>
        <w:spacing w:after="120"/>
        <w:rPr>
          <w:rFonts w:ascii="Arial" w:hAnsi="Arial" w:cs="Arial"/>
          <w:sz w:val="22"/>
          <w:szCs w:val="22"/>
        </w:rPr>
      </w:pPr>
    </w:p>
    <w:p w14:paraId="462407B7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Lakóház, Petőfi u. 25., 37., 41. hrsz: 1407, 1399, 1395</w:t>
      </w:r>
    </w:p>
    <w:p w14:paraId="6F48C76D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Lakóház, Kesztölci u. 45. hrsz: 1346</w:t>
      </w:r>
    </w:p>
    <w:p w14:paraId="56179988" w14:textId="77777777" w:rsidR="004C0D6A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Lakóház, Kesztölci u. 6. hrsz: 1350</w:t>
      </w:r>
    </w:p>
    <w:p w14:paraId="6269D6D6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Szt</w:t>
      </w:r>
      <w:proofErr w:type="spellEnd"/>
      <w:r>
        <w:rPr>
          <w:rFonts w:ascii="Arial" w:hAnsi="Arial" w:cs="Arial"/>
          <w:sz w:val="22"/>
          <w:szCs w:val="22"/>
        </w:rPr>
        <w:t xml:space="preserve"> Vendel talapzat Kesztölci utca vége hrsz: 0115</w:t>
      </w:r>
    </w:p>
    <w:p w14:paraId="1163C72E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 xml:space="preserve">Lakóház, Rákóczi u. </w:t>
      </w:r>
      <w:r>
        <w:rPr>
          <w:rFonts w:ascii="Arial" w:hAnsi="Arial" w:cs="Arial"/>
          <w:sz w:val="22"/>
          <w:szCs w:val="22"/>
        </w:rPr>
        <w:t>5.,</w:t>
      </w:r>
      <w:r w:rsidRPr="007D1B71">
        <w:rPr>
          <w:rFonts w:ascii="Arial" w:hAnsi="Arial" w:cs="Arial"/>
          <w:sz w:val="22"/>
          <w:szCs w:val="22"/>
        </w:rPr>
        <w:t xml:space="preserve"> 11., hrsz: </w:t>
      </w:r>
      <w:r>
        <w:rPr>
          <w:rFonts w:ascii="Arial" w:hAnsi="Arial" w:cs="Arial"/>
          <w:sz w:val="22"/>
          <w:szCs w:val="22"/>
        </w:rPr>
        <w:t>1447.,</w:t>
      </w:r>
      <w:r w:rsidRPr="007D1B71">
        <w:rPr>
          <w:rFonts w:ascii="Arial" w:hAnsi="Arial" w:cs="Arial"/>
          <w:sz w:val="22"/>
          <w:szCs w:val="22"/>
        </w:rPr>
        <w:t xml:space="preserve">1450, </w:t>
      </w:r>
    </w:p>
    <w:p w14:paraId="3BDCF7B8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Lakóház, Szabadság u. 5. hrsz: 1717/2</w:t>
      </w:r>
    </w:p>
    <w:p w14:paraId="271816AD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 xml:space="preserve">Lakóház, Béke u. 9., </w:t>
      </w:r>
      <w:r w:rsidRPr="0001176B">
        <w:rPr>
          <w:rFonts w:ascii="Arial" w:hAnsi="Arial" w:cs="Arial"/>
          <w:sz w:val="22"/>
          <w:szCs w:val="22"/>
        </w:rPr>
        <w:t>26</w:t>
      </w:r>
      <w:r w:rsidRPr="007D1B71">
        <w:rPr>
          <w:rFonts w:ascii="Arial" w:hAnsi="Arial" w:cs="Arial"/>
          <w:sz w:val="22"/>
          <w:szCs w:val="22"/>
        </w:rPr>
        <w:t>. hrsz: 946, 28</w:t>
      </w:r>
    </w:p>
    <w:p w14:paraId="622AB39A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Lakóház, Kossuth L. u. 24. hrsz:1805</w:t>
      </w:r>
    </w:p>
    <w:p w14:paraId="1B390319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 xml:space="preserve">Lakóház, </w:t>
      </w:r>
      <w:proofErr w:type="spellStart"/>
      <w:r w:rsidRPr="007D1B71">
        <w:rPr>
          <w:rFonts w:ascii="Arial" w:hAnsi="Arial" w:cs="Arial"/>
          <w:sz w:val="22"/>
          <w:szCs w:val="22"/>
        </w:rPr>
        <w:t>Urbani</w:t>
      </w:r>
      <w:r>
        <w:rPr>
          <w:rFonts w:ascii="Arial" w:hAnsi="Arial" w:cs="Arial"/>
          <w:sz w:val="22"/>
          <w:szCs w:val="22"/>
        </w:rPr>
        <w:t>cs</w:t>
      </w:r>
      <w:proofErr w:type="spellEnd"/>
      <w:r w:rsidRPr="007D1B71">
        <w:rPr>
          <w:rFonts w:ascii="Arial" w:hAnsi="Arial" w:cs="Arial"/>
          <w:sz w:val="22"/>
          <w:szCs w:val="22"/>
        </w:rPr>
        <w:t xml:space="preserve"> u. 4. hrsz: 284</w:t>
      </w:r>
    </w:p>
    <w:p w14:paraId="75389BFD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Lakóház, Nagy Imre u. 29. hrsz: 190/3</w:t>
      </w:r>
    </w:p>
    <w:p w14:paraId="17C524CF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Tájház</w:t>
      </w:r>
      <w:r w:rsidRPr="007D1B71">
        <w:rPr>
          <w:rFonts w:ascii="Arial" w:hAnsi="Arial" w:cs="Arial"/>
          <w:sz w:val="22"/>
          <w:szCs w:val="22"/>
        </w:rPr>
        <w:tab/>
        <w:t>, Béke út 6., teljes ingatlan</w:t>
      </w:r>
      <w:r>
        <w:rPr>
          <w:rFonts w:ascii="Arial" w:hAnsi="Arial" w:cs="Arial"/>
          <w:sz w:val="22"/>
          <w:szCs w:val="22"/>
        </w:rPr>
        <w:t xml:space="preserve"> Tájház</w:t>
      </w:r>
    </w:p>
    <w:p w14:paraId="0121E242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Lakóház, Ady E u. 25. hrsz: 55/1</w:t>
      </w:r>
    </w:p>
    <w:p w14:paraId="0BF1B547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Szt. Orbán szobor, pincesor hrsz: 0150</w:t>
      </w:r>
    </w:p>
    <w:p w14:paraId="52C41A38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 xml:space="preserve">Kisboldogasszony szobor, </w:t>
      </w:r>
      <w:r>
        <w:rPr>
          <w:rFonts w:ascii="Arial" w:hAnsi="Arial" w:cs="Arial"/>
          <w:sz w:val="22"/>
          <w:szCs w:val="22"/>
        </w:rPr>
        <w:t>Iskola</w:t>
      </w:r>
      <w:r w:rsidRPr="007D1B71">
        <w:rPr>
          <w:rFonts w:ascii="Arial" w:hAnsi="Arial" w:cs="Arial"/>
          <w:sz w:val="22"/>
          <w:szCs w:val="22"/>
        </w:rPr>
        <w:t xml:space="preserve"> u. 1. hrsz: 1518</w:t>
      </w:r>
    </w:p>
    <w:p w14:paraId="482EA8E1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Kereszt, Ady E. u. vége hrsz: 035/1</w:t>
      </w:r>
    </w:p>
    <w:p w14:paraId="41118951" w14:textId="77777777" w:rsidR="004C0D6A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Kereszt és 32 db sírkő, Hősök tere 1. hrsz: 2</w:t>
      </w:r>
    </w:p>
    <w:p w14:paraId="58CDD080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Templom és keresztelő kút Hősök tere 1. hrsz: 2</w:t>
      </w:r>
    </w:p>
    <w:p w14:paraId="6AC4A3CD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Kálvária, Kálvária u. vége hrsz:1900</w:t>
      </w:r>
      <w:r>
        <w:rPr>
          <w:rFonts w:ascii="Arial" w:hAnsi="Arial" w:cs="Arial"/>
          <w:sz w:val="22"/>
          <w:szCs w:val="22"/>
        </w:rPr>
        <w:t xml:space="preserve"> Kálvária domb</w:t>
      </w:r>
    </w:p>
    <w:p w14:paraId="14CCDF7E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Kereszt, Dózsa u. vége hrsz:</w:t>
      </w:r>
      <w:r>
        <w:rPr>
          <w:rFonts w:ascii="Arial" w:hAnsi="Arial" w:cs="Arial"/>
          <w:sz w:val="22"/>
          <w:szCs w:val="22"/>
        </w:rPr>
        <w:t>2142</w:t>
      </w:r>
    </w:p>
    <w:p w14:paraId="12A6AD88" w14:textId="77777777" w:rsidR="004C0D6A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Kereszt, Basa u. vége hrsz: 08</w:t>
      </w:r>
    </w:p>
    <w:p w14:paraId="1F5BFC32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Pince Rákóczi u.1. hrsz:1445</w:t>
      </w:r>
    </w:p>
    <w:p w14:paraId="26E6D013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Plébánia, Hősök tere hrsz: 1519</w:t>
      </w:r>
    </w:p>
    <w:p w14:paraId="7FC92E6F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Pince, Rákóczi u.1 hrsz: 1445</w:t>
      </w:r>
    </w:p>
    <w:p w14:paraId="640747BE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Pince, Ady E. u.  hrsz: 1876</w:t>
      </w:r>
    </w:p>
    <w:p w14:paraId="065821C3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Pince</w:t>
      </w:r>
      <w:r>
        <w:rPr>
          <w:rFonts w:ascii="Arial" w:hAnsi="Arial" w:cs="Arial"/>
          <w:sz w:val="22"/>
          <w:szCs w:val="22"/>
        </w:rPr>
        <w:t>sor</w:t>
      </w:r>
      <w:r w:rsidRPr="007D1B71">
        <w:rPr>
          <w:rFonts w:ascii="Arial" w:hAnsi="Arial" w:cs="Arial"/>
          <w:sz w:val="22"/>
          <w:szCs w:val="22"/>
        </w:rPr>
        <w:t xml:space="preserve"> Tatár u. vége hrsz: </w:t>
      </w:r>
      <w:r>
        <w:rPr>
          <w:rFonts w:ascii="Arial" w:hAnsi="Arial" w:cs="Arial"/>
          <w:sz w:val="22"/>
          <w:szCs w:val="22"/>
        </w:rPr>
        <w:t xml:space="preserve">1607, </w:t>
      </w:r>
      <w:r w:rsidRPr="007D1B71">
        <w:rPr>
          <w:rFonts w:ascii="Arial" w:hAnsi="Arial" w:cs="Arial"/>
          <w:sz w:val="22"/>
          <w:szCs w:val="22"/>
        </w:rPr>
        <w:t>0134/3</w:t>
      </w:r>
    </w:p>
    <w:p w14:paraId="7E13F23B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 xml:space="preserve">Pincesor, Ady E. u. vége hrsz: </w:t>
      </w:r>
      <w:r>
        <w:rPr>
          <w:rFonts w:ascii="Arial" w:hAnsi="Arial" w:cs="Arial"/>
          <w:sz w:val="22"/>
          <w:szCs w:val="22"/>
        </w:rPr>
        <w:t>1829-1853</w:t>
      </w:r>
    </w:p>
    <w:p w14:paraId="5E40AAB5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Pincesor, Tatár u. vége hrsz: 1607., 0134/3.</w:t>
      </w:r>
    </w:p>
    <w:p w14:paraId="71E1C388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B977F4">
        <w:rPr>
          <w:rFonts w:ascii="Arial" w:hAnsi="Arial" w:cs="Arial"/>
          <w:sz w:val="22"/>
          <w:szCs w:val="22"/>
        </w:rPr>
        <w:t xml:space="preserve">Pincesor, hrsz: 5302-5370., </w:t>
      </w:r>
      <w:r w:rsidRPr="0001176B">
        <w:rPr>
          <w:rFonts w:ascii="Arial" w:hAnsi="Arial" w:cs="Arial"/>
          <w:sz w:val="22"/>
          <w:szCs w:val="22"/>
        </w:rPr>
        <w:t>5002-5064, 5066-5102</w:t>
      </w:r>
      <w:r w:rsidRPr="00B977F4">
        <w:rPr>
          <w:rFonts w:ascii="Arial" w:hAnsi="Arial" w:cs="Arial"/>
          <w:sz w:val="22"/>
          <w:szCs w:val="22"/>
        </w:rPr>
        <w:t>., 4901-4906., 4503-4578., 4601-4622.</w:t>
      </w:r>
      <w:r w:rsidRPr="007D1B71">
        <w:rPr>
          <w:rFonts w:ascii="Arial" w:hAnsi="Arial" w:cs="Arial"/>
          <w:sz w:val="22"/>
          <w:szCs w:val="22"/>
        </w:rPr>
        <w:t xml:space="preserve"> </w:t>
      </w:r>
    </w:p>
    <w:p w14:paraId="7D173A2E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proofErr w:type="spellStart"/>
      <w:r w:rsidRPr="007D1B71">
        <w:rPr>
          <w:rFonts w:ascii="Arial" w:hAnsi="Arial" w:cs="Arial"/>
          <w:sz w:val="22"/>
          <w:szCs w:val="22"/>
        </w:rPr>
        <w:t>Hlinyíki</w:t>
      </w:r>
      <w:proofErr w:type="spellEnd"/>
      <w:r w:rsidRPr="007D1B71">
        <w:rPr>
          <w:rFonts w:ascii="Arial" w:hAnsi="Arial" w:cs="Arial"/>
          <w:sz w:val="22"/>
          <w:szCs w:val="22"/>
        </w:rPr>
        <w:t xml:space="preserve"> gesztenyefák, hrsz: 1607</w:t>
      </w:r>
    </w:p>
    <w:p w14:paraId="7F1FE7A0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Pincesor felé a kereszt, hrsz: 010</w:t>
      </w:r>
    </w:p>
    <w:p w14:paraId="0605DB24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Jubileum téri emlékkő, hrsz: 280/6</w:t>
      </w:r>
    </w:p>
    <w:p w14:paraId="29B4AADA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3 km-es útjelző kő, Béke u. 57. előtt hrsz: 884/1</w:t>
      </w:r>
    </w:p>
    <w:p w14:paraId="130B3E92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Bányász emlékmű, Bányász tér hrsz: 1578</w:t>
      </w:r>
    </w:p>
    <w:p w14:paraId="316C248E" w14:textId="77777777" w:rsidR="004C0D6A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Eszperantó forrás, hrsz: 0152/b</w:t>
      </w:r>
    </w:p>
    <w:p w14:paraId="1CC33A4C" w14:textId="77777777" w:rsidR="004C0D6A" w:rsidRPr="007D1B71" w:rsidRDefault="004C0D6A" w:rsidP="004C0D6A">
      <w:pPr>
        <w:spacing w:after="20" w:line="276" w:lineRule="auto"/>
        <w:rPr>
          <w:rFonts w:ascii="Arial" w:hAnsi="Arial" w:cs="Arial"/>
          <w:sz w:val="22"/>
          <w:szCs w:val="22"/>
        </w:rPr>
      </w:pPr>
      <w:r w:rsidRPr="0001176B">
        <w:rPr>
          <w:rFonts w:ascii="Arial" w:hAnsi="Arial" w:cs="Arial"/>
          <w:sz w:val="22"/>
          <w:szCs w:val="22"/>
        </w:rPr>
        <w:t>Mária szobor kegyhely, hrsz: 0126</w:t>
      </w:r>
    </w:p>
    <w:p w14:paraId="33BA2A37" w14:textId="1A2F9051" w:rsidR="00D072F6" w:rsidRPr="007D1B71" w:rsidRDefault="00B118F3" w:rsidP="00611BCE">
      <w:pPr>
        <w:widowControl/>
        <w:suppressAutoHyphens w:val="0"/>
        <w:spacing w:after="120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br w:type="page"/>
      </w:r>
      <w:r w:rsidR="004448B5" w:rsidRPr="007D1B71">
        <w:rPr>
          <w:rFonts w:ascii="Arial" w:hAnsi="Arial" w:cs="Arial"/>
          <w:sz w:val="22"/>
          <w:szCs w:val="22"/>
        </w:rPr>
        <w:lastRenderedPageBreak/>
        <w:t>3</w:t>
      </w:r>
      <w:r w:rsidR="0027125E" w:rsidRPr="007D1B71">
        <w:rPr>
          <w:rFonts w:ascii="Arial" w:hAnsi="Arial" w:cs="Arial"/>
          <w:sz w:val="22"/>
          <w:szCs w:val="22"/>
        </w:rPr>
        <w:t xml:space="preserve">. sz. </w:t>
      </w:r>
      <w:r w:rsidR="004448B5" w:rsidRPr="007D1B71">
        <w:rPr>
          <w:rFonts w:ascii="Arial" w:hAnsi="Arial" w:cs="Arial"/>
          <w:sz w:val="22"/>
          <w:szCs w:val="22"/>
        </w:rPr>
        <w:t>melléklet</w:t>
      </w:r>
      <w:r w:rsidR="00D072F6" w:rsidRPr="007D1B71">
        <w:rPr>
          <w:rFonts w:ascii="Arial" w:hAnsi="Arial" w:cs="Arial"/>
          <w:sz w:val="22"/>
          <w:szCs w:val="22"/>
        </w:rPr>
        <w:t xml:space="preserve"> - Természet- és tájvédelmi szempontból növénytelepítésre javasolt fajok listája</w:t>
      </w:r>
    </w:p>
    <w:p w14:paraId="4F4B6BC9" w14:textId="77777777" w:rsidR="00A7783F" w:rsidRPr="007D1B71" w:rsidRDefault="00A7783F" w:rsidP="00A7783F">
      <w:pPr>
        <w:jc w:val="center"/>
        <w:rPr>
          <w:rFonts w:ascii="Arial" w:hAnsi="Arial" w:cs="Arial"/>
          <w:b/>
          <w:sz w:val="20"/>
          <w:u w:val="single"/>
        </w:rPr>
      </w:pPr>
      <w:r w:rsidRPr="007D1B71">
        <w:rPr>
          <w:rFonts w:ascii="Arial" w:hAnsi="Arial" w:cs="Arial"/>
          <w:b/>
          <w:sz w:val="20"/>
          <w:u w:val="single"/>
        </w:rPr>
        <w:t>Őshonos fafajok</w:t>
      </w:r>
    </w:p>
    <w:p w14:paraId="1B72DB3C" w14:textId="77777777" w:rsidR="00A7783F" w:rsidRPr="007D1B71" w:rsidRDefault="00A7783F" w:rsidP="00A7783F">
      <w:pPr>
        <w:rPr>
          <w:rFonts w:ascii="Arial" w:hAnsi="Arial" w:cs="Arial"/>
          <w:b/>
          <w:sz w:val="20"/>
          <w:u w:val="single"/>
        </w:rPr>
      </w:pPr>
    </w:p>
    <w:p w14:paraId="20513EC7" w14:textId="77777777" w:rsidR="00A7783F" w:rsidRPr="007D1B71" w:rsidRDefault="00A7783F" w:rsidP="00A7783F">
      <w:pPr>
        <w:jc w:val="center"/>
        <w:rPr>
          <w:rFonts w:ascii="Arial" w:hAnsi="Arial" w:cs="Arial"/>
          <w:b/>
          <w:sz w:val="20"/>
          <w:u w:val="single"/>
        </w:rPr>
      </w:pPr>
    </w:p>
    <w:tbl>
      <w:tblPr>
        <w:tblW w:w="921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4607"/>
        <w:gridCol w:w="4605"/>
      </w:tblGrid>
      <w:tr w:rsidR="007D1B71" w:rsidRPr="007D1B71" w14:paraId="71B5E8E9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7E211B0" w14:textId="77777777" w:rsidR="00A7783F" w:rsidRPr="007D1B71" w:rsidRDefault="00A7783F" w:rsidP="00874C11">
            <w:pPr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7D1B71">
              <w:rPr>
                <w:rFonts w:ascii="Arial" w:hAnsi="Arial" w:cs="Arial"/>
                <w:b/>
                <w:bCs/>
                <w:i/>
                <w:iCs/>
                <w:sz w:val="20"/>
              </w:rPr>
              <w:t>Tudományos név</w:t>
            </w:r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6CD6C05" w14:textId="77777777" w:rsidR="00A7783F" w:rsidRPr="007D1B71" w:rsidRDefault="00A7783F" w:rsidP="00874C11">
            <w:pPr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7D1B71">
              <w:rPr>
                <w:rFonts w:ascii="Arial" w:hAnsi="Arial" w:cs="Arial"/>
                <w:b/>
                <w:bCs/>
                <w:i/>
                <w:iCs/>
                <w:sz w:val="20"/>
              </w:rPr>
              <w:t>Magyar név</w:t>
            </w:r>
          </w:p>
        </w:tc>
      </w:tr>
      <w:tr w:rsidR="007D1B71" w:rsidRPr="007D1B71" w14:paraId="66BD0BDC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AB51E77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Acer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campestre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15EA3C1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mezei juhar</w:t>
            </w:r>
          </w:p>
        </w:tc>
      </w:tr>
      <w:tr w:rsidR="007D1B71" w:rsidRPr="007D1B71" w14:paraId="7AEB24B7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D7CF493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Acer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platanoides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DBF9CB2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korai juhar</w:t>
            </w:r>
          </w:p>
        </w:tc>
      </w:tr>
      <w:tr w:rsidR="007D1B71" w:rsidRPr="007D1B71" w14:paraId="49B91A8D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29EC6855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Acer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pseudoplatanus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D6B556D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hegyi juhar</w:t>
            </w:r>
          </w:p>
        </w:tc>
      </w:tr>
      <w:tr w:rsidR="007D1B71" w:rsidRPr="007D1B71" w14:paraId="41BD2CF1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D3C790C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Acer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tataricum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3FCBBCA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tatár juhar</w:t>
            </w:r>
          </w:p>
        </w:tc>
      </w:tr>
      <w:tr w:rsidR="007D1B71" w:rsidRPr="007D1B71" w14:paraId="6D74E7BC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171FD6F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Betula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pendula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D1443AB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közönséges nyír</w:t>
            </w:r>
          </w:p>
        </w:tc>
      </w:tr>
      <w:tr w:rsidR="007D1B71" w:rsidRPr="007D1B71" w14:paraId="6A1C7DC9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8EB17BA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Carpinus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betulus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2DF9FAEF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közönséges gyertyán</w:t>
            </w:r>
          </w:p>
        </w:tc>
      </w:tr>
      <w:tr w:rsidR="007D1B71" w:rsidRPr="007D1B71" w14:paraId="13B72DF7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212757D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Fraxinus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angustifolia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subsp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.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pannonica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93224B5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magyar kőris</w:t>
            </w:r>
          </w:p>
        </w:tc>
      </w:tr>
      <w:tr w:rsidR="007D1B71" w:rsidRPr="007D1B71" w14:paraId="0EB50135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56B1A18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Fraxinus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excelsior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28D501DB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magas kőris</w:t>
            </w:r>
          </w:p>
        </w:tc>
      </w:tr>
      <w:tr w:rsidR="007D1B71" w:rsidRPr="007D1B71" w14:paraId="05BA0221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0FC0F24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Fraxinus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ornus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0DDBD74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virágos kőris</w:t>
            </w:r>
          </w:p>
        </w:tc>
      </w:tr>
      <w:tr w:rsidR="007D1B71" w:rsidRPr="007D1B71" w14:paraId="2F89AB61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BF0708C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Malus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sylvestris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21A8C6A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vadalma</w:t>
            </w:r>
          </w:p>
        </w:tc>
      </w:tr>
      <w:tr w:rsidR="007D1B71" w:rsidRPr="007D1B71" w14:paraId="45F550D7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F807F28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Populus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nigra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0F9AEFFC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 xml:space="preserve">fekete nyár </w:t>
            </w:r>
          </w:p>
        </w:tc>
      </w:tr>
      <w:tr w:rsidR="007D1B71" w:rsidRPr="007D1B71" w14:paraId="4CDEE02B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F2B2E15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Populus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termula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693BDA2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rezgő nyár</w:t>
            </w:r>
          </w:p>
        </w:tc>
      </w:tr>
      <w:tr w:rsidR="007D1B71" w:rsidRPr="007D1B71" w14:paraId="4A6A70E3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D4AB62D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Prunus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avium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63BAD0B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madárcseresznye</w:t>
            </w:r>
          </w:p>
        </w:tc>
      </w:tr>
      <w:tr w:rsidR="007D1B71" w:rsidRPr="007D1B71" w14:paraId="42BAB905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07991E6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Prunus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padus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02DF11CE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zselnicemeggy</w:t>
            </w:r>
            <w:proofErr w:type="spellEnd"/>
          </w:p>
        </w:tc>
      </w:tr>
      <w:tr w:rsidR="007D1B71" w:rsidRPr="007D1B71" w14:paraId="66A19F6D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058BC9A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Pyrus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pyraster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7482AE0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vadkörte</w:t>
            </w:r>
          </w:p>
        </w:tc>
      </w:tr>
      <w:tr w:rsidR="007D1B71" w:rsidRPr="007D1B71" w14:paraId="2023F05E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16E0072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Quercus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cerris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4140C2D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csertölgy</w:t>
            </w:r>
          </w:p>
        </w:tc>
      </w:tr>
      <w:tr w:rsidR="007D1B71" w:rsidRPr="007D1B71" w14:paraId="69028632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DC90DB5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Quercus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petraea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51F9E23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kocsánytalan tölgy</w:t>
            </w:r>
          </w:p>
        </w:tc>
      </w:tr>
      <w:tr w:rsidR="007D1B71" w:rsidRPr="007D1B71" w14:paraId="1D8A990F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20E31212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Quercus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pubescens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238F137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molyhos tölgy</w:t>
            </w:r>
          </w:p>
        </w:tc>
      </w:tr>
      <w:tr w:rsidR="007D1B71" w:rsidRPr="007D1B71" w14:paraId="65EF53DE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91E9243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Quercus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robur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4DE0EEC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kocsányos tölgy</w:t>
            </w:r>
          </w:p>
        </w:tc>
      </w:tr>
      <w:tr w:rsidR="007D1B71" w:rsidRPr="007D1B71" w14:paraId="31A7E881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29714736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Salix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alba</w:t>
            </w:r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9C5BB1B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fehér fűz</w:t>
            </w:r>
          </w:p>
        </w:tc>
      </w:tr>
      <w:tr w:rsidR="007D1B71" w:rsidRPr="007D1B71" w14:paraId="63671893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18F73B5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Sorbus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aria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756AE3C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lisztes berkenye</w:t>
            </w:r>
          </w:p>
        </w:tc>
      </w:tr>
      <w:tr w:rsidR="007D1B71" w:rsidRPr="007D1B71" w14:paraId="0CB69564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0526A502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Sorbus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aucuparia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694FCE4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madárberkenye</w:t>
            </w:r>
          </w:p>
        </w:tc>
      </w:tr>
      <w:tr w:rsidR="007D1B71" w:rsidRPr="007D1B71" w14:paraId="477C63B7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38DD9A5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Sorbus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domestica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03E37140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házi berkenye</w:t>
            </w:r>
          </w:p>
        </w:tc>
      </w:tr>
      <w:tr w:rsidR="007D1B71" w:rsidRPr="007D1B71" w14:paraId="762462AC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0A0A378E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Sorbus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torminalis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501EE6B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barkóca berkenye</w:t>
            </w:r>
          </w:p>
        </w:tc>
      </w:tr>
      <w:tr w:rsidR="007D1B71" w:rsidRPr="007D1B71" w14:paraId="66DBB211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CEA5E96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Tilia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cordata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63B954D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kislevelű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hárs</w:t>
            </w:r>
          </w:p>
        </w:tc>
      </w:tr>
      <w:tr w:rsidR="007D1B71" w:rsidRPr="007D1B71" w14:paraId="45FCF806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54B2333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Tilia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platyphyllos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E921A04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nagylevelű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hárs</w:t>
            </w:r>
          </w:p>
        </w:tc>
      </w:tr>
      <w:tr w:rsidR="007D1B71" w:rsidRPr="007D1B71" w14:paraId="6EDE0AA5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4C3DFAA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Ulmus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glabra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9683C4C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hegyi szil</w:t>
            </w:r>
          </w:p>
        </w:tc>
      </w:tr>
      <w:tr w:rsidR="007D1B71" w:rsidRPr="007D1B71" w14:paraId="5A7905D5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74B5061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Ulmus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laevis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F577D90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vénicszil</w:t>
            </w:r>
            <w:proofErr w:type="spellEnd"/>
          </w:p>
        </w:tc>
      </w:tr>
      <w:tr w:rsidR="007D1B71" w:rsidRPr="007D1B71" w14:paraId="0F08E99F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FE1946B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Ulmus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minor</w:t>
            </w:r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C07B71F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mezei szil</w:t>
            </w:r>
          </w:p>
        </w:tc>
      </w:tr>
      <w:tr w:rsidR="00A7783F" w:rsidRPr="007D1B71" w14:paraId="2A978180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3F72591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Staphylea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pinnata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B691D58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mogyorós hólyagfa</w:t>
            </w:r>
          </w:p>
        </w:tc>
      </w:tr>
    </w:tbl>
    <w:p w14:paraId="114FDEC0" w14:textId="77777777" w:rsidR="00A7783F" w:rsidRPr="007D1B71" w:rsidRDefault="00A7783F" w:rsidP="00A7783F">
      <w:pPr>
        <w:rPr>
          <w:rFonts w:ascii="Arial" w:hAnsi="Arial" w:cs="Arial"/>
          <w:b/>
          <w:sz w:val="22"/>
          <w:szCs w:val="22"/>
          <w:u w:val="single"/>
        </w:rPr>
      </w:pPr>
    </w:p>
    <w:p w14:paraId="402117A9" w14:textId="77777777" w:rsidR="00A7783F" w:rsidRPr="007D1B71" w:rsidRDefault="00A7783F" w:rsidP="00A7783F">
      <w:pPr>
        <w:jc w:val="center"/>
        <w:rPr>
          <w:rFonts w:ascii="Arial" w:hAnsi="Arial" w:cs="Arial"/>
          <w:b/>
          <w:sz w:val="20"/>
          <w:u w:val="single"/>
        </w:rPr>
      </w:pPr>
      <w:r w:rsidRPr="007D1B71">
        <w:rPr>
          <w:rFonts w:ascii="Arial" w:hAnsi="Arial" w:cs="Arial"/>
          <w:b/>
          <w:sz w:val="20"/>
          <w:u w:val="single"/>
        </w:rPr>
        <w:t>Őshonos cserjefajok</w:t>
      </w:r>
    </w:p>
    <w:p w14:paraId="509572CE" w14:textId="77777777" w:rsidR="00A7783F" w:rsidRPr="007D1B71" w:rsidRDefault="00A7783F" w:rsidP="00A7783F">
      <w:pPr>
        <w:jc w:val="center"/>
        <w:rPr>
          <w:rFonts w:ascii="Arial" w:hAnsi="Arial" w:cs="Arial"/>
          <w:b/>
          <w:sz w:val="20"/>
          <w:u w:val="single"/>
        </w:rPr>
      </w:pPr>
    </w:p>
    <w:tbl>
      <w:tblPr>
        <w:tblW w:w="921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4607"/>
        <w:gridCol w:w="4605"/>
      </w:tblGrid>
      <w:tr w:rsidR="007D1B71" w:rsidRPr="007D1B71" w14:paraId="25BA2AC8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0621C76" w14:textId="77777777" w:rsidR="00A7783F" w:rsidRPr="007D1B71" w:rsidRDefault="00A7783F" w:rsidP="00874C11">
            <w:pPr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7D1B71">
              <w:rPr>
                <w:rFonts w:ascii="Arial" w:hAnsi="Arial" w:cs="Arial"/>
                <w:b/>
                <w:bCs/>
                <w:i/>
                <w:iCs/>
                <w:sz w:val="20"/>
              </w:rPr>
              <w:t>Tudományos név</w:t>
            </w:r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EEA8342" w14:textId="77777777" w:rsidR="00A7783F" w:rsidRPr="007D1B71" w:rsidRDefault="00A7783F" w:rsidP="00874C11">
            <w:pPr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7D1B71">
              <w:rPr>
                <w:rFonts w:ascii="Arial" w:hAnsi="Arial" w:cs="Arial"/>
                <w:b/>
                <w:bCs/>
                <w:i/>
                <w:iCs/>
                <w:sz w:val="20"/>
              </w:rPr>
              <w:t>Magyar név</w:t>
            </w:r>
          </w:p>
        </w:tc>
      </w:tr>
      <w:tr w:rsidR="007D1B71" w:rsidRPr="007D1B71" w14:paraId="1F1B69EF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2081026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Berberis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vulgaris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A60654F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közönséges borbolya</w:t>
            </w:r>
          </w:p>
        </w:tc>
      </w:tr>
      <w:tr w:rsidR="007D1B71" w:rsidRPr="007D1B71" w14:paraId="240B0A15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9BBAE51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Cerasus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fruticosa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01B57FB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csepleszmeggy</w:t>
            </w:r>
          </w:p>
        </w:tc>
      </w:tr>
      <w:tr w:rsidR="007D1B71" w:rsidRPr="007D1B71" w14:paraId="75D21039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68E8F8F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Cornus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mas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626492D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húsos som</w:t>
            </w:r>
          </w:p>
        </w:tc>
      </w:tr>
      <w:tr w:rsidR="007D1B71" w:rsidRPr="007D1B71" w14:paraId="5E15FA54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6C5427C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Cornus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sanguinea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2894588E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veresgyűrű som</w:t>
            </w:r>
          </w:p>
        </w:tc>
      </w:tr>
      <w:tr w:rsidR="007D1B71" w:rsidRPr="007D1B71" w14:paraId="2899DE95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0C3151F1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Coryllus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avellana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B2153D4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közönséges mogyoró</w:t>
            </w:r>
          </w:p>
        </w:tc>
      </w:tr>
      <w:tr w:rsidR="007D1B71" w:rsidRPr="007D1B71" w14:paraId="5BA193CA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1FCC98E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Cotinus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coggygria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9CD14BE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cserszömörce</w:t>
            </w:r>
          </w:p>
        </w:tc>
      </w:tr>
      <w:tr w:rsidR="007D1B71" w:rsidRPr="007D1B71" w14:paraId="0B1FFD9B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0AF9342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Cotoneaster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niger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AB133E0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fekete madárbirs</w:t>
            </w:r>
          </w:p>
        </w:tc>
      </w:tr>
      <w:tr w:rsidR="007D1B71" w:rsidRPr="007D1B71" w14:paraId="2FAC8D7F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550E5FE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Crataegus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laevigata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B943470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kétbibés galagonya</w:t>
            </w:r>
          </w:p>
        </w:tc>
      </w:tr>
      <w:tr w:rsidR="007D1B71" w:rsidRPr="007D1B71" w14:paraId="75A37717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09BD0EB1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Crataegus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monogyna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4E94FB4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egybibés galagonya</w:t>
            </w:r>
          </w:p>
        </w:tc>
      </w:tr>
      <w:tr w:rsidR="007D1B71" w:rsidRPr="007D1B71" w14:paraId="2FA6A9CC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B1CB13B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Euonymus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europeus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6C7F249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csíkos kecskerágó</w:t>
            </w:r>
          </w:p>
        </w:tc>
      </w:tr>
      <w:tr w:rsidR="007D1B71" w:rsidRPr="007D1B71" w14:paraId="282274CF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27CCB155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Euonymus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verrucosus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2BBC286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bibircses kecskerágó</w:t>
            </w:r>
          </w:p>
        </w:tc>
      </w:tr>
      <w:tr w:rsidR="007D1B71" w:rsidRPr="007D1B71" w14:paraId="6D49F957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CE7F2DA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Hedera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helix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95C843C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közönséges borostyán</w:t>
            </w:r>
          </w:p>
        </w:tc>
      </w:tr>
      <w:tr w:rsidR="007D1B71" w:rsidRPr="007D1B71" w14:paraId="652EF33B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9EF6F13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Ligustrum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vulgare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0184F81C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közönséges fagyal</w:t>
            </w:r>
          </w:p>
        </w:tc>
      </w:tr>
      <w:tr w:rsidR="007D1B71" w:rsidRPr="007D1B71" w14:paraId="0A3F8635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5360CF4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Lonicera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xy</w:t>
            </w:r>
          </w:p>
          <w:p w14:paraId="159BCEE0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losteum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55C1FE0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ükörke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lonc</w:t>
            </w:r>
          </w:p>
        </w:tc>
      </w:tr>
      <w:tr w:rsidR="007D1B71" w:rsidRPr="007D1B71" w14:paraId="13AC4E66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20C4AB6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Prunus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spinosa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C9B0F71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kökény</w:t>
            </w:r>
          </w:p>
        </w:tc>
      </w:tr>
      <w:tr w:rsidR="007D1B71" w:rsidRPr="007D1B71" w14:paraId="5F6EBCEB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4486BB5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Prunus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tenella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958D19F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törpemandula</w:t>
            </w:r>
          </w:p>
        </w:tc>
      </w:tr>
      <w:tr w:rsidR="007D1B71" w:rsidRPr="007D1B71" w14:paraId="15DA775E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6525C76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Rosa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canina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0B1F396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gyepűrózsa</w:t>
            </w:r>
          </w:p>
        </w:tc>
      </w:tr>
      <w:tr w:rsidR="007D1B71" w:rsidRPr="007D1B71" w14:paraId="60C54B01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9221BA0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r w:rsidRPr="007D1B71">
              <w:rPr>
                <w:rFonts w:ascii="Arial" w:hAnsi="Arial" w:cs="Arial"/>
                <w:i/>
                <w:iCs/>
                <w:sz w:val="20"/>
              </w:rPr>
              <w:lastRenderedPageBreak/>
              <w:t xml:space="preserve">Rosa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pimpinellifolia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2C8AB818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jajrózsa</w:t>
            </w:r>
          </w:p>
        </w:tc>
      </w:tr>
      <w:tr w:rsidR="007D1B71" w:rsidRPr="007D1B71" w14:paraId="17EE499D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0BDB60D9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Rubus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caesius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A1F257E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hamvas szeder</w:t>
            </w:r>
          </w:p>
        </w:tc>
      </w:tr>
      <w:tr w:rsidR="007D1B71" w:rsidRPr="007D1B71" w14:paraId="5AFFD4EB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2B8AC2CF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Salix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cinerea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05605093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rekettyefűz</w:t>
            </w:r>
          </w:p>
        </w:tc>
      </w:tr>
      <w:tr w:rsidR="007D1B71" w:rsidRPr="007D1B71" w14:paraId="7110F52A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23981A15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Spiraea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media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D2D61E3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szirti gyöngyvessző</w:t>
            </w:r>
          </w:p>
        </w:tc>
      </w:tr>
      <w:tr w:rsidR="007D1B71" w:rsidRPr="007D1B71" w14:paraId="03691CCA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29A32D6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Viburnum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lantana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09D08D7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ostorménfa</w:t>
            </w:r>
          </w:p>
        </w:tc>
      </w:tr>
      <w:tr w:rsidR="007D1B71" w:rsidRPr="007D1B71" w14:paraId="4292DBC3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2822E72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Viburnum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opulus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073CCD0B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kányabangita</w:t>
            </w:r>
            <w:proofErr w:type="spellEnd"/>
          </w:p>
        </w:tc>
      </w:tr>
      <w:tr w:rsidR="00A7783F" w:rsidRPr="007D1B71" w14:paraId="162BB91C" w14:textId="77777777" w:rsidTr="00874C11"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705AD98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Vinca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minor</w:t>
            </w:r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FE16D52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 xml:space="preserve">kis télizöld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meténg</w:t>
            </w:r>
            <w:proofErr w:type="spellEnd"/>
          </w:p>
        </w:tc>
      </w:tr>
    </w:tbl>
    <w:p w14:paraId="2669243E" w14:textId="77777777" w:rsidR="00A7783F" w:rsidRPr="007D1B71" w:rsidRDefault="00A7783F" w:rsidP="00A7783F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AA0136D" w14:textId="77777777" w:rsidR="00A7783F" w:rsidRPr="007D1B71" w:rsidRDefault="00A7783F" w:rsidP="00A7783F">
      <w:pPr>
        <w:jc w:val="center"/>
        <w:rPr>
          <w:rFonts w:ascii="Arial" w:hAnsi="Arial" w:cs="Arial"/>
          <w:b/>
          <w:sz w:val="20"/>
          <w:u w:val="single"/>
        </w:rPr>
      </w:pPr>
      <w:r w:rsidRPr="007D1B71">
        <w:rPr>
          <w:rFonts w:ascii="Arial" w:hAnsi="Arial" w:cs="Arial"/>
          <w:b/>
          <w:sz w:val="20"/>
          <w:u w:val="single"/>
        </w:rPr>
        <w:t>Telepítésre javasolt egyéb fa- és cserje fajok</w:t>
      </w:r>
    </w:p>
    <w:p w14:paraId="5A15F937" w14:textId="77777777" w:rsidR="00A7783F" w:rsidRPr="007D1B71" w:rsidRDefault="00A7783F" w:rsidP="00A7783F">
      <w:pPr>
        <w:jc w:val="center"/>
        <w:rPr>
          <w:rFonts w:ascii="Arial" w:hAnsi="Arial" w:cs="Arial"/>
          <w:b/>
          <w:sz w:val="20"/>
          <w:u w:val="single"/>
        </w:rPr>
      </w:pPr>
    </w:p>
    <w:tbl>
      <w:tblPr>
        <w:tblW w:w="9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4605"/>
        <w:gridCol w:w="4606"/>
      </w:tblGrid>
      <w:tr w:rsidR="007D1B71" w:rsidRPr="007D1B71" w14:paraId="1230FCB6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8068ACD" w14:textId="77777777" w:rsidR="00A7783F" w:rsidRPr="007D1B71" w:rsidRDefault="00A7783F" w:rsidP="00874C11">
            <w:pPr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7D1B71">
              <w:rPr>
                <w:rFonts w:ascii="Arial" w:hAnsi="Arial" w:cs="Arial"/>
                <w:b/>
                <w:bCs/>
                <w:i/>
                <w:iCs/>
                <w:sz w:val="20"/>
              </w:rPr>
              <w:t>Tudományos név</w:t>
            </w:r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E078974" w14:textId="77777777" w:rsidR="00A7783F" w:rsidRPr="007D1B71" w:rsidRDefault="00A7783F" w:rsidP="00874C11">
            <w:pPr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7D1B71">
              <w:rPr>
                <w:rFonts w:ascii="Arial" w:hAnsi="Arial" w:cs="Arial"/>
                <w:b/>
                <w:bCs/>
                <w:i/>
                <w:iCs/>
                <w:sz w:val="20"/>
              </w:rPr>
              <w:t>Magyar név</w:t>
            </w:r>
          </w:p>
        </w:tc>
      </w:tr>
      <w:tr w:rsidR="007D1B71" w:rsidRPr="007D1B71" w14:paraId="50C97CF2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C5B9639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Acer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ginnala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09F0D2E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tűzvörös juhar</w:t>
            </w:r>
          </w:p>
        </w:tc>
      </w:tr>
      <w:tr w:rsidR="007D1B71" w:rsidRPr="007D1B71" w14:paraId="623047F4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CCB2495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Aesculus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carnea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8474BB5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vadgesztenye</w:t>
            </w:r>
          </w:p>
        </w:tc>
      </w:tr>
      <w:tr w:rsidR="007D1B71" w:rsidRPr="007D1B71" w14:paraId="56B95049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1453660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Aesculus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hippocastanum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0743FFCF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vadgesztenye</w:t>
            </w:r>
          </w:p>
        </w:tc>
      </w:tr>
      <w:tr w:rsidR="007D1B71" w:rsidRPr="007D1B71" w14:paraId="0DB28F29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E49E12E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Catalpa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bignonioides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3506154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szivarfa</w:t>
            </w:r>
          </w:p>
        </w:tc>
      </w:tr>
      <w:tr w:rsidR="007D1B71" w:rsidRPr="007D1B71" w14:paraId="26F874AA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62AE1DA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Colutea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arborescens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06272664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sárga borsófa</w:t>
            </w:r>
          </w:p>
        </w:tc>
      </w:tr>
      <w:tr w:rsidR="007D1B71" w:rsidRPr="007D1B71" w14:paraId="01BC67E4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24A0694A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Corylus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colurna</w:t>
            </w:r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8F3F2F5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törökmogyoró</w:t>
            </w:r>
          </w:p>
        </w:tc>
      </w:tr>
      <w:tr w:rsidR="007D1B71" w:rsidRPr="007D1B71" w14:paraId="3C713586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3EA42DC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Ginkgo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biloba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D13D222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páfrányfenyő</w:t>
            </w:r>
          </w:p>
        </w:tc>
      </w:tr>
      <w:tr w:rsidR="007D1B71" w:rsidRPr="007D1B71" w14:paraId="3E44CE83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E1F20FB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Laburnum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anagyroides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B412C13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közönséges aranyeső</w:t>
            </w:r>
          </w:p>
        </w:tc>
      </w:tr>
      <w:tr w:rsidR="007D1B71" w:rsidRPr="007D1B71" w14:paraId="094E5554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0B349EF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Liriodendron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tulipifera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29284791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tulipánfa</w:t>
            </w:r>
          </w:p>
        </w:tc>
      </w:tr>
      <w:tr w:rsidR="007D1B71" w:rsidRPr="007D1B71" w14:paraId="68959D9A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1D2C2E37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Malus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baccata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2F5BE62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díszalma</w:t>
            </w:r>
          </w:p>
        </w:tc>
      </w:tr>
      <w:tr w:rsidR="007D1B71" w:rsidRPr="007D1B71" w14:paraId="2EA38722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ECBFB48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Platanus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×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acerifolia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0273C6F0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közönséges platán</w:t>
            </w:r>
          </w:p>
        </w:tc>
      </w:tr>
      <w:tr w:rsidR="007D1B71" w:rsidRPr="007D1B71" w14:paraId="5A732FC5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283E1B2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Prunus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×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cistena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287638F1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vérszilva</w:t>
            </w:r>
          </w:p>
        </w:tc>
      </w:tr>
      <w:tr w:rsidR="007D1B71" w:rsidRPr="007D1B71" w14:paraId="6013B2FC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0FFC7794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Salix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caprea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3842887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kecskefűz</w:t>
            </w:r>
          </w:p>
        </w:tc>
      </w:tr>
      <w:tr w:rsidR="007D1B71" w:rsidRPr="007D1B71" w14:paraId="3C5647D5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EC6559F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Sophora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japonica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49CF9A11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japánakác</w:t>
            </w:r>
          </w:p>
        </w:tc>
      </w:tr>
      <w:tr w:rsidR="007D1B71" w:rsidRPr="007D1B71" w14:paraId="6B8867E1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550E7F0F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Sorbus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rotundifolia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282D43A2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kereklevelű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berkenye</w:t>
            </w:r>
          </w:p>
        </w:tc>
      </w:tr>
      <w:tr w:rsidR="007D1B71" w:rsidRPr="007D1B71" w14:paraId="48599F38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B060E42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Staphylea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pinnata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25DECFD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mogyorós hólyagfa</w:t>
            </w:r>
          </w:p>
        </w:tc>
      </w:tr>
      <w:tr w:rsidR="007D1B71" w:rsidRPr="007D1B71" w14:paraId="602E4F83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13E041B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Tilia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tomentosa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333054B4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ezüsthárs</w:t>
            </w:r>
          </w:p>
        </w:tc>
      </w:tr>
      <w:tr w:rsidR="007D1B71" w:rsidRPr="007D1B71" w14:paraId="4127C305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BAD316C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Prunus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fruticosa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6E4DFE75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csepleszmeggy</w:t>
            </w:r>
          </w:p>
        </w:tc>
      </w:tr>
      <w:tr w:rsidR="00A7783F" w:rsidRPr="007D1B71" w14:paraId="7C663764" w14:textId="77777777" w:rsidTr="00874C11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2D715BAD" w14:textId="77777777" w:rsidR="00A7783F" w:rsidRPr="007D1B71" w:rsidRDefault="00A7783F" w:rsidP="00874C11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Prunus</w:t>
            </w:r>
            <w:proofErr w:type="spellEnd"/>
            <w:r w:rsidRPr="007D1B71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i/>
                <w:iCs/>
                <w:sz w:val="20"/>
              </w:rPr>
              <w:t>serrulata</w:t>
            </w:r>
            <w:proofErr w:type="spellEnd"/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14:paraId="70D6D2E9" w14:textId="77777777" w:rsidR="00A7783F" w:rsidRPr="007D1B71" w:rsidRDefault="00A7783F" w:rsidP="00874C11">
            <w:pPr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díszcseresznye</w:t>
            </w:r>
          </w:p>
        </w:tc>
      </w:tr>
    </w:tbl>
    <w:p w14:paraId="7867F62E" w14:textId="77777777" w:rsidR="00A7783F" w:rsidRPr="007D1B71" w:rsidRDefault="00A7783F" w:rsidP="00A7783F">
      <w:pPr>
        <w:jc w:val="center"/>
        <w:rPr>
          <w:rFonts w:ascii="Arial" w:hAnsi="Arial" w:cs="Arial"/>
          <w:b/>
          <w:sz w:val="20"/>
          <w:u w:val="single"/>
        </w:rPr>
      </w:pPr>
    </w:p>
    <w:p w14:paraId="01477E2A" w14:textId="77777777" w:rsidR="00D072F6" w:rsidRPr="007D1B71" w:rsidRDefault="00D072F6" w:rsidP="00611BCE">
      <w:pPr>
        <w:spacing w:after="12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FC06D41" w14:textId="77777777" w:rsidR="00431ED7" w:rsidRPr="007D1B71" w:rsidRDefault="00431ED7">
      <w:pPr>
        <w:widowControl/>
        <w:suppressAutoHyphens w:val="0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br w:type="page"/>
      </w:r>
    </w:p>
    <w:p w14:paraId="4B08DB10" w14:textId="7E391AA7" w:rsidR="00D072F6" w:rsidRPr="007D1B71" w:rsidRDefault="004448B5" w:rsidP="00611BCE">
      <w:pPr>
        <w:widowControl/>
        <w:suppressAutoHyphens w:val="0"/>
        <w:spacing w:after="120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lastRenderedPageBreak/>
        <w:t>4</w:t>
      </w:r>
      <w:r w:rsidR="00D072F6" w:rsidRPr="007D1B71">
        <w:rPr>
          <w:rFonts w:ascii="Arial" w:hAnsi="Arial" w:cs="Arial"/>
          <w:sz w:val="22"/>
          <w:szCs w:val="22"/>
        </w:rPr>
        <w:t xml:space="preserve">. sz. </w:t>
      </w:r>
      <w:r w:rsidRPr="007D1B71">
        <w:rPr>
          <w:rFonts w:ascii="Arial" w:hAnsi="Arial" w:cs="Arial"/>
          <w:sz w:val="22"/>
          <w:szCs w:val="22"/>
        </w:rPr>
        <w:t>melléklet</w:t>
      </w:r>
      <w:r w:rsidR="00D072F6" w:rsidRPr="007D1B71">
        <w:rPr>
          <w:rFonts w:ascii="Arial" w:hAnsi="Arial" w:cs="Arial"/>
          <w:sz w:val="22"/>
          <w:szCs w:val="22"/>
        </w:rPr>
        <w:t xml:space="preserve"> - Természet- és tájvédelmi szempontból tiltott fajok listája</w:t>
      </w:r>
    </w:p>
    <w:p w14:paraId="2DC8C2F7" w14:textId="77777777" w:rsidR="00D072F6" w:rsidRPr="007D1B71" w:rsidRDefault="00D072F6" w:rsidP="00611BCE">
      <w:pPr>
        <w:spacing w:after="12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C9F2278" w14:textId="77777777" w:rsidR="00A7783F" w:rsidRPr="007D1B71" w:rsidRDefault="00A7783F" w:rsidP="00A7783F">
      <w:pPr>
        <w:jc w:val="center"/>
        <w:rPr>
          <w:rFonts w:ascii="Arial" w:hAnsi="Arial" w:cs="Arial"/>
          <w:b/>
          <w:sz w:val="20"/>
          <w:u w:val="single"/>
        </w:rPr>
      </w:pPr>
    </w:p>
    <w:p w14:paraId="6FFA1581" w14:textId="77777777" w:rsidR="00A7783F" w:rsidRPr="007D1B71" w:rsidRDefault="00A7783F" w:rsidP="00A7783F">
      <w:pPr>
        <w:jc w:val="center"/>
        <w:rPr>
          <w:rFonts w:ascii="Arial" w:hAnsi="Arial" w:cs="Arial"/>
          <w:b/>
          <w:sz w:val="20"/>
          <w:u w:val="single"/>
        </w:rPr>
      </w:pPr>
      <w:r w:rsidRPr="007D1B71">
        <w:rPr>
          <w:rFonts w:ascii="Arial" w:hAnsi="Arial" w:cs="Arial"/>
          <w:b/>
          <w:sz w:val="20"/>
          <w:u w:val="single"/>
        </w:rPr>
        <w:t>1143/2014. EU rendelet</w:t>
      </w:r>
    </w:p>
    <w:p w14:paraId="6817F3BE" w14:textId="77777777" w:rsidR="00A7783F" w:rsidRPr="007D1B71" w:rsidRDefault="00A7783F" w:rsidP="00A7783F">
      <w:pPr>
        <w:jc w:val="center"/>
        <w:rPr>
          <w:rFonts w:ascii="Arial" w:hAnsi="Arial" w:cs="Arial"/>
          <w:b/>
          <w:sz w:val="20"/>
        </w:rPr>
      </w:pPr>
      <w:r w:rsidRPr="007D1B71">
        <w:rPr>
          <w:rFonts w:ascii="Arial" w:hAnsi="Arial" w:cs="Arial"/>
          <w:b/>
          <w:sz w:val="20"/>
        </w:rPr>
        <w:t>az idegenhonos inváziós fajok betelepítésének vagy behurcolásának</w:t>
      </w:r>
    </w:p>
    <w:p w14:paraId="79EE9FDA" w14:textId="77777777" w:rsidR="00A7783F" w:rsidRPr="007D1B71" w:rsidRDefault="00A7783F" w:rsidP="00A7783F">
      <w:pPr>
        <w:jc w:val="center"/>
        <w:rPr>
          <w:rFonts w:ascii="Arial" w:hAnsi="Arial" w:cs="Arial"/>
          <w:b/>
          <w:sz w:val="20"/>
        </w:rPr>
      </w:pPr>
      <w:r w:rsidRPr="007D1B71">
        <w:rPr>
          <w:rFonts w:ascii="Arial" w:hAnsi="Arial" w:cs="Arial"/>
          <w:b/>
          <w:sz w:val="20"/>
        </w:rPr>
        <w:t xml:space="preserve"> és terjedésének megelőzéséről és kezeléséről</w:t>
      </w:r>
    </w:p>
    <w:p w14:paraId="52777A9C" w14:textId="77777777" w:rsidR="00A7783F" w:rsidRPr="007D1B71" w:rsidRDefault="00A7783F" w:rsidP="00A7783F">
      <w:pPr>
        <w:rPr>
          <w:rFonts w:ascii="Arial" w:hAnsi="Arial" w:cs="Arial"/>
          <w:sz w:val="20"/>
        </w:rPr>
      </w:pPr>
    </w:p>
    <w:p w14:paraId="4CA79BCC" w14:textId="77777777" w:rsidR="00A7783F" w:rsidRPr="007D1B71" w:rsidRDefault="00A7783F" w:rsidP="00A7783F">
      <w:pPr>
        <w:jc w:val="both"/>
        <w:rPr>
          <w:rFonts w:ascii="Arial" w:hAnsi="Arial" w:cs="Arial"/>
          <w:sz w:val="20"/>
        </w:rPr>
      </w:pPr>
      <w:r w:rsidRPr="007D1B71">
        <w:rPr>
          <w:rFonts w:ascii="Arial" w:hAnsi="Arial" w:cs="Arial"/>
          <w:sz w:val="20"/>
        </w:rPr>
        <w:t>A rendelet alapján a tagországok képviselőiből álló inváziós fajok elleni védelemért felelős bizottság elfogadta azt a növény- és állatfajlistát, mely az Unió számára veszélyt jelentő inváziós idegenhonos fajok jegyzékét alkotja. A listán szereplő fajok egyedeire vonatkozó szigorú szabályok szerint tilos az egész EU területén forgalomba hozni és a természetbe kibocsátani akár egyetlen példányt is, de a behozatalra, tartásra, tenyésztésre, szaporításra, szállításra, kereskedelemre és felhasználásra is hasonlóan szigorú szabályok vonatkoznak.</w:t>
      </w:r>
    </w:p>
    <w:p w14:paraId="5510B4E1" w14:textId="77777777" w:rsidR="00A7783F" w:rsidRPr="007D1B71" w:rsidRDefault="00A7783F" w:rsidP="00A7783F">
      <w:pPr>
        <w:rPr>
          <w:rFonts w:ascii="Arial" w:hAnsi="Arial" w:cs="Arial"/>
        </w:rPr>
      </w:pPr>
    </w:p>
    <w:tbl>
      <w:tblPr>
        <w:tblW w:w="9218" w:type="dxa"/>
        <w:tblInd w:w="27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5581"/>
      </w:tblGrid>
      <w:tr w:rsidR="007D1B71" w:rsidRPr="007D1B71" w14:paraId="00B259ED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7CF7F86C" w14:textId="77777777" w:rsidR="00A7783F" w:rsidRPr="007D1B71" w:rsidRDefault="00A7783F" w:rsidP="00874C11">
            <w:pPr>
              <w:spacing w:beforeAutospacing="1" w:afterAutospacing="1"/>
              <w:jc w:val="center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b/>
                <w:bCs/>
                <w:sz w:val="20"/>
              </w:rPr>
              <w:t>Magyar név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50023B86" w14:textId="77777777" w:rsidR="00A7783F" w:rsidRPr="007D1B71" w:rsidRDefault="00A7783F" w:rsidP="00874C11">
            <w:pPr>
              <w:spacing w:beforeAutospacing="1" w:afterAutospacing="1"/>
              <w:jc w:val="center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b/>
                <w:bCs/>
                <w:sz w:val="20"/>
              </w:rPr>
              <w:t>Tudományos név</w:t>
            </w:r>
          </w:p>
        </w:tc>
      </w:tr>
      <w:tr w:rsidR="007D1B71" w:rsidRPr="007D1B71" w14:paraId="6508F8ED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55308F32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borfa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>, tengerparti seprűcserje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42F2508D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Baccharis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halimifolia</w:t>
            </w:r>
            <w:proofErr w:type="spellEnd"/>
          </w:p>
        </w:tc>
      </w:tr>
      <w:tr w:rsidR="007D1B71" w:rsidRPr="007D1B71" w14:paraId="200B21D8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244295C9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kaliforniai tündérhínár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2978F2E6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Cabomba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caroliniana</w:t>
            </w:r>
            <w:proofErr w:type="spellEnd"/>
          </w:p>
        </w:tc>
      </w:tr>
      <w:tr w:rsidR="007D1B71" w:rsidRPr="007D1B71" w14:paraId="0864776F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661E2F76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vízijácint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2F0FB376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Eichhornia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crassipes</w:t>
            </w:r>
            <w:proofErr w:type="spellEnd"/>
          </w:p>
        </w:tc>
      </w:tr>
      <w:tr w:rsidR="007D1B71" w:rsidRPr="007D1B71" w14:paraId="5202F070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11468E55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perzsa medvetalp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5ACEFE69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Heracleum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persicum</w:t>
            </w:r>
            <w:proofErr w:type="spellEnd"/>
          </w:p>
        </w:tc>
      </w:tr>
      <w:tr w:rsidR="007D1B71" w:rsidRPr="007D1B71" w14:paraId="512DEEE0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55CEE0E9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sosnowsky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>-medvetalp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7C973DE2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Heracleum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sosnowskyi</w:t>
            </w:r>
            <w:proofErr w:type="spellEnd"/>
          </w:p>
        </w:tc>
      </w:tr>
      <w:tr w:rsidR="007D1B71" w:rsidRPr="007D1B71" w14:paraId="4A2A97E9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6A31F73E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hévízi gázló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19E6E6A2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Hydrocotyle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ranunculoides</w:t>
            </w:r>
            <w:proofErr w:type="spellEnd"/>
          </w:p>
        </w:tc>
      </w:tr>
      <w:tr w:rsidR="007D1B71" w:rsidRPr="007D1B71" w14:paraId="7EC0AF6A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5F12B549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fodros átokhínár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6BC1A415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Lagarosiphon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major</w:t>
            </w:r>
          </w:p>
        </w:tc>
      </w:tr>
      <w:tr w:rsidR="007D1B71" w:rsidRPr="007D1B71" w14:paraId="3D419872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41166407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nagyvirágú tóalma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13083763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Ludwigia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grandiflora</w:t>
            </w:r>
            <w:proofErr w:type="spellEnd"/>
          </w:p>
        </w:tc>
      </w:tr>
      <w:tr w:rsidR="007D1B71" w:rsidRPr="007D1B71" w14:paraId="1DA7BFF3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18823232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sárgavirágú tóalma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55CC6767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Ludwigia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peploides</w:t>
            </w:r>
            <w:proofErr w:type="spellEnd"/>
          </w:p>
        </w:tc>
      </w:tr>
      <w:tr w:rsidR="007D1B71" w:rsidRPr="007D1B71" w14:paraId="1C2E3086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477B8579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sárga lápbuzogány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68BC55A3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Lysichiton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americanus</w:t>
            </w:r>
            <w:proofErr w:type="spellEnd"/>
          </w:p>
        </w:tc>
      </w:tr>
      <w:tr w:rsidR="007D1B71" w:rsidRPr="007D1B71" w14:paraId="12985ACA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33084425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közönséges süllőhínár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5F2B1382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Myriophyllum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aquaticum</w:t>
            </w:r>
            <w:proofErr w:type="spellEnd"/>
          </w:p>
        </w:tc>
      </w:tr>
      <w:tr w:rsidR="007D1B71" w:rsidRPr="007D1B71" w14:paraId="384F2324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79DFB4D2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keserű hamisüröm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1628DA65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Parthenium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hysterophorus</w:t>
            </w:r>
            <w:proofErr w:type="spellEnd"/>
          </w:p>
        </w:tc>
      </w:tr>
      <w:tr w:rsidR="007D1B71" w:rsidRPr="007D1B71" w14:paraId="10DBC570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4F03FCBC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ördögfarok keserűfű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67039E46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Persicaria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perfoliata</w:t>
            </w:r>
            <w:proofErr w:type="spellEnd"/>
          </w:p>
        </w:tc>
      </w:tr>
      <w:tr w:rsidR="00A7783F" w:rsidRPr="007D1B71" w14:paraId="79B2FC0C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5A3223A4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kudzu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nyílgyökér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508E2F22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Pueraria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montana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var.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lobata</w:t>
            </w:r>
            <w:proofErr w:type="spellEnd"/>
          </w:p>
        </w:tc>
      </w:tr>
      <w:tr w:rsidR="007D1B71" w:rsidRPr="007D1B71" w14:paraId="43FEED7E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404150E2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közönséges selyemkóró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24C8BCC7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Asclepias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syriaca</w:t>
            </w:r>
            <w:proofErr w:type="spellEnd"/>
          </w:p>
        </w:tc>
      </w:tr>
      <w:tr w:rsidR="007D1B71" w:rsidRPr="007D1B71" w14:paraId="23B42779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25E9D464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vékonylevelű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átokhínár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1685BD19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Elodea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nuttallii</w:t>
            </w:r>
            <w:proofErr w:type="spellEnd"/>
          </w:p>
        </w:tc>
      </w:tr>
      <w:tr w:rsidR="007D1B71" w:rsidRPr="007D1B71" w14:paraId="357C4DA2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515B1A0F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bíbor nebáncsvirág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2F0387C5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Impatiens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glandulifera</w:t>
            </w:r>
            <w:proofErr w:type="spellEnd"/>
          </w:p>
        </w:tc>
      </w:tr>
      <w:tr w:rsidR="007D1B71" w:rsidRPr="007D1B71" w14:paraId="35FC41D8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7CBB1B1C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felemáslevelű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süllőhínár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310C0A84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Myriophyllum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heterophyllum</w:t>
            </w:r>
            <w:proofErr w:type="spellEnd"/>
          </w:p>
        </w:tc>
      </w:tr>
      <w:tr w:rsidR="007D1B71" w:rsidRPr="007D1B71" w14:paraId="07A2014C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2976D7C8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kaukázusi medvetalp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4F40E51A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Heracleum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mantegazzianum</w:t>
            </w:r>
            <w:proofErr w:type="spellEnd"/>
          </w:p>
        </w:tc>
      </w:tr>
      <w:tr w:rsidR="007D1B71" w:rsidRPr="007D1B71" w14:paraId="64E6130D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6D1874D5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óriásrebarbara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5E47005F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Gunnera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tinctoria</w:t>
            </w:r>
            <w:proofErr w:type="spellEnd"/>
          </w:p>
        </w:tc>
      </w:tr>
      <w:tr w:rsidR="007D1B71" w:rsidRPr="007D1B71" w14:paraId="23323270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6975D20E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r w:rsidRPr="007D1B71">
              <w:rPr>
                <w:rFonts w:ascii="Arial" w:hAnsi="Arial" w:cs="Arial"/>
                <w:sz w:val="20"/>
              </w:rPr>
              <w:t>tollborzfű</w:t>
            </w: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68085859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Pennisetum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setaceum</w:t>
            </w:r>
            <w:proofErr w:type="spellEnd"/>
          </w:p>
        </w:tc>
      </w:tr>
      <w:tr w:rsidR="007D1B71" w:rsidRPr="007D1B71" w14:paraId="25A5503E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57C5BFF0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58613E71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Alternanthera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philoxeroides</w:t>
            </w:r>
            <w:proofErr w:type="spellEnd"/>
          </w:p>
        </w:tc>
      </w:tr>
      <w:tr w:rsidR="00A7783F" w:rsidRPr="007D1B71" w14:paraId="295389B4" w14:textId="77777777" w:rsidTr="00350335">
        <w:trPr>
          <w:trHeight w:val="300"/>
        </w:trPr>
        <w:tc>
          <w:tcPr>
            <w:tcW w:w="3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5204102C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</w:p>
        </w:tc>
        <w:tc>
          <w:tcPr>
            <w:tcW w:w="5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00ED43ED" w14:textId="77777777" w:rsidR="00A7783F" w:rsidRPr="007D1B71" w:rsidRDefault="00A7783F" w:rsidP="00874C11">
            <w:pPr>
              <w:spacing w:beforeAutospacing="1" w:afterAutospacing="1"/>
              <w:rPr>
                <w:rFonts w:ascii="Arial" w:hAnsi="Arial" w:cs="Arial"/>
                <w:sz w:val="20"/>
              </w:rPr>
            </w:pPr>
            <w:proofErr w:type="spellStart"/>
            <w:r w:rsidRPr="007D1B71">
              <w:rPr>
                <w:rFonts w:ascii="Arial" w:hAnsi="Arial" w:cs="Arial"/>
                <w:sz w:val="20"/>
              </w:rPr>
              <w:t>Microstegium</w:t>
            </w:r>
            <w:proofErr w:type="spellEnd"/>
            <w:r w:rsidRPr="007D1B71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0"/>
              </w:rPr>
              <w:t>vimineum</w:t>
            </w:r>
            <w:proofErr w:type="spellEnd"/>
          </w:p>
        </w:tc>
      </w:tr>
    </w:tbl>
    <w:p w14:paraId="04D6977C" w14:textId="77777777" w:rsidR="00A7783F" w:rsidRPr="007D1B71" w:rsidRDefault="00A7783F" w:rsidP="00A7783F">
      <w:pPr>
        <w:rPr>
          <w:rFonts w:ascii="Arial" w:hAnsi="Arial" w:cs="Arial"/>
          <w:sz w:val="20"/>
        </w:rPr>
      </w:pPr>
    </w:p>
    <w:p w14:paraId="377E2DE7" w14:textId="77777777" w:rsidR="00A7783F" w:rsidRPr="007D1B71" w:rsidRDefault="00A7783F" w:rsidP="00A7783F">
      <w:pPr>
        <w:widowControl/>
        <w:suppressAutoHyphens w:val="0"/>
        <w:rPr>
          <w:rFonts w:ascii="Arial" w:hAnsi="Arial" w:cs="Arial"/>
          <w:sz w:val="22"/>
          <w:szCs w:val="22"/>
        </w:rPr>
      </w:pPr>
      <w:r w:rsidRPr="007D1B71">
        <w:br w:type="page"/>
      </w:r>
    </w:p>
    <w:p w14:paraId="4099657E" w14:textId="6352702E" w:rsidR="009B00F1" w:rsidRPr="007D1B71" w:rsidRDefault="004448B5" w:rsidP="00611BCE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lastRenderedPageBreak/>
        <w:t>5</w:t>
      </w:r>
      <w:r w:rsidR="00383354" w:rsidRPr="007D1B71">
        <w:rPr>
          <w:rFonts w:ascii="Arial" w:hAnsi="Arial" w:cs="Arial"/>
          <w:sz w:val="22"/>
          <w:szCs w:val="22"/>
        </w:rPr>
        <w:t xml:space="preserve">. sz. </w:t>
      </w:r>
      <w:r w:rsidRPr="007D1B71">
        <w:rPr>
          <w:rFonts w:ascii="Arial" w:hAnsi="Arial" w:cs="Arial"/>
          <w:sz w:val="22"/>
          <w:szCs w:val="22"/>
        </w:rPr>
        <w:t>melléklet</w:t>
      </w:r>
      <w:r w:rsidR="00383354" w:rsidRPr="007D1B71">
        <w:rPr>
          <w:rFonts w:ascii="Arial" w:hAnsi="Arial" w:cs="Arial"/>
          <w:sz w:val="22"/>
          <w:szCs w:val="22"/>
        </w:rPr>
        <w:t xml:space="preserve"> </w:t>
      </w:r>
      <w:r w:rsidR="009B00F1" w:rsidRPr="007D1B71">
        <w:rPr>
          <w:rFonts w:ascii="Arial" w:hAnsi="Arial" w:cs="Arial"/>
          <w:sz w:val="22"/>
          <w:szCs w:val="22"/>
        </w:rPr>
        <w:t xml:space="preserve">- </w:t>
      </w:r>
      <w:r w:rsidR="009B00F1" w:rsidRPr="007D1B71">
        <w:rPr>
          <w:rFonts w:ascii="Arial" w:hAnsi="Arial" w:cs="Arial"/>
          <w:bCs/>
          <w:sz w:val="22"/>
          <w:szCs w:val="22"/>
        </w:rPr>
        <w:t xml:space="preserve">NATURA 2000 területek </w:t>
      </w:r>
      <w:r w:rsidR="001757F5" w:rsidRPr="007D1B71">
        <w:rPr>
          <w:rFonts w:ascii="Arial" w:hAnsi="Arial" w:cs="Arial"/>
          <w:bCs/>
          <w:sz w:val="22"/>
          <w:szCs w:val="22"/>
        </w:rPr>
        <w:t>Piliscsév</w:t>
      </w:r>
      <w:r w:rsidR="00F27F4A" w:rsidRPr="007D1B71">
        <w:rPr>
          <w:rFonts w:ascii="Arial" w:hAnsi="Arial" w:cs="Arial"/>
          <w:bCs/>
          <w:sz w:val="22"/>
          <w:szCs w:val="22"/>
        </w:rPr>
        <w:t>e</w:t>
      </w:r>
      <w:r w:rsidR="00A7783F" w:rsidRPr="007D1B71">
        <w:rPr>
          <w:rFonts w:ascii="Arial" w:hAnsi="Arial" w:cs="Arial"/>
          <w:bCs/>
          <w:sz w:val="22"/>
          <w:szCs w:val="22"/>
        </w:rPr>
        <w:t>n</w:t>
      </w:r>
      <w:r w:rsidR="009B00F1" w:rsidRPr="007D1B71">
        <w:rPr>
          <w:rFonts w:ascii="Arial" w:hAnsi="Arial" w:cs="Arial"/>
          <w:bCs/>
          <w:sz w:val="22"/>
          <w:szCs w:val="22"/>
        </w:rPr>
        <w:t xml:space="preserve"> (</w:t>
      </w:r>
      <w:r w:rsidR="009B00F1" w:rsidRPr="007D1B71">
        <w:rPr>
          <w:rFonts w:ascii="Arial" w:hAnsi="Arial" w:cs="Arial"/>
          <w:sz w:val="22"/>
          <w:szCs w:val="22"/>
        </w:rPr>
        <w:t xml:space="preserve">14/2010. (V. 11.) </w:t>
      </w:r>
      <w:proofErr w:type="spellStart"/>
      <w:r w:rsidR="009B00F1" w:rsidRPr="007D1B71">
        <w:rPr>
          <w:rFonts w:ascii="Arial" w:hAnsi="Arial" w:cs="Arial"/>
          <w:sz w:val="22"/>
          <w:szCs w:val="22"/>
        </w:rPr>
        <w:t>KvVM</w:t>
      </w:r>
      <w:proofErr w:type="spellEnd"/>
      <w:r w:rsidR="009B00F1" w:rsidRPr="007D1B71">
        <w:rPr>
          <w:rFonts w:ascii="Arial" w:hAnsi="Arial" w:cs="Arial"/>
          <w:sz w:val="22"/>
          <w:szCs w:val="22"/>
        </w:rPr>
        <w:t xml:space="preserve"> rendelet az európai</w:t>
      </w:r>
    </w:p>
    <w:p w14:paraId="5E66276A" w14:textId="77777777" w:rsidR="009B00F1" w:rsidRPr="007D1B71" w:rsidRDefault="009B00F1" w:rsidP="00611BCE">
      <w:pPr>
        <w:spacing w:after="120"/>
        <w:ind w:left="709" w:firstLine="709"/>
        <w:jc w:val="both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 xml:space="preserve"> közösségi jelentőségű természetvédelmi rendeltetésű területekkel érintett</w:t>
      </w:r>
    </w:p>
    <w:p w14:paraId="425C7F62" w14:textId="07F82DC7" w:rsidR="009B00F1" w:rsidRPr="007D1B71" w:rsidRDefault="009B00F1" w:rsidP="00611BCE">
      <w:pPr>
        <w:spacing w:after="120"/>
        <w:ind w:left="1418"/>
        <w:jc w:val="both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 xml:space="preserve"> földrészletekről)</w:t>
      </w:r>
    </w:p>
    <w:p w14:paraId="3D75804D" w14:textId="77777777" w:rsidR="00F27F4A" w:rsidRPr="007D1B71" w:rsidRDefault="00F27F4A" w:rsidP="00F27F4A">
      <w:pPr>
        <w:spacing w:before="100" w:beforeAutospacing="1" w:after="100" w:afterAutospacing="1"/>
        <w:rPr>
          <w:rFonts w:ascii="Arial" w:eastAsia="Times New Roman" w:hAnsi="Arial" w:cs="Arial"/>
          <w:b/>
          <w:bCs/>
          <w:i/>
          <w:iCs/>
          <w:sz w:val="22"/>
          <w:szCs w:val="22"/>
          <w:lang w:eastAsia="hu-HU"/>
        </w:rPr>
      </w:pPr>
      <w:r w:rsidRPr="007D1B71">
        <w:rPr>
          <w:rFonts w:ascii="Arial" w:eastAsia="Times New Roman" w:hAnsi="Arial" w:cs="Arial"/>
          <w:b/>
          <w:bCs/>
          <w:sz w:val="22"/>
          <w:szCs w:val="22"/>
          <w:lang w:eastAsia="hu-HU"/>
        </w:rPr>
        <w:t>Pilis és Visegrádi-hegység</w:t>
      </w:r>
      <w:r w:rsidRPr="007D1B71">
        <w:rPr>
          <w:rFonts w:ascii="Arial" w:eastAsia="Times New Roman" w:hAnsi="Arial" w:cs="Arial"/>
          <w:b/>
          <w:bCs/>
          <w:i/>
          <w:iCs/>
          <w:sz w:val="22"/>
          <w:szCs w:val="22"/>
          <w:lang w:eastAsia="hu-HU"/>
        </w:rPr>
        <w:t xml:space="preserve"> </w:t>
      </w:r>
    </w:p>
    <w:p w14:paraId="5FC7CD68" w14:textId="77777777" w:rsidR="00F27F4A" w:rsidRPr="007D1B71" w:rsidRDefault="00F27F4A" w:rsidP="00F27F4A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hu-HU"/>
        </w:rPr>
      </w:pPr>
      <w:r w:rsidRPr="007D1B71">
        <w:rPr>
          <w:rFonts w:ascii="Arial" w:eastAsia="Times New Roman" w:hAnsi="Arial" w:cs="Arial"/>
          <w:b/>
          <w:bCs/>
          <w:i/>
          <w:iCs/>
          <w:sz w:val="22"/>
          <w:szCs w:val="22"/>
          <w:lang w:eastAsia="hu-HU"/>
        </w:rPr>
        <w:t>Piliscsév</w:t>
      </w:r>
    </w:p>
    <w:p w14:paraId="0F1FFAE8" w14:textId="77777777" w:rsidR="00F27F4A" w:rsidRPr="007D1B71" w:rsidRDefault="00F27F4A" w:rsidP="00F27F4A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hu-HU"/>
        </w:rPr>
      </w:pPr>
      <w:r w:rsidRPr="007D1B71">
        <w:rPr>
          <w:rFonts w:ascii="Arial" w:eastAsia="Times New Roman" w:hAnsi="Arial" w:cs="Arial"/>
          <w:sz w:val="22"/>
          <w:szCs w:val="22"/>
          <w:lang w:eastAsia="hu-HU"/>
        </w:rPr>
        <w:t>014/2, 020, 021, 033, 042/13, 042/5, 080/23b, 081, 0118/11, 0118/4, 0118/5, 0118/9, 0119, 0120/1, 0120/2, 0130, 0147/2a, 0154, 0177a, 0178, 0179/2d, 0180, 0181/3, 0181/4, 0181/5, 0181/9, 0182/1, 0182/2, 0184/1, 0184/2, 465</w:t>
      </w:r>
      <w:r w:rsidRPr="007D1B71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7D1B71">
        <w:rPr>
          <w:rFonts w:ascii="Arial" w:hAnsi="Arial" w:cs="Arial"/>
          <w:sz w:val="20"/>
        </w:rPr>
        <w:t>hrsz-ú területek</w:t>
      </w:r>
    </w:p>
    <w:p w14:paraId="06762A15" w14:textId="77777777" w:rsidR="00431ED7" w:rsidRPr="007D1B71" w:rsidRDefault="00431ED7">
      <w:pPr>
        <w:widowControl/>
        <w:suppressAutoHyphens w:val="0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br w:type="page"/>
      </w:r>
    </w:p>
    <w:p w14:paraId="460344E2" w14:textId="288B6388" w:rsidR="00383354" w:rsidRPr="007D1B71" w:rsidRDefault="004448B5" w:rsidP="00611BCE">
      <w:pPr>
        <w:widowControl/>
        <w:suppressAutoHyphens w:val="0"/>
        <w:spacing w:after="120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lastRenderedPageBreak/>
        <w:t>6</w:t>
      </w:r>
      <w:r w:rsidR="009B00F1" w:rsidRPr="007D1B71">
        <w:rPr>
          <w:rFonts w:ascii="Arial" w:hAnsi="Arial" w:cs="Arial"/>
          <w:sz w:val="22"/>
          <w:szCs w:val="22"/>
        </w:rPr>
        <w:t xml:space="preserve">. sz. </w:t>
      </w:r>
      <w:r w:rsidRPr="007D1B71">
        <w:rPr>
          <w:rFonts w:ascii="Arial" w:hAnsi="Arial" w:cs="Arial"/>
          <w:sz w:val="22"/>
          <w:szCs w:val="22"/>
        </w:rPr>
        <w:t>melléklet</w:t>
      </w:r>
      <w:r w:rsidR="009B00F1" w:rsidRPr="007D1B71">
        <w:rPr>
          <w:rFonts w:ascii="Arial" w:hAnsi="Arial" w:cs="Arial"/>
          <w:sz w:val="22"/>
          <w:szCs w:val="22"/>
        </w:rPr>
        <w:t xml:space="preserve"> </w:t>
      </w:r>
      <w:r w:rsidR="00383354" w:rsidRPr="007D1B71">
        <w:rPr>
          <w:rFonts w:ascii="Arial" w:hAnsi="Arial" w:cs="Arial"/>
          <w:sz w:val="22"/>
          <w:szCs w:val="22"/>
        </w:rPr>
        <w:t xml:space="preserve">- </w:t>
      </w:r>
      <w:r w:rsidR="00383354" w:rsidRPr="007D1B71">
        <w:rPr>
          <w:rFonts w:ascii="Arial" w:hAnsi="Arial" w:cs="Arial"/>
          <w:bCs/>
          <w:sz w:val="22"/>
          <w:szCs w:val="22"/>
        </w:rPr>
        <w:t>NATURA 2000 gyepterületek fenntartásának földhasználati szabályai</w:t>
      </w:r>
    </w:p>
    <w:p w14:paraId="3592353D" w14:textId="77777777" w:rsidR="00383354" w:rsidRPr="007D1B71" w:rsidRDefault="00383354" w:rsidP="00611BCE">
      <w:pPr>
        <w:widowControl/>
        <w:suppressAutoHyphens w:val="0"/>
        <w:spacing w:after="120"/>
        <w:rPr>
          <w:rFonts w:ascii="Arial" w:hAnsi="Arial" w:cs="Arial"/>
          <w:sz w:val="22"/>
          <w:szCs w:val="22"/>
        </w:rPr>
      </w:pPr>
    </w:p>
    <w:p w14:paraId="0EAC58B0" w14:textId="213408D8" w:rsidR="00D072F6" w:rsidRPr="007D1B71" w:rsidRDefault="00D072F6" w:rsidP="00611BCE">
      <w:pPr>
        <w:spacing w:after="12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D1B71">
        <w:rPr>
          <w:rFonts w:ascii="Arial" w:hAnsi="Arial" w:cs="Arial"/>
          <w:b/>
          <w:sz w:val="22"/>
          <w:szCs w:val="22"/>
          <w:u w:val="single"/>
        </w:rPr>
        <w:t>269/2007. (X. 18.) Korm. rendelet</w:t>
      </w:r>
    </w:p>
    <w:p w14:paraId="04D30486" w14:textId="77777777" w:rsidR="00D072F6" w:rsidRPr="007D1B71" w:rsidRDefault="00D072F6" w:rsidP="00611BCE">
      <w:pPr>
        <w:spacing w:after="12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D1B71">
        <w:rPr>
          <w:rFonts w:ascii="Arial" w:hAnsi="Arial" w:cs="Arial"/>
          <w:b/>
          <w:bCs/>
          <w:sz w:val="22"/>
          <w:szCs w:val="22"/>
        </w:rPr>
        <w:t>a NATURA 2000 gyepterületek fenntartásának földhasználati szabályairól</w:t>
      </w:r>
    </w:p>
    <w:p w14:paraId="2E613F14" w14:textId="77777777" w:rsidR="00D072F6" w:rsidRPr="007D1B71" w:rsidRDefault="00D072F6" w:rsidP="00611BCE">
      <w:pPr>
        <w:spacing w:after="12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3BDB728" w14:textId="77777777" w:rsidR="00D072F6" w:rsidRPr="007D1B71" w:rsidRDefault="00D072F6" w:rsidP="00611BCE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 xml:space="preserve">A kormányrendelet melléklete meghatározza azoknak a fajoknak a listáját, melyek inváziós és termőhely-idegen növényfajoknak tekinthetők, így az </w:t>
      </w:r>
      <w:r w:rsidRPr="007D1B71">
        <w:rPr>
          <w:rFonts w:ascii="Arial" w:hAnsi="Arial" w:cs="Arial"/>
          <w:bCs/>
          <w:sz w:val="22"/>
          <w:szCs w:val="22"/>
        </w:rPr>
        <w:t>5. §</w:t>
      </w:r>
      <w:r w:rsidRPr="007D1B71">
        <w:rPr>
          <w:rFonts w:ascii="Arial" w:hAnsi="Arial" w:cs="Arial"/>
          <w:sz w:val="22"/>
          <w:szCs w:val="22"/>
        </w:rPr>
        <w:t xml:space="preserve"> (2) bekezdés értelmében a </w:t>
      </w:r>
      <w:proofErr w:type="spellStart"/>
      <w:r w:rsidRPr="007D1B71">
        <w:rPr>
          <w:rFonts w:ascii="Arial" w:hAnsi="Arial" w:cs="Arial"/>
          <w:sz w:val="22"/>
          <w:szCs w:val="22"/>
        </w:rPr>
        <w:t>Natura</w:t>
      </w:r>
      <w:proofErr w:type="spellEnd"/>
      <w:r w:rsidRPr="007D1B71">
        <w:rPr>
          <w:rFonts w:ascii="Arial" w:hAnsi="Arial" w:cs="Arial"/>
          <w:sz w:val="22"/>
          <w:szCs w:val="22"/>
        </w:rPr>
        <w:t xml:space="preserve"> 2000 gyepterületeken ezek megtelepedését és terjedését meg kell akadályozni, állományuk visszaszorításáról gondoskodni kell mechanikus védekezéssel vagy speciális növényvédőszer-kijuttatással.</w:t>
      </w:r>
    </w:p>
    <w:p w14:paraId="00287205" w14:textId="77777777" w:rsidR="00D072F6" w:rsidRPr="007D1B71" w:rsidRDefault="00D072F6" w:rsidP="00611BCE">
      <w:pPr>
        <w:spacing w:after="120"/>
        <w:rPr>
          <w:rFonts w:ascii="Arial" w:hAnsi="Arial" w:cs="Arial"/>
          <w:sz w:val="22"/>
          <w:szCs w:val="22"/>
        </w:rPr>
      </w:pPr>
    </w:p>
    <w:p w14:paraId="2AAAE04A" w14:textId="77777777" w:rsidR="00D072F6" w:rsidRPr="007D1B71" w:rsidRDefault="00D072F6" w:rsidP="00611BCE">
      <w:pPr>
        <w:spacing w:after="120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Az érintett növényfajok:</w:t>
      </w:r>
    </w:p>
    <w:p w14:paraId="786B52BE" w14:textId="77777777" w:rsidR="00D072F6" w:rsidRPr="007D1B71" w:rsidRDefault="00D072F6" w:rsidP="00611BCE">
      <w:pPr>
        <w:spacing w:after="120"/>
        <w:rPr>
          <w:rFonts w:ascii="Arial" w:hAnsi="Arial" w:cs="Arial"/>
          <w:sz w:val="22"/>
          <w:szCs w:val="22"/>
        </w:rPr>
      </w:pPr>
    </w:p>
    <w:p w14:paraId="485245C6" w14:textId="77777777" w:rsidR="00D072F6" w:rsidRPr="007D1B71" w:rsidRDefault="00D072F6" w:rsidP="00611BCE">
      <w:pPr>
        <w:pStyle w:val="NormlWeb"/>
        <w:spacing w:before="0" w:beforeAutospacing="0" w:after="120" w:afterAutospacing="0"/>
        <w:ind w:firstLine="380"/>
        <w:rPr>
          <w:rFonts w:ascii="Arial" w:hAnsi="Arial" w:cs="Arial"/>
          <w:color w:val="auto"/>
          <w:sz w:val="22"/>
          <w:szCs w:val="22"/>
        </w:rPr>
      </w:pPr>
      <w:r w:rsidRPr="007D1B71">
        <w:rPr>
          <w:rFonts w:ascii="Arial" w:hAnsi="Arial" w:cs="Arial"/>
          <w:color w:val="auto"/>
          <w:sz w:val="22"/>
          <w:szCs w:val="22"/>
        </w:rPr>
        <w:t>1. Fásszárú inváziós és termőhely-idegen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7D1B71" w:rsidRPr="007D1B71" w14:paraId="0384EC86" w14:textId="77777777" w:rsidTr="00D33C26">
        <w:trPr>
          <w:trHeight w:val="301"/>
        </w:trPr>
        <w:tc>
          <w:tcPr>
            <w:tcW w:w="3818" w:type="dxa"/>
          </w:tcPr>
          <w:p w14:paraId="174B956C" w14:textId="77777777" w:rsidR="00D072F6" w:rsidRPr="007D1B71" w:rsidRDefault="00D072F6" w:rsidP="00611BCE">
            <w:pPr>
              <w:pStyle w:val="np"/>
              <w:spacing w:before="0" w:beforeAutospacing="0" w:after="12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1B71">
              <w:rPr>
                <w:rFonts w:ascii="Arial" w:hAnsi="Arial" w:cs="Arial"/>
                <w:b/>
                <w:sz w:val="22"/>
                <w:szCs w:val="22"/>
              </w:rPr>
              <w:t>Magyar név</w:t>
            </w:r>
          </w:p>
        </w:tc>
        <w:tc>
          <w:tcPr>
            <w:tcW w:w="5872" w:type="dxa"/>
          </w:tcPr>
          <w:p w14:paraId="49B01791" w14:textId="77777777" w:rsidR="00D072F6" w:rsidRPr="007D1B71" w:rsidRDefault="00D072F6" w:rsidP="00611BCE">
            <w:pPr>
              <w:pStyle w:val="np"/>
              <w:spacing w:before="0" w:beforeAutospacing="0" w:after="12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1B71">
              <w:rPr>
                <w:rFonts w:ascii="Arial" w:hAnsi="Arial" w:cs="Arial"/>
                <w:b/>
                <w:sz w:val="22"/>
                <w:szCs w:val="22"/>
              </w:rPr>
              <w:t>Tudományos név</w:t>
            </w:r>
          </w:p>
        </w:tc>
      </w:tr>
      <w:tr w:rsidR="007D1B71" w:rsidRPr="007D1B71" w14:paraId="58C48111" w14:textId="77777777" w:rsidTr="00D33C26">
        <w:trPr>
          <w:trHeight w:val="301"/>
        </w:trPr>
        <w:tc>
          <w:tcPr>
            <w:tcW w:w="3818" w:type="dxa"/>
          </w:tcPr>
          <w:p w14:paraId="1D7271CD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akác</w:t>
            </w:r>
          </w:p>
        </w:tc>
        <w:tc>
          <w:tcPr>
            <w:tcW w:w="5872" w:type="dxa"/>
          </w:tcPr>
          <w:p w14:paraId="4A8483E3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Robinia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pseudo-acacia</w:t>
            </w:r>
            <w:proofErr w:type="spellEnd"/>
          </w:p>
        </w:tc>
      </w:tr>
      <w:tr w:rsidR="007D1B71" w:rsidRPr="007D1B71" w14:paraId="6ABFA5F5" w14:textId="77777777" w:rsidTr="00D33C26">
        <w:trPr>
          <w:trHeight w:val="301"/>
        </w:trPr>
        <w:tc>
          <w:tcPr>
            <w:tcW w:w="3818" w:type="dxa"/>
          </w:tcPr>
          <w:p w14:paraId="05984EB5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amerikai kőris</w:t>
            </w:r>
          </w:p>
        </w:tc>
        <w:tc>
          <w:tcPr>
            <w:tcW w:w="5872" w:type="dxa"/>
          </w:tcPr>
          <w:p w14:paraId="3F102DF3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Fraxinus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americana</w:t>
            </w:r>
            <w:proofErr w:type="spellEnd"/>
          </w:p>
        </w:tc>
      </w:tr>
      <w:tr w:rsidR="007D1B71" w:rsidRPr="007D1B71" w14:paraId="0B91B51E" w14:textId="77777777" w:rsidTr="00D33C26">
        <w:trPr>
          <w:trHeight w:val="301"/>
        </w:trPr>
        <w:tc>
          <w:tcPr>
            <w:tcW w:w="3818" w:type="dxa"/>
          </w:tcPr>
          <w:p w14:paraId="554E8A4F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bálványfa</w:t>
            </w:r>
          </w:p>
        </w:tc>
        <w:tc>
          <w:tcPr>
            <w:tcW w:w="5872" w:type="dxa"/>
          </w:tcPr>
          <w:p w14:paraId="411CDE87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Ailanthus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altissima</w:t>
            </w:r>
            <w:proofErr w:type="spellEnd"/>
          </w:p>
        </w:tc>
      </w:tr>
      <w:tr w:rsidR="007D1B71" w:rsidRPr="007D1B71" w14:paraId="0C585268" w14:textId="77777777" w:rsidTr="00D33C26">
        <w:trPr>
          <w:trHeight w:val="301"/>
        </w:trPr>
        <w:tc>
          <w:tcPr>
            <w:tcW w:w="3818" w:type="dxa"/>
          </w:tcPr>
          <w:p w14:paraId="6FDDEBBB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keskenylevelű ezüstfa</w:t>
            </w:r>
          </w:p>
        </w:tc>
        <w:tc>
          <w:tcPr>
            <w:tcW w:w="5872" w:type="dxa"/>
          </w:tcPr>
          <w:p w14:paraId="2FA948BD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Elaeagnus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angustifolia</w:t>
            </w:r>
            <w:proofErr w:type="spellEnd"/>
          </w:p>
        </w:tc>
      </w:tr>
      <w:tr w:rsidR="007D1B71" w:rsidRPr="007D1B71" w14:paraId="5F121C6C" w14:textId="77777777" w:rsidTr="00D33C26">
        <w:trPr>
          <w:trHeight w:val="301"/>
        </w:trPr>
        <w:tc>
          <w:tcPr>
            <w:tcW w:w="3818" w:type="dxa"/>
          </w:tcPr>
          <w:p w14:paraId="335E07CB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fekete fenyő</w:t>
            </w:r>
          </w:p>
        </w:tc>
        <w:tc>
          <w:tcPr>
            <w:tcW w:w="5872" w:type="dxa"/>
          </w:tcPr>
          <w:p w14:paraId="395DD070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Pinus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nigra</w:t>
            </w:r>
            <w:proofErr w:type="spellEnd"/>
          </w:p>
        </w:tc>
      </w:tr>
      <w:tr w:rsidR="007D1B71" w:rsidRPr="007D1B71" w14:paraId="1556446C" w14:textId="77777777" w:rsidTr="00D33C26">
        <w:trPr>
          <w:trHeight w:val="301"/>
        </w:trPr>
        <w:tc>
          <w:tcPr>
            <w:tcW w:w="3818" w:type="dxa"/>
          </w:tcPr>
          <w:p w14:paraId="54D93CDD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erdei fenyő</w:t>
            </w:r>
          </w:p>
        </w:tc>
        <w:tc>
          <w:tcPr>
            <w:tcW w:w="5872" w:type="dxa"/>
          </w:tcPr>
          <w:p w14:paraId="2D00DE20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Pinus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silvestris</w:t>
            </w:r>
            <w:proofErr w:type="spellEnd"/>
          </w:p>
        </w:tc>
      </w:tr>
      <w:tr w:rsidR="007D1B71" w:rsidRPr="007D1B71" w14:paraId="3CE139DD" w14:textId="77777777" w:rsidTr="00D33C26">
        <w:trPr>
          <w:trHeight w:val="301"/>
        </w:trPr>
        <w:tc>
          <w:tcPr>
            <w:tcW w:w="3818" w:type="dxa"/>
          </w:tcPr>
          <w:p w14:paraId="298BB210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gyalogakác</w:t>
            </w:r>
          </w:p>
        </w:tc>
        <w:tc>
          <w:tcPr>
            <w:tcW w:w="5872" w:type="dxa"/>
          </w:tcPr>
          <w:p w14:paraId="6F3AC695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Amorpha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fruticosa</w:t>
            </w:r>
            <w:proofErr w:type="spellEnd"/>
          </w:p>
        </w:tc>
      </w:tr>
      <w:tr w:rsidR="007D1B71" w:rsidRPr="007D1B71" w14:paraId="12525C22" w14:textId="77777777" w:rsidTr="00D33C26">
        <w:trPr>
          <w:trHeight w:val="301"/>
        </w:trPr>
        <w:tc>
          <w:tcPr>
            <w:tcW w:w="3818" w:type="dxa"/>
          </w:tcPr>
          <w:p w14:paraId="2775B751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kései meggy</w:t>
            </w:r>
          </w:p>
        </w:tc>
        <w:tc>
          <w:tcPr>
            <w:tcW w:w="5872" w:type="dxa"/>
          </w:tcPr>
          <w:p w14:paraId="6A0664B5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Prunus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serotina</w:t>
            </w:r>
            <w:proofErr w:type="spellEnd"/>
          </w:p>
        </w:tc>
      </w:tr>
      <w:tr w:rsidR="007D1B71" w:rsidRPr="007D1B71" w14:paraId="128446FC" w14:textId="77777777" w:rsidTr="00D33C26">
        <w:trPr>
          <w:trHeight w:val="301"/>
        </w:trPr>
        <w:tc>
          <w:tcPr>
            <w:tcW w:w="3818" w:type="dxa"/>
          </w:tcPr>
          <w:p w14:paraId="7CA538CC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zöld juhar</w:t>
            </w:r>
          </w:p>
        </w:tc>
        <w:tc>
          <w:tcPr>
            <w:tcW w:w="5872" w:type="dxa"/>
          </w:tcPr>
          <w:p w14:paraId="6980F001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Acer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negundo</w:t>
            </w:r>
            <w:proofErr w:type="spellEnd"/>
          </w:p>
        </w:tc>
      </w:tr>
    </w:tbl>
    <w:p w14:paraId="77A3E53F" w14:textId="77777777" w:rsidR="00D072F6" w:rsidRPr="007D1B71" w:rsidRDefault="00D072F6" w:rsidP="00611BCE">
      <w:pPr>
        <w:pStyle w:val="NormlWeb"/>
        <w:spacing w:before="0" w:beforeAutospacing="0" w:after="120" w:afterAutospacing="0"/>
        <w:ind w:firstLine="380"/>
        <w:rPr>
          <w:rFonts w:ascii="Arial" w:hAnsi="Arial" w:cs="Arial"/>
          <w:color w:val="auto"/>
          <w:sz w:val="22"/>
          <w:szCs w:val="22"/>
        </w:rPr>
      </w:pPr>
    </w:p>
    <w:p w14:paraId="659E8876" w14:textId="77777777" w:rsidR="00D072F6" w:rsidRPr="007D1B71" w:rsidRDefault="00D072F6" w:rsidP="00611BCE">
      <w:pPr>
        <w:pStyle w:val="NormlWeb"/>
        <w:spacing w:before="0" w:beforeAutospacing="0" w:after="120" w:afterAutospacing="0"/>
        <w:ind w:firstLine="380"/>
        <w:rPr>
          <w:rFonts w:ascii="Arial" w:hAnsi="Arial" w:cs="Arial"/>
          <w:color w:val="auto"/>
          <w:sz w:val="22"/>
          <w:szCs w:val="22"/>
        </w:rPr>
      </w:pPr>
      <w:r w:rsidRPr="007D1B71">
        <w:rPr>
          <w:rFonts w:ascii="Arial" w:hAnsi="Arial" w:cs="Arial"/>
          <w:color w:val="auto"/>
          <w:sz w:val="22"/>
          <w:szCs w:val="22"/>
        </w:rPr>
        <w:t>2. Lágyszárú inváziós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7D1B71" w:rsidRPr="007D1B71" w14:paraId="7430A297" w14:textId="77777777" w:rsidTr="00D33C26">
        <w:tc>
          <w:tcPr>
            <w:tcW w:w="3818" w:type="dxa"/>
          </w:tcPr>
          <w:p w14:paraId="0DE60A56" w14:textId="77777777" w:rsidR="00D072F6" w:rsidRPr="007D1B71" w:rsidRDefault="00D072F6" w:rsidP="00611BCE">
            <w:pPr>
              <w:pStyle w:val="np"/>
              <w:spacing w:before="0" w:beforeAutospacing="0" w:after="12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1B71">
              <w:rPr>
                <w:rFonts w:ascii="Arial" w:hAnsi="Arial" w:cs="Arial"/>
                <w:b/>
                <w:sz w:val="22"/>
                <w:szCs w:val="22"/>
              </w:rPr>
              <w:t>Magyar név</w:t>
            </w:r>
          </w:p>
        </w:tc>
        <w:tc>
          <w:tcPr>
            <w:tcW w:w="5872" w:type="dxa"/>
          </w:tcPr>
          <w:p w14:paraId="4D273532" w14:textId="77777777" w:rsidR="00D072F6" w:rsidRPr="007D1B71" w:rsidRDefault="00D072F6" w:rsidP="00611BCE">
            <w:pPr>
              <w:pStyle w:val="np"/>
              <w:spacing w:before="0" w:beforeAutospacing="0" w:after="12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1B71">
              <w:rPr>
                <w:rFonts w:ascii="Arial" w:hAnsi="Arial" w:cs="Arial"/>
                <w:b/>
                <w:sz w:val="22"/>
                <w:szCs w:val="22"/>
              </w:rPr>
              <w:t>Tudományos név</w:t>
            </w:r>
          </w:p>
        </w:tc>
      </w:tr>
      <w:tr w:rsidR="007D1B71" w:rsidRPr="007D1B71" w14:paraId="60A9DA50" w14:textId="77777777" w:rsidTr="00D33C26">
        <w:tc>
          <w:tcPr>
            <w:tcW w:w="3818" w:type="dxa"/>
          </w:tcPr>
          <w:p w14:paraId="08DA7C7C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alkörmös</w:t>
            </w:r>
          </w:p>
        </w:tc>
        <w:tc>
          <w:tcPr>
            <w:tcW w:w="5872" w:type="dxa"/>
          </w:tcPr>
          <w:p w14:paraId="40E65DD0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Phytolacca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americana</w:t>
            </w:r>
            <w:proofErr w:type="spellEnd"/>
          </w:p>
        </w:tc>
      </w:tr>
      <w:tr w:rsidR="007D1B71" w:rsidRPr="007D1B71" w14:paraId="62098BDA" w14:textId="77777777" w:rsidTr="00D33C26">
        <w:tc>
          <w:tcPr>
            <w:tcW w:w="3818" w:type="dxa"/>
          </w:tcPr>
          <w:p w14:paraId="6F292286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japánkeserűfű fajok</w:t>
            </w:r>
          </w:p>
        </w:tc>
        <w:tc>
          <w:tcPr>
            <w:tcW w:w="5872" w:type="dxa"/>
          </w:tcPr>
          <w:p w14:paraId="181E6B5D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Fallopia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spp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7D1B71" w:rsidRPr="007D1B71" w14:paraId="558238DD" w14:textId="77777777" w:rsidTr="00D33C26">
        <w:tc>
          <w:tcPr>
            <w:tcW w:w="3818" w:type="dxa"/>
          </w:tcPr>
          <w:p w14:paraId="23470576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kanadai aranyvessző</w:t>
            </w:r>
          </w:p>
        </w:tc>
        <w:tc>
          <w:tcPr>
            <w:tcW w:w="5872" w:type="dxa"/>
          </w:tcPr>
          <w:p w14:paraId="76A93C7B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Solidago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canadensis</w:t>
            </w:r>
            <w:proofErr w:type="spellEnd"/>
          </w:p>
        </w:tc>
      </w:tr>
      <w:tr w:rsidR="007D1B71" w:rsidRPr="007D1B71" w14:paraId="13C644B6" w14:textId="77777777" w:rsidTr="00D33C26">
        <w:tc>
          <w:tcPr>
            <w:tcW w:w="3818" w:type="dxa"/>
          </w:tcPr>
          <w:p w14:paraId="7FCC4BA0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magas aranyvessző</w:t>
            </w:r>
          </w:p>
        </w:tc>
        <w:tc>
          <w:tcPr>
            <w:tcW w:w="5872" w:type="dxa"/>
          </w:tcPr>
          <w:p w14:paraId="5B7E350E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Solidago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gigantea</w:t>
            </w:r>
            <w:proofErr w:type="spellEnd"/>
          </w:p>
        </w:tc>
      </w:tr>
      <w:tr w:rsidR="007D1B71" w:rsidRPr="007D1B71" w14:paraId="5CBA94A6" w14:textId="77777777" w:rsidTr="00D33C26">
        <w:tc>
          <w:tcPr>
            <w:tcW w:w="3818" w:type="dxa"/>
          </w:tcPr>
          <w:p w14:paraId="3846BFCD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parlagfű</w:t>
            </w:r>
          </w:p>
        </w:tc>
        <w:tc>
          <w:tcPr>
            <w:tcW w:w="5872" w:type="dxa"/>
          </w:tcPr>
          <w:p w14:paraId="0D38F278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Ambrosia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artemisifolia</w:t>
            </w:r>
            <w:proofErr w:type="spellEnd"/>
          </w:p>
        </w:tc>
      </w:tr>
      <w:tr w:rsidR="007D1B71" w:rsidRPr="007D1B71" w14:paraId="2CA7CD24" w14:textId="77777777" w:rsidTr="00D33C26">
        <w:tc>
          <w:tcPr>
            <w:tcW w:w="3818" w:type="dxa"/>
          </w:tcPr>
          <w:p w14:paraId="7CE580D6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selyemkóró</w:t>
            </w:r>
          </w:p>
        </w:tc>
        <w:tc>
          <w:tcPr>
            <w:tcW w:w="5872" w:type="dxa"/>
          </w:tcPr>
          <w:p w14:paraId="0B8C9E76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Asclepias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syriaca</w:t>
            </w:r>
            <w:proofErr w:type="spellEnd"/>
          </w:p>
        </w:tc>
      </w:tr>
      <w:tr w:rsidR="007D1B71" w:rsidRPr="007D1B71" w14:paraId="5D94F24B" w14:textId="77777777" w:rsidTr="00D33C26">
        <w:tc>
          <w:tcPr>
            <w:tcW w:w="3818" w:type="dxa"/>
          </w:tcPr>
          <w:p w14:paraId="3C75A15D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süntök</w:t>
            </w:r>
          </w:p>
        </w:tc>
        <w:tc>
          <w:tcPr>
            <w:tcW w:w="5872" w:type="dxa"/>
          </w:tcPr>
          <w:p w14:paraId="07BC4AF9" w14:textId="77777777" w:rsidR="00D072F6" w:rsidRPr="007D1B71" w:rsidRDefault="00D072F6" w:rsidP="00611BC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Echinocystis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lobata</w:t>
            </w:r>
            <w:proofErr w:type="spellEnd"/>
          </w:p>
        </w:tc>
      </w:tr>
    </w:tbl>
    <w:p w14:paraId="36201E29" w14:textId="791B7C06" w:rsidR="00D072F6" w:rsidRPr="007D1B71" w:rsidRDefault="00D072F6" w:rsidP="00611BCE">
      <w:pPr>
        <w:spacing w:after="120"/>
        <w:rPr>
          <w:rFonts w:ascii="Arial" w:hAnsi="Arial" w:cs="Arial"/>
          <w:sz w:val="22"/>
          <w:szCs w:val="22"/>
        </w:rPr>
      </w:pPr>
    </w:p>
    <w:p w14:paraId="2E71FB26" w14:textId="6CD65226" w:rsidR="009B00F1" w:rsidRPr="007D1B71" w:rsidRDefault="009B00F1" w:rsidP="00611BCE">
      <w:pPr>
        <w:spacing w:after="120"/>
        <w:rPr>
          <w:rFonts w:ascii="Arial" w:hAnsi="Arial" w:cs="Arial"/>
          <w:sz w:val="22"/>
          <w:szCs w:val="22"/>
        </w:rPr>
      </w:pPr>
    </w:p>
    <w:p w14:paraId="109F71D9" w14:textId="77777777" w:rsidR="00B43A37" w:rsidRPr="007D1B71" w:rsidRDefault="00B43A37" w:rsidP="00611BCE">
      <w:pPr>
        <w:spacing w:after="120"/>
        <w:rPr>
          <w:rFonts w:ascii="Arial" w:hAnsi="Arial" w:cs="Arial"/>
          <w:sz w:val="22"/>
          <w:szCs w:val="22"/>
        </w:rPr>
        <w:sectPr w:rsidR="00B43A37" w:rsidRPr="007D1B71" w:rsidSect="006231BF">
          <w:footerReference w:type="default" r:id="rId13"/>
          <w:footerReference w:type="first" r:id="rId14"/>
          <w:pgSz w:w="11906" w:h="16838"/>
          <w:pgMar w:top="1213" w:right="1134" w:bottom="1695" w:left="1134" w:header="420" w:footer="1134" w:gutter="0"/>
          <w:cols w:space="708"/>
          <w:formProt w:val="0"/>
          <w:titlePg/>
          <w:docGrid w:linePitch="326"/>
        </w:sectPr>
      </w:pPr>
    </w:p>
    <w:p w14:paraId="751A68BF" w14:textId="7E07E9C0" w:rsidR="009B00F1" w:rsidRPr="007D1B71" w:rsidRDefault="009B00F1" w:rsidP="00611BCE">
      <w:pPr>
        <w:spacing w:after="120"/>
        <w:rPr>
          <w:rFonts w:ascii="Arial" w:hAnsi="Arial" w:cs="Arial"/>
          <w:sz w:val="22"/>
          <w:szCs w:val="22"/>
        </w:rPr>
      </w:pPr>
    </w:p>
    <w:p w14:paraId="4B58598B" w14:textId="5F38DBC3" w:rsidR="00A7783F" w:rsidRPr="007D1B71" w:rsidRDefault="004448B5" w:rsidP="00611BCE">
      <w:pPr>
        <w:widowControl/>
        <w:suppressAutoHyphens w:val="0"/>
        <w:spacing w:after="120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>7</w:t>
      </w:r>
      <w:r w:rsidR="002F665A" w:rsidRPr="007D1B71">
        <w:rPr>
          <w:rFonts w:ascii="Arial" w:hAnsi="Arial" w:cs="Arial"/>
          <w:sz w:val="22"/>
          <w:szCs w:val="22"/>
        </w:rPr>
        <w:t xml:space="preserve">. sz. </w:t>
      </w:r>
      <w:r w:rsidRPr="007D1B71">
        <w:rPr>
          <w:rFonts w:ascii="Arial" w:hAnsi="Arial" w:cs="Arial"/>
          <w:sz w:val="22"/>
          <w:szCs w:val="22"/>
        </w:rPr>
        <w:t>melléklet</w:t>
      </w:r>
      <w:r w:rsidR="002F665A" w:rsidRPr="007D1B71">
        <w:rPr>
          <w:rFonts w:ascii="Arial" w:hAnsi="Arial" w:cs="Arial"/>
          <w:sz w:val="22"/>
          <w:szCs w:val="22"/>
        </w:rPr>
        <w:t xml:space="preserve"> </w:t>
      </w:r>
      <w:r w:rsidR="00A7783F" w:rsidRPr="007D1B71">
        <w:rPr>
          <w:rFonts w:ascii="Arial" w:hAnsi="Arial" w:cs="Arial"/>
          <w:sz w:val="22"/>
          <w:szCs w:val="22"/>
        </w:rPr>
        <w:t>–</w:t>
      </w:r>
      <w:r w:rsidR="002F665A" w:rsidRPr="007D1B71">
        <w:rPr>
          <w:rFonts w:ascii="Arial" w:hAnsi="Arial" w:cs="Arial"/>
          <w:sz w:val="22"/>
          <w:szCs w:val="22"/>
        </w:rPr>
        <w:t xml:space="preserve"> </w:t>
      </w:r>
      <w:r w:rsidR="00A7783F" w:rsidRPr="007D1B71">
        <w:rPr>
          <w:rFonts w:ascii="Arial" w:hAnsi="Arial" w:cs="Arial"/>
          <w:sz w:val="22"/>
          <w:szCs w:val="22"/>
        </w:rPr>
        <w:t>EGYEDI TÁJÉRTÉKEK LISTÁJA – Duna Ipoly Nemzeti Park Igazgatóság adatszolgáltatása</w:t>
      </w:r>
    </w:p>
    <w:tbl>
      <w:tblPr>
        <w:tblW w:w="878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"/>
        <w:gridCol w:w="4153"/>
        <w:gridCol w:w="3672"/>
      </w:tblGrid>
      <w:tr w:rsidR="007D1B71" w:rsidRPr="007D1B71" w14:paraId="744D3CAC" w14:textId="77777777" w:rsidTr="00D5641F">
        <w:trPr>
          <w:trHeight w:val="696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59BFE6E4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noProof/>
                <w:sz w:val="22"/>
                <w:szCs w:val="22"/>
                <w:lang w:eastAsia="hu-HU" w:bidi="ar-SA"/>
              </w:rPr>
              <w:drawing>
                <wp:anchor distT="0" distB="0" distL="114300" distR="114300" simplePos="0" relativeHeight="251659264" behindDoc="0" locked="0" layoutInCell="1" allowOverlap="1" wp14:anchorId="3D6B0478" wp14:editId="4D97344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104775</wp:posOffset>
                  </wp:positionV>
                  <wp:extent cx="828675" cy="209550"/>
                  <wp:effectExtent l="0" t="0" r="9525" b="0"/>
                  <wp:wrapNone/>
                  <wp:docPr id="192" name="Kép 192" descr="C:\Users\Vik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k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2"/>
            </w:tblGrid>
            <w:tr w:rsidR="007D1B71" w:rsidRPr="007D1B71" w14:paraId="35748E79" w14:textId="77777777" w:rsidTr="000B5321">
              <w:trPr>
                <w:trHeight w:val="870"/>
                <w:tblCellSpacing w:w="0" w:type="dxa"/>
              </w:trPr>
              <w:tc>
                <w:tcPr>
                  <w:tcW w:w="6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2099A63" w14:textId="3744E76E" w:rsidR="00EE1A02" w:rsidRPr="007D1B71" w:rsidRDefault="00EE1A02" w:rsidP="001C6776">
                  <w:pPr>
                    <w:rPr>
                      <w:rFonts w:ascii="Arial" w:eastAsia="Times New Roman" w:hAnsi="Arial" w:cs="Arial"/>
                      <w:sz w:val="22"/>
                      <w:szCs w:val="22"/>
                      <w:lang w:eastAsia="hu-HU"/>
                    </w:rPr>
                  </w:pPr>
                </w:p>
              </w:tc>
            </w:tr>
          </w:tbl>
          <w:p w14:paraId="538A8EDF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</w:p>
        </w:tc>
        <w:tc>
          <w:tcPr>
            <w:tcW w:w="4153" w:type="dxa"/>
            <w:shd w:val="clear" w:color="auto" w:fill="auto"/>
            <w:vAlign w:val="center"/>
            <w:hideMark/>
          </w:tcPr>
          <w:p w14:paraId="0597F5D4" w14:textId="77777777" w:rsidR="00EE1A02" w:rsidRPr="007D1B71" w:rsidRDefault="00EE1A02" w:rsidP="00874C11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Név</w:t>
            </w:r>
          </w:p>
        </w:tc>
        <w:tc>
          <w:tcPr>
            <w:tcW w:w="3672" w:type="dxa"/>
            <w:vAlign w:val="center"/>
          </w:tcPr>
          <w:p w14:paraId="31BE8050" w14:textId="77777777" w:rsidR="00EE1A02" w:rsidRPr="007D1B71" w:rsidRDefault="00EE1A02" w:rsidP="00874C11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Pontos helyszín</w:t>
            </w:r>
          </w:p>
        </w:tc>
      </w:tr>
      <w:tr w:rsidR="007D1B71" w:rsidRPr="007D1B71" w14:paraId="19E8BF24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521D9ADA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54CA8D83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Főtéri feszület</w:t>
            </w:r>
          </w:p>
        </w:tc>
        <w:tc>
          <w:tcPr>
            <w:tcW w:w="3672" w:type="dxa"/>
            <w:vAlign w:val="bottom"/>
          </w:tcPr>
          <w:p w14:paraId="79A3BF24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A Béke utca és a Vörösvári utca találkozásánál.</w:t>
            </w:r>
          </w:p>
        </w:tc>
      </w:tr>
      <w:tr w:rsidR="007D1B71" w:rsidRPr="007D1B71" w14:paraId="379A76AA" w14:textId="77777777" w:rsidTr="00D5641F">
        <w:trPr>
          <w:trHeight w:val="6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10F993AF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2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51A35E9D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300 éves emlékmű</w:t>
            </w:r>
          </w:p>
        </w:tc>
        <w:tc>
          <w:tcPr>
            <w:tcW w:w="3672" w:type="dxa"/>
            <w:vAlign w:val="bottom"/>
          </w:tcPr>
          <w:p w14:paraId="0371962A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A Vörösvári utca és a Temető utca találkozásánál.</w:t>
            </w:r>
          </w:p>
        </w:tc>
      </w:tr>
      <w:tr w:rsidR="007D1B71" w:rsidRPr="007D1B71" w14:paraId="2A3FA34C" w14:textId="77777777" w:rsidTr="00D5641F">
        <w:trPr>
          <w:trHeight w:val="6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3BC73472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3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6433C756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Tornácos lakóház a Temető utcában</w:t>
            </w:r>
          </w:p>
        </w:tc>
        <w:tc>
          <w:tcPr>
            <w:tcW w:w="3672" w:type="dxa"/>
            <w:vAlign w:val="bottom"/>
          </w:tcPr>
          <w:p w14:paraId="31732AD9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Temető utca 1.</w:t>
            </w:r>
          </w:p>
        </w:tc>
      </w:tr>
      <w:tr w:rsidR="007D1B71" w:rsidRPr="007D1B71" w14:paraId="2B692109" w14:textId="77777777" w:rsidTr="00D5641F">
        <w:trPr>
          <w:trHeight w:val="6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666853A1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4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4B5D2A18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Tornácos lakóház a Viola utca sarkán</w:t>
            </w:r>
          </w:p>
        </w:tc>
        <w:tc>
          <w:tcPr>
            <w:tcW w:w="3672" w:type="dxa"/>
            <w:vAlign w:val="bottom"/>
          </w:tcPr>
          <w:p w14:paraId="5024B60E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Béke u. 49.</w:t>
            </w:r>
          </w:p>
        </w:tc>
      </w:tr>
      <w:tr w:rsidR="007D1B71" w:rsidRPr="007D1B71" w14:paraId="341F5B85" w14:textId="77777777" w:rsidTr="00D5641F">
        <w:trPr>
          <w:trHeight w:val="6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7B2529F6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5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5BC7BE72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I. és II. világháborús és 56-os áldozatok emlékműve</w:t>
            </w:r>
          </w:p>
        </w:tc>
        <w:tc>
          <w:tcPr>
            <w:tcW w:w="3672" w:type="dxa"/>
            <w:vAlign w:val="bottom"/>
          </w:tcPr>
          <w:p w14:paraId="18E213D4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Hősök tere, a művelődési ház mellett.</w:t>
            </w:r>
          </w:p>
        </w:tc>
      </w:tr>
      <w:tr w:rsidR="007D1B71" w:rsidRPr="007D1B71" w14:paraId="6CD06001" w14:textId="77777777" w:rsidTr="00D5641F">
        <w:trPr>
          <w:trHeight w:val="9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3206DD4D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6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4C64A099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Művelődési Ház</w:t>
            </w:r>
          </w:p>
        </w:tc>
        <w:tc>
          <w:tcPr>
            <w:tcW w:w="3672" w:type="dxa"/>
            <w:vAlign w:val="bottom"/>
          </w:tcPr>
          <w:p w14:paraId="4B71EE50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Béke u. 2.</w:t>
            </w:r>
          </w:p>
        </w:tc>
      </w:tr>
      <w:tr w:rsidR="007D1B71" w:rsidRPr="007D1B71" w14:paraId="0630F947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11000A9D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7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49A3F370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Dr. Kálmánfi Béla emléktáblája</w:t>
            </w:r>
          </w:p>
        </w:tc>
        <w:tc>
          <w:tcPr>
            <w:tcW w:w="3672" w:type="dxa"/>
            <w:vAlign w:val="bottom"/>
          </w:tcPr>
          <w:p w14:paraId="31BEF7B0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Béke u. 2. a Művelődési Ház falán.</w:t>
            </w:r>
          </w:p>
        </w:tc>
      </w:tr>
      <w:tr w:rsidR="007D1B71" w:rsidRPr="007D1B71" w14:paraId="12DAB04E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1FD7C035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8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32F57990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Feszület a templomnál</w:t>
            </w:r>
          </w:p>
        </w:tc>
        <w:tc>
          <w:tcPr>
            <w:tcW w:w="3672" w:type="dxa"/>
            <w:vAlign w:val="bottom"/>
          </w:tcPr>
          <w:p w14:paraId="0E4547A8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Hősök tere, a templom mellett.</w:t>
            </w:r>
          </w:p>
        </w:tc>
      </w:tr>
      <w:tr w:rsidR="007D1B71" w:rsidRPr="007D1B71" w14:paraId="09517973" w14:textId="77777777" w:rsidTr="00D5641F">
        <w:trPr>
          <w:trHeight w:val="9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6AAA639F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9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25BCA8F3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Kisboldogasszony templom</w:t>
            </w:r>
          </w:p>
        </w:tc>
        <w:tc>
          <w:tcPr>
            <w:tcW w:w="3672" w:type="dxa"/>
            <w:vAlign w:val="bottom"/>
          </w:tcPr>
          <w:p w14:paraId="51AA321E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Hősök tere 11.</w:t>
            </w:r>
          </w:p>
        </w:tc>
      </w:tr>
      <w:tr w:rsidR="007D1B71" w:rsidRPr="007D1B71" w14:paraId="3FB1C43E" w14:textId="77777777" w:rsidTr="00D5641F">
        <w:trPr>
          <w:trHeight w:val="6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15ACEE5F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10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264171D4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Általános Iskola</w:t>
            </w:r>
          </w:p>
        </w:tc>
        <w:tc>
          <w:tcPr>
            <w:tcW w:w="3672" w:type="dxa"/>
            <w:vAlign w:val="bottom"/>
          </w:tcPr>
          <w:p w14:paraId="37B89826" w14:textId="795AA69A" w:rsidR="00EE1A02" w:rsidRPr="007D1B71" w:rsidRDefault="00686510" w:rsidP="00874C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Iskola</w:t>
            </w:r>
            <w:r w:rsidR="00EE1A02" w:rsidRPr="007D1B71">
              <w:rPr>
                <w:rFonts w:ascii="Arial" w:hAnsi="Arial" w:cs="Arial"/>
                <w:sz w:val="22"/>
                <w:szCs w:val="22"/>
              </w:rPr>
              <w:t xml:space="preserve"> u. 1-3.</w:t>
            </w:r>
          </w:p>
        </w:tc>
      </w:tr>
      <w:tr w:rsidR="007D1B71" w:rsidRPr="007D1B71" w14:paraId="1A53265C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21C26195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11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3926498D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Kisboldogasszony szobor</w:t>
            </w:r>
          </w:p>
        </w:tc>
        <w:tc>
          <w:tcPr>
            <w:tcW w:w="3672" w:type="dxa"/>
            <w:vAlign w:val="bottom"/>
          </w:tcPr>
          <w:p w14:paraId="0CE07773" w14:textId="2D9E10F2" w:rsidR="00EE1A02" w:rsidRPr="007D1B71" w:rsidRDefault="00686510" w:rsidP="00874C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Iskola</w:t>
            </w:r>
            <w:r w:rsidR="00EE1A02" w:rsidRPr="007D1B71">
              <w:rPr>
                <w:rFonts w:ascii="Arial" w:hAnsi="Arial" w:cs="Arial"/>
                <w:sz w:val="22"/>
                <w:szCs w:val="22"/>
              </w:rPr>
              <w:t xml:space="preserve"> u. 1-3. Az iskola főbejáratánál.</w:t>
            </w:r>
          </w:p>
        </w:tc>
      </w:tr>
      <w:tr w:rsidR="007D1B71" w:rsidRPr="007D1B71" w14:paraId="3C2E4C94" w14:textId="77777777" w:rsidTr="00D5641F">
        <w:trPr>
          <w:trHeight w:val="6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02F35804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12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4C843498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proofErr w:type="spellStart"/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Jurkovics</w:t>
            </w:r>
            <w:proofErr w:type="spellEnd"/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 xml:space="preserve"> Béla emléktábla</w:t>
            </w:r>
          </w:p>
        </w:tc>
        <w:tc>
          <w:tcPr>
            <w:tcW w:w="3672" w:type="dxa"/>
            <w:vAlign w:val="bottom"/>
          </w:tcPr>
          <w:p w14:paraId="06E28C55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Béke u. 7.</w:t>
            </w:r>
          </w:p>
        </w:tc>
      </w:tr>
      <w:tr w:rsidR="007D1B71" w:rsidRPr="007D1B71" w14:paraId="379BC819" w14:textId="77777777" w:rsidTr="00D5641F">
        <w:trPr>
          <w:trHeight w:val="300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573CB057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13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4E45ECFF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Tájház</w:t>
            </w:r>
          </w:p>
        </w:tc>
        <w:tc>
          <w:tcPr>
            <w:tcW w:w="3672" w:type="dxa"/>
            <w:vAlign w:val="bottom"/>
          </w:tcPr>
          <w:p w14:paraId="6BA1C1FC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Béke u. 6.</w:t>
            </w:r>
          </w:p>
        </w:tc>
      </w:tr>
      <w:tr w:rsidR="007D1B71" w:rsidRPr="007D1B71" w14:paraId="37EDA332" w14:textId="77777777" w:rsidTr="00D5641F">
        <w:trPr>
          <w:trHeight w:val="6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6E58421E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14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4AED6D56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Lakóház a Kesztölci utcában</w:t>
            </w:r>
          </w:p>
        </w:tc>
        <w:tc>
          <w:tcPr>
            <w:tcW w:w="3672" w:type="dxa"/>
            <w:vAlign w:val="bottom"/>
          </w:tcPr>
          <w:p w14:paraId="11886093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Kesztölci u. vége.</w:t>
            </w:r>
          </w:p>
        </w:tc>
      </w:tr>
      <w:tr w:rsidR="007D1B71" w:rsidRPr="007D1B71" w14:paraId="26FDA96D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329A8D0E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15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6E222E65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Lakóház a Petőfi utcában</w:t>
            </w:r>
          </w:p>
        </w:tc>
        <w:tc>
          <w:tcPr>
            <w:tcW w:w="3672" w:type="dxa"/>
            <w:vAlign w:val="bottom"/>
          </w:tcPr>
          <w:p w14:paraId="305AD081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Petőfi S. u. 37.</w:t>
            </w:r>
          </w:p>
        </w:tc>
      </w:tr>
      <w:tr w:rsidR="007D1B71" w:rsidRPr="007D1B71" w14:paraId="434B5EBA" w14:textId="77777777" w:rsidTr="00D5641F">
        <w:trPr>
          <w:trHeight w:val="6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6C5975CA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16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3F08B341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Bányász Emlékmű</w:t>
            </w:r>
          </w:p>
        </w:tc>
        <w:tc>
          <w:tcPr>
            <w:tcW w:w="3672" w:type="dxa"/>
            <w:vAlign w:val="bottom"/>
          </w:tcPr>
          <w:p w14:paraId="4BD19B9B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Tatár u. - Rákóczi F. u. kereszteződése.</w:t>
            </w:r>
          </w:p>
        </w:tc>
      </w:tr>
      <w:tr w:rsidR="007D1B71" w:rsidRPr="007D1B71" w14:paraId="6672E7F3" w14:textId="77777777" w:rsidTr="00D5641F">
        <w:trPr>
          <w:trHeight w:val="6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3D7DE21B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17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21580C2A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Szent Orbán szobor</w:t>
            </w:r>
          </w:p>
        </w:tc>
        <w:tc>
          <w:tcPr>
            <w:tcW w:w="3672" w:type="dxa"/>
            <w:vAlign w:val="bottom"/>
          </w:tcPr>
          <w:p w14:paraId="49D75F61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Pincefalu</w:t>
            </w:r>
          </w:p>
        </w:tc>
      </w:tr>
      <w:tr w:rsidR="007D1B71" w:rsidRPr="007D1B71" w14:paraId="50E93953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61393BB4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18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6BB44DD7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Kilátópont</w:t>
            </w:r>
          </w:p>
        </w:tc>
        <w:tc>
          <w:tcPr>
            <w:tcW w:w="3672" w:type="dxa"/>
            <w:vAlign w:val="bottom"/>
          </w:tcPr>
          <w:p w14:paraId="7F1B2F0E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A Pincefaluba vezető út.</w:t>
            </w:r>
          </w:p>
        </w:tc>
      </w:tr>
      <w:tr w:rsidR="007D1B71" w:rsidRPr="007D1B71" w14:paraId="2261EF99" w14:textId="77777777" w:rsidTr="00D5641F">
        <w:trPr>
          <w:trHeight w:val="6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1E490E21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19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73AFCDD2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Piliscsév-Pincefalu</w:t>
            </w:r>
          </w:p>
        </w:tc>
        <w:tc>
          <w:tcPr>
            <w:tcW w:w="3672" w:type="dxa"/>
            <w:vAlign w:val="bottom"/>
          </w:tcPr>
          <w:p w14:paraId="3A77D638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Ha a Basa utcán elhagyjuk Piliscsévet, a belterületétől északkeltre.</w:t>
            </w:r>
          </w:p>
        </w:tc>
      </w:tr>
      <w:tr w:rsidR="007D1B71" w:rsidRPr="007D1B71" w14:paraId="4A9CC414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22317E7A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20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5FCDC325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Akácos feszület</w:t>
            </w:r>
          </w:p>
        </w:tc>
        <w:tc>
          <w:tcPr>
            <w:tcW w:w="3672" w:type="dxa"/>
            <w:vAlign w:val="bottom"/>
          </w:tcPr>
          <w:p w14:paraId="73C43E73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A Basa utca végén, egy kis erdőfolt tövében.</w:t>
            </w:r>
          </w:p>
        </w:tc>
      </w:tr>
      <w:tr w:rsidR="007D1B71" w:rsidRPr="007D1B71" w14:paraId="1E2447E5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7B1B084E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lastRenderedPageBreak/>
              <w:t>21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571A9EC2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Temető</w:t>
            </w:r>
          </w:p>
        </w:tc>
        <w:tc>
          <w:tcPr>
            <w:tcW w:w="3672" w:type="dxa"/>
            <w:vAlign w:val="bottom"/>
          </w:tcPr>
          <w:p w14:paraId="33494D39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A Temető utca végén, a falu szélén.</w:t>
            </w:r>
          </w:p>
        </w:tc>
      </w:tr>
      <w:tr w:rsidR="007D1B71" w:rsidRPr="007D1B71" w14:paraId="7994E05A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70E6DAE7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22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6368D164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Ady utcai pincesor</w:t>
            </w:r>
          </w:p>
        </w:tc>
        <w:tc>
          <w:tcPr>
            <w:tcW w:w="3672" w:type="dxa"/>
            <w:vAlign w:val="bottom"/>
          </w:tcPr>
          <w:p w14:paraId="4735E4BC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Az Ady E. u. végén.</w:t>
            </w:r>
          </w:p>
        </w:tc>
      </w:tr>
      <w:tr w:rsidR="007D1B71" w:rsidRPr="007D1B71" w14:paraId="78EAB7C9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5F6FD7A7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23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60B0FE5A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Kilátópont az Ady utca végéről</w:t>
            </w:r>
          </w:p>
        </w:tc>
        <w:tc>
          <w:tcPr>
            <w:tcW w:w="3672" w:type="dxa"/>
            <w:vAlign w:val="bottom"/>
          </w:tcPr>
          <w:p w14:paraId="011AB6FD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Az Ady utca végén, a pincesorral szemben.</w:t>
            </w:r>
          </w:p>
        </w:tc>
      </w:tr>
      <w:tr w:rsidR="007D1B71" w:rsidRPr="007D1B71" w14:paraId="476F70F9" w14:textId="77777777" w:rsidTr="00D5641F">
        <w:trPr>
          <w:trHeight w:val="6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5F999CD8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24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2322F565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Lakóház az Ady utca elején</w:t>
            </w:r>
          </w:p>
        </w:tc>
        <w:tc>
          <w:tcPr>
            <w:tcW w:w="3672" w:type="dxa"/>
            <w:vAlign w:val="bottom"/>
          </w:tcPr>
          <w:p w14:paraId="0F2CDEE3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Ady E. u. 3.</w:t>
            </w:r>
          </w:p>
        </w:tc>
      </w:tr>
      <w:tr w:rsidR="007D1B71" w:rsidRPr="007D1B71" w14:paraId="2341A72E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194DD760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25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5A4C4C53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Kút a Béke utcán</w:t>
            </w:r>
          </w:p>
        </w:tc>
        <w:tc>
          <w:tcPr>
            <w:tcW w:w="3672" w:type="dxa"/>
            <w:vAlign w:val="bottom"/>
          </w:tcPr>
          <w:p w14:paraId="3C18ECCF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Béke u. 17. sz. alatti házzal szemben.</w:t>
            </w:r>
          </w:p>
        </w:tc>
      </w:tr>
      <w:tr w:rsidR="007D1B71" w:rsidRPr="007D1B71" w14:paraId="564D31A3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28B74B5B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26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1AD2AC04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Kilátópont a Kálváriáról</w:t>
            </w:r>
          </w:p>
        </w:tc>
        <w:tc>
          <w:tcPr>
            <w:tcW w:w="3672" w:type="dxa"/>
            <w:vAlign w:val="bottom"/>
          </w:tcPr>
          <w:p w14:paraId="1F1DD3A5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Kálvária u. vége, a Kálvária mellett.</w:t>
            </w:r>
          </w:p>
        </w:tc>
      </w:tr>
      <w:tr w:rsidR="007D1B71" w:rsidRPr="007D1B71" w14:paraId="7C6120F5" w14:textId="77777777" w:rsidTr="00D5641F">
        <w:trPr>
          <w:trHeight w:val="9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6A762C1B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27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5286E53E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Kálvária</w:t>
            </w:r>
          </w:p>
        </w:tc>
        <w:tc>
          <w:tcPr>
            <w:tcW w:w="3672" w:type="dxa"/>
            <w:vAlign w:val="bottom"/>
          </w:tcPr>
          <w:p w14:paraId="1C1568C5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Kálvária u. vége.</w:t>
            </w:r>
          </w:p>
        </w:tc>
      </w:tr>
      <w:tr w:rsidR="007D1B71" w:rsidRPr="007D1B71" w14:paraId="6977F8DE" w14:textId="77777777" w:rsidTr="00D5641F">
        <w:trPr>
          <w:trHeight w:val="6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353A5D93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28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1B24B2F0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Máriás feszület</w:t>
            </w:r>
          </w:p>
        </w:tc>
        <w:tc>
          <w:tcPr>
            <w:tcW w:w="3672" w:type="dxa"/>
            <w:vAlign w:val="bottom"/>
          </w:tcPr>
          <w:p w14:paraId="69F14F31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 xml:space="preserve">Dózsa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Gy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>. u. vége.</w:t>
            </w:r>
          </w:p>
        </w:tc>
      </w:tr>
      <w:tr w:rsidR="007D1B71" w:rsidRPr="007D1B71" w14:paraId="3C571A38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3A935655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29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4163D41E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Basa utcai feszület</w:t>
            </w:r>
          </w:p>
        </w:tc>
        <w:tc>
          <w:tcPr>
            <w:tcW w:w="3672" w:type="dxa"/>
            <w:vAlign w:val="bottom"/>
          </w:tcPr>
          <w:p w14:paraId="2DCD698D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Basa u. 21. sz. ház mellett.</w:t>
            </w:r>
          </w:p>
        </w:tc>
      </w:tr>
      <w:tr w:rsidR="007D1B71" w:rsidRPr="007D1B71" w14:paraId="765D2CD9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7495A192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30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2B6445F7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Kilátópont a Kopasz-hegyről</w:t>
            </w:r>
          </w:p>
        </w:tc>
        <w:tc>
          <w:tcPr>
            <w:tcW w:w="3672" w:type="dxa"/>
            <w:vAlign w:val="bottom"/>
          </w:tcPr>
          <w:p w14:paraId="40DCEC2C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>A Kopasz-hegy délkeleti peremén.</w:t>
            </w:r>
          </w:p>
        </w:tc>
      </w:tr>
      <w:tr w:rsidR="007D1B71" w:rsidRPr="007D1B71" w14:paraId="43D4F6ED" w14:textId="77777777" w:rsidTr="00D5641F">
        <w:trPr>
          <w:trHeight w:val="9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6F8E6B01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31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45ABEE0A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Mészégető kemence</w:t>
            </w:r>
          </w:p>
        </w:tc>
        <w:tc>
          <w:tcPr>
            <w:tcW w:w="3672" w:type="dxa"/>
            <w:vAlign w:val="bottom"/>
          </w:tcPr>
          <w:p w14:paraId="6FD7C607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 xml:space="preserve">A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Tinnyei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 xml:space="preserve"> út mellett az erdőben.</w:t>
            </w:r>
          </w:p>
        </w:tc>
      </w:tr>
      <w:tr w:rsidR="007D1B71" w:rsidRPr="007D1B71" w14:paraId="7F6CF5CF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5C11A9A7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32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2CA6576B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 xml:space="preserve">Kilátás a </w:t>
            </w:r>
            <w:proofErr w:type="spellStart"/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Basina</w:t>
            </w:r>
            <w:proofErr w:type="spellEnd"/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-völgy feletti szikláról</w:t>
            </w:r>
          </w:p>
        </w:tc>
        <w:tc>
          <w:tcPr>
            <w:tcW w:w="3672" w:type="dxa"/>
            <w:vAlign w:val="bottom"/>
          </w:tcPr>
          <w:p w14:paraId="04745EFE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 xml:space="preserve">A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Basina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>-völgy mellett, kint a hegy peremén.</w:t>
            </w:r>
          </w:p>
        </w:tc>
      </w:tr>
      <w:tr w:rsidR="007D1B71" w:rsidRPr="007D1B71" w14:paraId="2BB940C0" w14:textId="77777777" w:rsidTr="00D5641F">
        <w:trPr>
          <w:trHeight w:val="315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121F079A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33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4B736D18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Eszperantó forrás</w:t>
            </w:r>
          </w:p>
        </w:tc>
        <w:tc>
          <w:tcPr>
            <w:tcW w:w="3672" w:type="dxa"/>
            <w:vAlign w:val="bottom"/>
          </w:tcPr>
          <w:p w14:paraId="262D1CDE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 xml:space="preserve">A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Basina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>-völgyben.</w:t>
            </w:r>
          </w:p>
        </w:tc>
      </w:tr>
      <w:tr w:rsidR="00EE1A02" w:rsidRPr="007D1B71" w14:paraId="4807EBB9" w14:textId="77777777" w:rsidTr="00D5641F">
        <w:trPr>
          <w:trHeight w:val="300"/>
        </w:trPr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7CF5BFE4" w14:textId="77777777" w:rsidR="00EE1A02" w:rsidRPr="007D1B71" w:rsidRDefault="00EE1A02" w:rsidP="001C6776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34</w:t>
            </w:r>
          </w:p>
        </w:tc>
        <w:tc>
          <w:tcPr>
            <w:tcW w:w="4153" w:type="dxa"/>
            <w:shd w:val="clear" w:color="auto" w:fill="auto"/>
            <w:noWrap/>
            <w:vAlign w:val="bottom"/>
            <w:hideMark/>
          </w:tcPr>
          <w:p w14:paraId="7ACF8C3B" w14:textId="77777777" w:rsidR="00EE1A02" w:rsidRPr="007D1B71" w:rsidRDefault="00EE1A02" w:rsidP="00874C11">
            <w:pPr>
              <w:rPr>
                <w:rFonts w:ascii="Arial" w:eastAsia="Times New Roman" w:hAnsi="Arial" w:cs="Arial"/>
                <w:sz w:val="22"/>
                <w:szCs w:val="22"/>
                <w:lang w:eastAsia="hu-HU"/>
              </w:rPr>
            </w:pPr>
            <w:proofErr w:type="spellStart"/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Szontagh</w:t>
            </w:r>
            <w:proofErr w:type="spellEnd"/>
            <w:r w:rsidRPr="007D1B71">
              <w:rPr>
                <w:rFonts w:ascii="Arial" w:eastAsia="Times New Roman" w:hAnsi="Arial" w:cs="Arial"/>
                <w:sz w:val="22"/>
                <w:szCs w:val="22"/>
                <w:lang w:eastAsia="hu-HU"/>
              </w:rPr>
              <w:t>-kopjafa</w:t>
            </w:r>
          </w:p>
        </w:tc>
        <w:tc>
          <w:tcPr>
            <w:tcW w:w="3672" w:type="dxa"/>
            <w:vAlign w:val="bottom"/>
          </w:tcPr>
          <w:p w14:paraId="07439DC3" w14:textId="77777777" w:rsidR="00EE1A02" w:rsidRPr="007D1B71" w:rsidRDefault="00EE1A02" w:rsidP="00874C11">
            <w:pPr>
              <w:rPr>
                <w:rFonts w:ascii="Arial" w:hAnsi="Arial" w:cs="Arial"/>
                <w:sz w:val="22"/>
                <w:szCs w:val="22"/>
              </w:rPr>
            </w:pPr>
            <w:r w:rsidRPr="007D1B71">
              <w:rPr>
                <w:rFonts w:ascii="Arial" w:hAnsi="Arial" w:cs="Arial"/>
                <w:sz w:val="22"/>
                <w:szCs w:val="22"/>
              </w:rPr>
              <w:t xml:space="preserve">A </w:t>
            </w:r>
            <w:proofErr w:type="spellStart"/>
            <w:r w:rsidRPr="007D1B71">
              <w:rPr>
                <w:rFonts w:ascii="Arial" w:hAnsi="Arial" w:cs="Arial"/>
                <w:sz w:val="22"/>
                <w:szCs w:val="22"/>
              </w:rPr>
              <w:t>Basina</w:t>
            </w:r>
            <w:proofErr w:type="spellEnd"/>
            <w:r w:rsidRPr="007D1B71">
              <w:rPr>
                <w:rFonts w:ascii="Arial" w:hAnsi="Arial" w:cs="Arial"/>
                <w:sz w:val="22"/>
                <w:szCs w:val="22"/>
              </w:rPr>
              <w:t>-völgyben, nem messze az Eszperantó-forrástól.</w:t>
            </w:r>
          </w:p>
        </w:tc>
      </w:tr>
    </w:tbl>
    <w:p w14:paraId="72EB06A6" w14:textId="77777777" w:rsidR="00EE1A02" w:rsidRPr="007D1B71" w:rsidRDefault="00EE1A02" w:rsidP="00EE1A02">
      <w:pPr>
        <w:rPr>
          <w:rFonts w:ascii="Arial" w:hAnsi="Arial" w:cs="Arial"/>
          <w:b/>
        </w:rPr>
      </w:pPr>
    </w:p>
    <w:p w14:paraId="741C820C" w14:textId="04B60BA9" w:rsidR="00B43A37" w:rsidRPr="007D1B71" w:rsidRDefault="00B43A37" w:rsidP="00611BCE">
      <w:pPr>
        <w:widowControl/>
        <w:suppressAutoHyphens w:val="0"/>
        <w:spacing w:after="120"/>
        <w:rPr>
          <w:rFonts w:ascii="Arial" w:hAnsi="Arial" w:cs="Arial"/>
          <w:sz w:val="22"/>
          <w:szCs w:val="22"/>
        </w:rPr>
      </w:pPr>
    </w:p>
    <w:p w14:paraId="1A179418" w14:textId="77777777" w:rsidR="00B43A37" w:rsidRPr="007D1B71" w:rsidRDefault="00B43A37" w:rsidP="00611BCE">
      <w:pPr>
        <w:widowControl/>
        <w:suppressAutoHyphens w:val="0"/>
        <w:spacing w:after="120"/>
        <w:rPr>
          <w:rFonts w:ascii="Arial" w:hAnsi="Arial" w:cs="Arial"/>
          <w:sz w:val="22"/>
          <w:szCs w:val="22"/>
        </w:rPr>
        <w:sectPr w:rsidR="00B43A37" w:rsidRPr="007D1B71" w:rsidSect="00EE1A02">
          <w:pgSz w:w="11906" w:h="16838"/>
          <w:pgMar w:top="1695" w:right="1134" w:bottom="1213" w:left="1134" w:header="420" w:footer="1134" w:gutter="0"/>
          <w:cols w:space="708"/>
          <w:formProt w:val="0"/>
          <w:titlePg/>
          <w:docGrid w:linePitch="326"/>
        </w:sectPr>
      </w:pPr>
    </w:p>
    <w:p w14:paraId="56EA0B44" w14:textId="6BBF045F" w:rsidR="00B43A37" w:rsidRPr="007D1B71" w:rsidRDefault="00B43A37" w:rsidP="00611BCE">
      <w:pPr>
        <w:widowControl/>
        <w:suppressAutoHyphens w:val="0"/>
        <w:spacing w:after="120"/>
        <w:rPr>
          <w:rFonts w:ascii="Arial" w:hAnsi="Arial" w:cs="Arial"/>
          <w:sz w:val="22"/>
          <w:szCs w:val="22"/>
        </w:rPr>
      </w:pPr>
    </w:p>
    <w:p w14:paraId="6A24ED88" w14:textId="2D055302" w:rsidR="00A7783F" w:rsidRPr="007D1B71" w:rsidRDefault="00A7783F" w:rsidP="00A7783F">
      <w:pPr>
        <w:widowControl/>
        <w:suppressAutoHyphens w:val="0"/>
        <w:spacing w:after="120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t xml:space="preserve">8. sz. melléklet – </w:t>
      </w:r>
      <w:r w:rsidR="00607290" w:rsidRPr="007D1B71">
        <w:rPr>
          <w:rFonts w:ascii="Arial" w:hAnsi="Arial" w:cs="Arial"/>
          <w:bCs/>
          <w:sz w:val="22"/>
          <w:szCs w:val="22"/>
        </w:rPr>
        <w:t>Duna-Ipoly Nemzeti Park adatszolgáltatása a védelemmel érinett területekről</w:t>
      </w:r>
    </w:p>
    <w:p w14:paraId="21E49DC6" w14:textId="18BB989F" w:rsidR="00A7783F" w:rsidRPr="007D1B71" w:rsidRDefault="00CD3848" w:rsidP="00607290">
      <w:pPr>
        <w:widowControl/>
        <w:suppressAutoHyphens w:val="0"/>
        <w:spacing w:after="120"/>
        <w:jc w:val="center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b/>
          <w:bCs/>
          <w:noProof/>
          <w:sz w:val="22"/>
          <w:szCs w:val="22"/>
          <w:lang w:eastAsia="hu-HU" w:bidi="ar-SA"/>
        </w:rPr>
        <w:drawing>
          <wp:inline distT="0" distB="0" distL="0" distR="0" wp14:anchorId="6FDAC18F" wp14:editId="52CA76BE">
            <wp:extent cx="5470882" cy="792949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érkép DINP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192" cy="794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00565" w14:textId="77777777" w:rsidR="00CD3848" w:rsidRPr="007D1B71" w:rsidRDefault="00CD3848" w:rsidP="00611BCE">
      <w:pPr>
        <w:widowControl/>
        <w:suppressAutoHyphens w:val="0"/>
        <w:spacing w:after="120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br w:type="page"/>
      </w:r>
    </w:p>
    <w:p w14:paraId="561FACC6" w14:textId="20E14F68" w:rsidR="00D072F6" w:rsidRPr="007D1B71" w:rsidRDefault="00A7783F" w:rsidP="00611BCE">
      <w:pPr>
        <w:widowControl/>
        <w:suppressAutoHyphens w:val="0"/>
        <w:spacing w:after="120"/>
        <w:rPr>
          <w:rFonts w:ascii="Arial" w:hAnsi="Arial" w:cs="Arial"/>
          <w:sz w:val="22"/>
          <w:szCs w:val="22"/>
        </w:rPr>
      </w:pPr>
      <w:r w:rsidRPr="007D1B71">
        <w:rPr>
          <w:rFonts w:ascii="Arial" w:hAnsi="Arial" w:cs="Arial"/>
          <w:sz w:val="22"/>
          <w:szCs w:val="22"/>
        </w:rPr>
        <w:lastRenderedPageBreak/>
        <w:t xml:space="preserve">9. sz. melléklet – </w:t>
      </w:r>
      <w:r w:rsidR="002F665A" w:rsidRPr="007D1B71">
        <w:rPr>
          <w:rFonts w:ascii="Arial" w:hAnsi="Arial" w:cs="Arial"/>
          <w:sz w:val="22"/>
          <w:szCs w:val="22"/>
        </w:rPr>
        <w:t>Régészeti lelőhelyek</w:t>
      </w:r>
    </w:p>
    <w:p w14:paraId="642B447C" w14:textId="4AB7A3AC" w:rsidR="002F665A" w:rsidRPr="007D1B71" w:rsidRDefault="00CD3848" w:rsidP="00AE3FC2">
      <w:pPr>
        <w:widowControl/>
        <w:suppressAutoHyphens w:val="0"/>
        <w:spacing w:after="120"/>
        <w:jc w:val="center"/>
        <w:rPr>
          <w:rFonts w:ascii="Arial" w:hAnsi="Arial" w:cs="Arial"/>
          <w:sz w:val="22"/>
          <w:szCs w:val="22"/>
        </w:rPr>
      </w:pPr>
      <w:r w:rsidRPr="007D1B71">
        <w:rPr>
          <w:noProof/>
          <w:lang w:eastAsia="hu-HU" w:bidi="ar-SA"/>
        </w:rPr>
        <w:drawing>
          <wp:inline distT="0" distB="0" distL="0" distR="0" wp14:anchorId="020EE976" wp14:editId="111EFD88">
            <wp:extent cx="5721498" cy="8092795"/>
            <wp:effectExtent l="0" t="0" r="0" b="3810"/>
            <wp:docPr id="36" name="Kép 36" descr="C:\Users\Vik\AppData\Local\Microsoft\Windows\INetCache\Content.Word\lelohely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Vik\AppData\Local\Microsoft\Windows\INetCache\Content.Word\lelohely_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53" cy="80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2361C" w14:textId="6760EBFA" w:rsidR="00044A08" w:rsidRPr="007D1B71" w:rsidRDefault="00CD3848" w:rsidP="00AE3FC2">
      <w:pPr>
        <w:widowControl/>
        <w:suppressAutoHyphens w:val="0"/>
        <w:spacing w:after="120"/>
        <w:jc w:val="center"/>
        <w:rPr>
          <w:rFonts w:ascii="Arial" w:hAnsi="Arial" w:cs="Arial"/>
          <w:sz w:val="22"/>
          <w:szCs w:val="22"/>
        </w:rPr>
      </w:pPr>
      <w:r w:rsidRPr="007D1B71">
        <w:rPr>
          <w:noProof/>
          <w:lang w:eastAsia="hu-HU" w:bidi="ar-SA"/>
        </w:rPr>
        <w:lastRenderedPageBreak/>
        <w:drawing>
          <wp:inline distT="0" distB="0" distL="0" distR="0" wp14:anchorId="0C49D68D" wp14:editId="6FC354E7">
            <wp:extent cx="6120130" cy="1801294"/>
            <wp:effectExtent l="0" t="0" r="0" b="8890"/>
            <wp:docPr id="35" name="Kép 35" descr="C:\Users\Vik\AppData\Local\Microsoft\Windows\INetCache\Content.Word\lelohelyek_adatszolgaltatasa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Vik\AppData\Local\Microsoft\Windows\INetCache\Content.Word\lelohelyek_adatszolgaltatasa_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5385" r="2454" b="54935"/>
                    <a:stretch/>
                  </pic:blipFill>
                  <pic:spPr bwMode="auto">
                    <a:xfrm>
                      <a:off x="0" y="0"/>
                      <a:ext cx="6120130" cy="180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4A08" w:rsidRPr="007D1B71" w:rsidSect="00607290">
      <w:pgSz w:w="11906" w:h="16838" w:code="9"/>
      <w:pgMar w:top="1695" w:right="1134" w:bottom="1213" w:left="1134" w:header="420" w:footer="1134" w:gutter="0"/>
      <w:cols w:space="708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BD9A7" w14:textId="77777777" w:rsidR="006C5C80" w:rsidRDefault="006C5C80">
      <w:r>
        <w:separator/>
      </w:r>
    </w:p>
  </w:endnote>
  <w:endnote w:type="continuationSeparator" w:id="0">
    <w:p w14:paraId="4A1B09B4" w14:textId="77777777" w:rsidR="006C5C80" w:rsidRDefault="006C5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rminal">
    <w:altName w:val="Courier New"/>
    <w:panose1 w:val="00000000000000000000"/>
    <w:charset w:val="FF"/>
    <w:family w:val="swiss"/>
    <w:notTrueType/>
    <w:pitch w:val="fixed"/>
    <w:sig w:usb0="00000003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C59FE" w14:textId="623712BB" w:rsidR="006C5C80" w:rsidRDefault="006C5C80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 w:rsidR="00E81772">
      <w:rPr>
        <w:noProof/>
      </w:rPr>
      <w:t>23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97F3D" w14:textId="77777777" w:rsidR="006C5C80" w:rsidRDefault="006C5C80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59AF2" w14:textId="77777777" w:rsidR="006C5C80" w:rsidRDefault="006C5C80">
      <w:r>
        <w:separator/>
      </w:r>
    </w:p>
  </w:footnote>
  <w:footnote w:type="continuationSeparator" w:id="0">
    <w:p w14:paraId="34AB9659" w14:textId="77777777" w:rsidR="006C5C80" w:rsidRDefault="006C5C80">
      <w:r>
        <w:continuationSeparator/>
      </w:r>
    </w:p>
  </w:footnote>
  <w:footnote w:id="1">
    <w:p w14:paraId="3E7A23D0" w14:textId="5E4510AC" w:rsidR="00921D86" w:rsidRDefault="00921D86">
      <w:pPr>
        <w:pStyle w:val="Lbjegyzetszveg"/>
      </w:pPr>
      <w:r>
        <w:rPr>
          <w:rStyle w:val="Lbjegyzet-hivatkozs"/>
        </w:rPr>
        <w:footnoteRef/>
      </w:r>
      <w:r>
        <w:t xml:space="preserve"> Módosította a </w:t>
      </w:r>
      <w:r w:rsidR="002628BD">
        <w:t>7</w:t>
      </w:r>
      <w:r>
        <w:t>/2018.(X.03.) sz. önkormányzati rendelet. Hatályba lép: 2018. október 4. napján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104" w:hanging="240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start w:val="2"/>
      <w:numFmt w:val="decimal"/>
      <w:lvlText w:val="(%2)"/>
      <w:lvlJc w:val="left"/>
      <w:pPr>
        <w:ind w:left="1104" w:hanging="569"/>
      </w:pPr>
      <w:rPr>
        <w:rFonts w:ascii="Times New Roman" w:hAnsi="Times New Roman" w:cs="Times New Roman"/>
        <w:b w:val="0"/>
        <w:bCs w:val="0"/>
        <w:spacing w:val="-1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671" w:hanging="284"/>
      </w:pPr>
      <w:rPr>
        <w:rFonts w:ascii="Times New Roman" w:hAnsi="Times New Roman" w:cs="Times New Roman"/>
        <w:b w:val="0"/>
        <w:bCs w:val="0"/>
        <w:spacing w:val="-1"/>
        <w:w w:val="99"/>
        <w:sz w:val="24"/>
        <w:szCs w:val="24"/>
      </w:rPr>
    </w:lvl>
    <w:lvl w:ilvl="3">
      <w:start w:val="1"/>
      <w:numFmt w:val="upperRoman"/>
      <w:lvlText w:val="%4."/>
      <w:lvlJc w:val="left"/>
      <w:pPr>
        <w:ind w:left="4388" w:hanging="233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4">
      <w:numFmt w:val="bullet"/>
      <w:lvlText w:val="•"/>
      <w:lvlJc w:val="left"/>
      <w:pPr>
        <w:ind w:left="5098" w:hanging="233"/>
      </w:pPr>
    </w:lvl>
    <w:lvl w:ilvl="5">
      <w:numFmt w:val="bullet"/>
      <w:lvlText w:val="•"/>
      <w:lvlJc w:val="left"/>
      <w:pPr>
        <w:ind w:left="5808" w:hanging="233"/>
      </w:pPr>
    </w:lvl>
    <w:lvl w:ilvl="6">
      <w:numFmt w:val="bullet"/>
      <w:lvlText w:val="•"/>
      <w:lvlJc w:val="left"/>
      <w:pPr>
        <w:ind w:left="6518" w:hanging="233"/>
      </w:pPr>
    </w:lvl>
    <w:lvl w:ilvl="7">
      <w:numFmt w:val="bullet"/>
      <w:lvlText w:val="•"/>
      <w:lvlJc w:val="left"/>
      <w:pPr>
        <w:ind w:left="7229" w:hanging="233"/>
      </w:pPr>
    </w:lvl>
    <w:lvl w:ilvl="8">
      <w:numFmt w:val="bullet"/>
      <w:lvlText w:val="•"/>
      <w:lvlJc w:val="left"/>
      <w:pPr>
        <w:ind w:left="7939" w:hanging="233"/>
      </w:pPr>
    </w:lvl>
  </w:abstractNum>
  <w:abstractNum w:abstractNumId="1" w15:restartNumberingAfterBreak="0">
    <w:nsid w:val="00000404"/>
    <w:multiLevelType w:val="multilevel"/>
    <w:tmpl w:val="00000887"/>
    <w:lvl w:ilvl="0">
      <w:start w:val="2"/>
      <w:numFmt w:val="decimal"/>
      <w:lvlText w:val="(%1)"/>
      <w:lvlJc w:val="left"/>
      <w:pPr>
        <w:ind w:left="1104" w:hanging="428"/>
      </w:pPr>
      <w:rPr>
        <w:rFonts w:ascii="Times New Roman" w:hAnsi="Times New Roman" w:cs="Times New Roman"/>
        <w:b w:val="0"/>
        <w:bCs w:val="0"/>
        <w:spacing w:val="-1"/>
        <w:w w:val="99"/>
        <w:sz w:val="24"/>
        <w:szCs w:val="24"/>
      </w:rPr>
    </w:lvl>
    <w:lvl w:ilvl="1">
      <w:numFmt w:val="bullet"/>
      <w:lvlText w:val="•"/>
      <w:lvlJc w:val="left"/>
      <w:pPr>
        <w:ind w:left="1930" w:hanging="428"/>
      </w:pPr>
    </w:lvl>
    <w:lvl w:ilvl="2">
      <w:numFmt w:val="bullet"/>
      <w:lvlText w:val="•"/>
      <w:lvlJc w:val="left"/>
      <w:pPr>
        <w:ind w:left="2755" w:hanging="428"/>
      </w:pPr>
    </w:lvl>
    <w:lvl w:ilvl="3">
      <w:numFmt w:val="bullet"/>
      <w:lvlText w:val="•"/>
      <w:lvlJc w:val="left"/>
      <w:pPr>
        <w:ind w:left="3581" w:hanging="428"/>
      </w:pPr>
    </w:lvl>
    <w:lvl w:ilvl="4">
      <w:numFmt w:val="bullet"/>
      <w:lvlText w:val="•"/>
      <w:lvlJc w:val="left"/>
      <w:pPr>
        <w:ind w:left="4406" w:hanging="428"/>
      </w:pPr>
    </w:lvl>
    <w:lvl w:ilvl="5">
      <w:numFmt w:val="bullet"/>
      <w:lvlText w:val="•"/>
      <w:lvlJc w:val="left"/>
      <w:pPr>
        <w:ind w:left="5232" w:hanging="428"/>
      </w:pPr>
    </w:lvl>
    <w:lvl w:ilvl="6">
      <w:numFmt w:val="bullet"/>
      <w:lvlText w:val="•"/>
      <w:lvlJc w:val="left"/>
      <w:pPr>
        <w:ind w:left="6057" w:hanging="428"/>
      </w:pPr>
    </w:lvl>
    <w:lvl w:ilvl="7">
      <w:numFmt w:val="bullet"/>
      <w:lvlText w:val="•"/>
      <w:lvlJc w:val="left"/>
      <w:pPr>
        <w:ind w:left="6883" w:hanging="428"/>
      </w:pPr>
    </w:lvl>
    <w:lvl w:ilvl="8">
      <w:numFmt w:val="bullet"/>
      <w:lvlText w:val="•"/>
      <w:lvlJc w:val="left"/>
      <w:pPr>
        <w:ind w:left="7708" w:hanging="428"/>
      </w:pPr>
    </w:lvl>
  </w:abstractNum>
  <w:abstractNum w:abstractNumId="2" w15:restartNumberingAfterBreak="0">
    <w:nsid w:val="00000407"/>
    <w:multiLevelType w:val="multilevel"/>
    <w:tmpl w:val="0000088A"/>
    <w:lvl w:ilvl="0">
      <w:start w:val="2"/>
      <w:numFmt w:val="decimal"/>
      <w:lvlText w:val="(%1)"/>
      <w:lvlJc w:val="left"/>
      <w:pPr>
        <w:ind w:left="1104" w:hanging="428"/>
      </w:pPr>
      <w:rPr>
        <w:rFonts w:ascii="Times New Roman" w:hAnsi="Times New Roman" w:cs="Times New Roman"/>
        <w:b w:val="0"/>
        <w:bCs w:val="0"/>
        <w:spacing w:val="-1"/>
        <w:w w:val="99"/>
        <w:sz w:val="24"/>
        <w:szCs w:val="24"/>
      </w:rPr>
    </w:lvl>
    <w:lvl w:ilvl="1">
      <w:numFmt w:val="bullet"/>
      <w:lvlText w:val="•"/>
      <w:lvlJc w:val="left"/>
      <w:pPr>
        <w:ind w:left="1930" w:hanging="428"/>
      </w:pPr>
    </w:lvl>
    <w:lvl w:ilvl="2">
      <w:numFmt w:val="bullet"/>
      <w:lvlText w:val="•"/>
      <w:lvlJc w:val="left"/>
      <w:pPr>
        <w:ind w:left="2755" w:hanging="428"/>
      </w:pPr>
    </w:lvl>
    <w:lvl w:ilvl="3">
      <w:numFmt w:val="bullet"/>
      <w:lvlText w:val="•"/>
      <w:lvlJc w:val="left"/>
      <w:pPr>
        <w:ind w:left="3581" w:hanging="428"/>
      </w:pPr>
    </w:lvl>
    <w:lvl w:ilvl="4">
      <w:numFmt w:val="bullet"/>
      <w:lvlText w:val="•"/>
      <w:lvlJc w:val="left"/>
      <w:pPr>
        <w:ind w:left="4406" w:hanging="428"/>
      </w:pPr>
    </w:lvl>
    <w:lvl w:ilvl="5">
      <w:numFmt w:val="bullet"/>
      <w:lvlText w:val="•"/>
      <w:lvlJc w:val="left"/>
      <w:pPr>
        <w:ind w:left="5232" w:hanging="428"/>
      </w:pPr>
    </w:lvl>
    <w:lvl w:ilvl="6">
      <w:numFmt w:val="bullet"/>
      <w:lvlText w:val="•"/>
      <w:lvlJc w:val="left"/>
      <w:pPr>
        <w:ind w:left="6057" w:hanging="428"/>
      </w:pPr>
    </w:lvl>
    <w:lvl w:ilvl="7">
      <w:numFmt w:val="bullet"/>
      <w:lvlText w:val="•"/>
      <w:lvlJc w:val="left"/>
      <w:pPr>
        <w:ind w:left="6883" w:hanging="428"/>
      </w:pPr>
    </w:lvl>
    <w:lvl w:ilvl="8">
      <w:numFmt w:val="bullet"/>
      <w:lvlText w:val="•"/>
      <w:lvlJc w:val="left"/>
      <w:pPr>
        <w:ind w:left="7708" w:hanging="428"/>
      </w:pPr>
    </w:lvl>
  </w:abstractNum>
  <w:abstractNum w:abstractNumId="3" w15:restartNumberingAfterBreak="0">
    <w:nsid w:val="00000408"/>
    <w:multiLevelType w:val="multilevel"/>
    <w:tmpl w:val="0000088B"/>
    <w:lvl w:ilvl="0">
      <w:start w:val="8"/>
      <w:numFmt w:val="decimal"/>
      <w:lvlText w:val="%1."/>
      <w:lvlJc w:val="left"/>
      <w:pPr>
        <w:ind w:left="1104" w:hanging="428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2096" w:hanging="425"/>
      </w:pPr>
      <w:rPr>
        <w:rFonts w:ascii="Times New Roman" w:hAnsi="Times New Roman" w:cs="Times New Roman"/>
        <w:b w:val="0"/>
        <w:bCs w:val="0"/>
        <w:spacing w:val="-1"/>
        <w:w w:val="99"/>
        <w:sz w:val="24"/>
        <w:szCs w:val="24"/>
      </w:rPr>
    </w:lvl>
    <w:lvl w:ilvl="2">
      <w:numFmt w:val="bullet"/>
      <w:lvlText w:val="•"/>
      <w:lvlJc w:val="left"/>
      <w:pPr>
        <w:ind w:left="2903" w:hanging="425"/>
      </w:pPr>
    </w:lvl>
    <w:lvl w:ilvl="3">
      <w:numFmt w:val="bullet"/>
      <w:lvlText w:val="•"/>
      <w:lvlJc w:val="left"/>
      <w:pPr>
        <w:ind w:left="3710" w:hanging="425"/>
      </w:pPr>
    </w:lvl>
    <w:lvl w:ilvl="4">
      <w:numFmt w:val="bullet"/>
      <w:lvlText w:val="•"/>
      <w:lvlJc w:val="left"/>
      <w:pPr>
        <w:ind w:left="4517" w:hanging="425"/>
      </w:pPr>
    </w:lvl>
    <w:lvl w:ilvl="5">
      <w:numFmt w:val="bullet"/>
      <w:lvlText w:val="•"/>
      <w:lvlJc w:val="left"/>
      <w:pPr>
        <w:ind w:left="5324" w:hanging="425"/>
      </w:pPr>
    </w:lvl>
    <w:lvl w:ilvl="6">
      <w:numFmt w:val="bullet"/>
      <w:lvlText w:val="•"/>
      <w:lvlJc w:val="left"/>
      <w:pPr>
        <w:ind w:left="6131" w:hanging="425"/>
      </w:pPr>
    </w:lvl>
    <w:lvl w:ilvl="7">
      <w:numFmt w:val="bullet"/>
      <w:lvlText w:val="•"/>
      <w:lvlJc w:val="left"/>
      <w:pPr>
        <w:ind w:left="6938" w:hanging="425"/>
      </w:pPr>
    </w:lvl>
    <w:lvl w:ilvl="8">
      <w:numFmt w:val="bullet"/>
      <w:lvlText w:val="•"/>
      <w:lvlJc w:val="left"/>
      <w:pPr>
        <w:ind w:left="7745" w:hanging="425"/>
      </w:pPr>
    </w:lvl>
  </w:abstractNum>
  <w:abstractNum w:abstractNumId="4" w15:restartNumberingAfterBreak="0">
    <w:nsid w:val="0000040C"/>
    <w:multiLevelType w:val="multilevel"/>
    <w:tmpl w:val="0000088F"/>
    <w:lvl w:ilvl="0">
      <w:start w:val="11"/>
      <w:numFmt w:val="decimal"/>
      <w:lvlText w:val="%1."/>
      <w:lvlJc w:val="left"/>
      <w:pPr>
        <w:ind w:left="1104" w:hanging="382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·"/>
      <w:lvlJc w:val="left"/>
      <w:pPr>
        <w:ind w:left="369" w:hanging="87"/>
      </w:pPr>
      <w:rPr>
        <w:rFonts w:ascii="Arial" w:hAnsi="Arial" w:cs="Arial"/>
        <w:b w:val="0"/>
        <w:bCs w:val="0"/>
        <w:color w:val="424242"/>
        <w:spacing w:val="-41"/>
        <w:w w:val="293"/>
        <w:sz w:val="13"/>
        <w:szCs w:val="13"/>
      </w:rPr>
    </w:lvl>
    <w:lvl w:ilvl="2">
      <w:numFmt w:val="bullet"/>
      <w:lvlText w:val="•"/>
      <w:lvlJc w:val="left"/>
      <w:pPr>
        <w:ind w:left="5360" w:hanging="87"/>
      </w:pPr>
      <w:rPr>
        <w:rFonts w:ascii="Arial" w:hAnsi="Arial" w:cs="Arial"/>
        <w:b w:val="0"/>
        <w:bCs w:val="0"/>
        <w:color w:val="545454"/>
        <w:w w:val="117"/>
        <w:sz w:val="13"/>
        <w:szCs w:val="13"/>
      </w:rPr>
    </w:lvl>
    <w:lvl w:ilvl="3">
      <w:numFmt w:val="bullet"/>
      <w:lvlText w:val="·"/>
      <w:lvlJc w:val="left"/>
      <w:pPr>
        <w:ind w:left="6051" w:hanging="87"/>
      </w:pPr>
      <w:rPr>
        <w:rFonts w:ascii="Arial" w:hAnsi="Arial" w:cs="Arial"/>
        <w:b w:val="0"/>
        <w:bCs w:val="0"/>
        <w:color w:val="3B3B3B"/>
        <w:spacing w:val="-41"/>
        <w:w w:val="293"/>
        <w:sz w:val="13"/>
        <w:szCs w:val="13"/>
      </w:rPr>
    </w:lvl>
    <w:lvl w:ilvl="4">
      <w:numFmt w:val="bullet"/>
      <w:lvlText w:val="•"/>
      <w:lvlJc w:val="left"/>
      <w:pPr>
        <w:ind w:left="6051" w:hanging="87"/>
      </w:pPr>
    </w:lvl>
    <w:lvl w:ilvl="5">
      <w:numFmt w:val="bullet"/>
      <w:lvlText w:val="•"/>
      <w:lvlJc w:val="left"/>
      <w:pPr>
        <w:ind w:left="5649" w:hanging="87"/>
      </w:pPr>
    </w:lvl>
    <w:lvl w:ilvl="6">
      <w:numFmt w:val="bullet"/>
      <w:lvlText w:val="•"/>
      <w:lvlJc w:val="left"/>
      <w:pPr>
        <w:ind w:left="5247" w:hanging="87"/>
      </w:pPr>
    </w:lvl>
    <w:lvl w:ilvl="7">
      <w:numFmt w:val="bullet"/>
      <w:lvlText w:val="•"/>
      <w:lvlJc w:val="left"/>
      <w:pPr>
        <w:ind w:left="4844" w:hanging="87"/>
      </w:pPr>
    </w:lvl>
    <w:lvl w:ilvl="8">
      <w:numFmt w:val="bullet"/>
      <w:lvlText w:val="•"/>
      <w:lvlJc w:val="left"/>
      <w:pPr>
        <w:ind w:left="4442" w:hanging="87"/>
      </w:pPr>
    </w:lvl>
  </w:abstractNum>
  <w:abstractNum w:abstractNumId="5" w15:restartNumberingAfterBreak="0">
    <w:nsid w:val="0000040F"/>
    <w:multiLevelType w:val="multilevel"/>
    <w:tmpl w:val="00000892"/>
    <w:lvl w:ilvl="0">
      <w:start w:val="2"/>
      <w:numFmt w:val="decimal"/>
      <w:lvlText w:val="(%1)"/>
      <w:lvlJc w:val="left"/>
      <w:pPr>
        <w:ind w:left="1244" w:hanging="567"/>
      </w:pPr>
      <w:rPr>
        <w:rFonts w:ascii="Times New Roman" w:hAnsi="Times New Roman" w:cs="Times New Roman"/>
        <w:b w:val="0"/>
        <w:bCs w:val="0"/>
        <w:spacing w:val="-1"/>
        <w:w w:val="99"/>
        <w:sz w:val="24"/>
        <w:szCs w:val="24"/>
      </w:rPr>
    </w:lvl>
    <w:lvl w:ilvl="1">
      <w:numFmt w:val="bullet"/>
      <w:lvlText w:val="•"/>
      <w:lvlJc w:val="left"/>
      <w:pPr>
        <w:ind w:left="2055" w:hanging="567"/>
      </w:pPr>
    </w:lvl>
    <w:lvl w:ilvl="2">
      <w:numFmt w:val="bullet"/>
      <w:lvlText w:val="•"/>
      <w:lvlJc w:val="left"/>
      <w:pPr>
        <w:ind w:left="2867" w:hanging="567"/>
      </w:pPr>
    </w:lvl>
    <w:lvl w:ilvl="3">
      <w:numFmt w:val="bullet"/>
      <w:lvlText w:val="•"/>
      <w:lvlJc w:val="left"/>
      <w:pPr>
        <w:ind w:left="3678" w:hanging="567"/>
      </w:pPr>
    </w:lvl>
    <w:lvl w:ilvl="4">
      <w:numFmt w:val="bullet"/>
      <w:lvlText w:val="•"/>
      <w:lvlJc w:val="left"/>
      <w:pPr>
        <w:ind w:left="4490" w:hanging="567"/>
      </w:pPr>
    </w:lvl>
    <w:lvl w:ilvl="5">
      <w:numFmt w:val="bullet"/>
      <w:lvlText w:val="•"/>
      <w:lvlJc w:val="left"/>
      <w:pPr>
        <w:ind w:left="5302" w:hanging="567"/>
      </w:pPr>
    </w:lvl>
    <w:lvl w:ilvl="6">
      <w:numFmt w:val="bullet"/>
      <w:lvlText w:val="•"/>
      <w:lvlJc w:val="left"/>
      <w:pPr>
        <w:ind w:left="6113" w:hanging="567"/>
      </w:pPr>
    </w:lvl>
    <w:lvl w:ilvl="7">
      <w:numFmt w:val="bullet"/>
      <w:lvlText w:val="•"/>
      <w:lvlJc w:val="left"/>
      <w:pPr>
        <w:ind w:left="6925" w:hanging="567"/>
      </w:pPr>
    </w:lvl>
    <w:lvl w:ilvl="8">
      <w:numFmt w:val="bullet"/>
      <w:lvlText w:val="•"/>
      <w:lvlJc w:val="left"/>
      <w:pPr>
        <w:ind w:left="7736" w:hanging="567"/>
      </w:pPr>
    </w:lvl>
  </w:abstractNum>
  <w:abstractNum w:abstractNumId="6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370" w:hanging="87"/>
      </w:pPr>
      <w:rPr>
        <w:rFonts w:ascii="Arial" w:hAnsi="Arial" w:cs="Arial"/>
        <w:b w:val="0"/>
        <w:bCs w:val="0"/>
        <w:color w:val="6B6B6D"/>
        <w:w w:val="109"/>
        <w:sz w:val="14"/>
        <w:szCs w:val="14"/>
      </w:rPr>
    </w:lvl>
    <w:lvl w:ilvl="1">
      <w:numFmt w:val="bullet"/>
      <w:lvlText w:val="•"/>
      <w:lvlJc w:val="left"/>
      <w:pPr>
        <w:ind w:left="531" w:hanging="87"/>
      </w:pPr>
    </w:lvl>
    <w:lvl w:ilvl="2">
      <w:numFmt w:val="bullet"/>
      <w:lvlText w:val="•"/>
      <w:lvlJc w:val="left"/>
      <w:pPr>
        <w:ind w:left="692" w:hanging="87"/>
      </w:pPr>
    </w:lvl>
    <w:lvl w:ilvl="3">
      <w:numFmt w:val="bullet"/>
      <w:lvlText w:val="•"/>
      <w:lvlJc w:val="left"/>
      <w:pPr>
        <w:ind w:left="853" w:hanging="87"/>
      </w:pPr>
    </w:lvl>
    <w:lvl w:ilvl="4">
      <w:numFmt w:val="bullet"/>
      <w:lvlText w:val="•"/>
      <w:lvlJc w:val="left"/>
      <w:pPr>
        <w:ind w:left="1013" w:hanging="87"/>
      </w:pPr>
    </w:lvl>
    <w:lvl w:ilvl="5">
      <w:numFmt w:val="bullet"/>
      <w:lvlText w:val="•"/>
      <w:lvlJc w:val="left"/>
      <w:pPr>
        <w:ind w:left="1174" w:hanging="87"/>
      </w:pPr>
    </w:lvl>
    <w:lvl w:ilvl="6">
      <w:numFmt w:val="bullet"/>
      <w:lvlText w:val="•"/>
      <w:lvlJc w:val="left"/>
      <w:pPr>
        <w:ind w:left="1335" w:hanging="87"/>
      </w:pPr>
    </w:lvl>
    <w:lvl w:ilvl="7">
      <w:numFmt w:val="bullet"/>
      <w:lvlText w:val="•"/>
      <w:lvlJc w:val="left"/>
      <w:pPr>
        <w:ind w:left="1496" w:hanging="87"/>
      </w:pPr>
    </w:lvl>
    <w:lvl w:ilvl="8">
      <w:numFmt w:val="bullet"/>
      <w:lvlText w:val="•"/>
      <w:lvlJc w:val="left"/>
      <w:pPr>
        <w:ind w:left="1657" w:hanging="87"/>
      </w:pPr>
    </w:lvl>
  </w:abstractNum>
  <w:abstractNum w:abstractNumId="7" w15:restartNumberingAfterBreak="0">
    <w:nsid w:val="06726B21"/>
    <w:multiLevelType w:val="hybridMultilevel"/>
    <w:tmpl w:val="8F8A4A70"/>
    <w:lvl w:ilvl="0" w:tplc="9FEC8C6C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070B608B"/>
    <w:multiLevelType w:val="hybridMultilevel"/>
    <w:tmpl w:val="F47CFFF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FA4A01"/>
    <w:multiLevelType w:val="hybridMultilevel"/>
    <w:tmpl w:val="AA32B110"/>
    <w:lvl w:ilvl="0" w:tplc="A77CB358">
      <w:start w:val="2"/>
      <w:numFmt w:val="decimal"/>
      <w:lvlText w:val="(%1)"/>
      <w:lvlJc w:val="left"/>
      <w:pPr>
        <w:ind w:left="1134" w:hanging="397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174B2A"/>
    <w:multiLevelType w:val="hybridMultilevel"/>
    <w:tmpl w:val="08561278"/>
    <w:lvl w:ilvl="0" w:tplc="9FF8907A">
      <w:start w:val="17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84" w:hanging="360"/>
      </w:pPr>
    </w:lvl>
    <w:lvl w:ilvl="2" w:tplc="040E001B" w:tentative="1">
      <w:start w:val="1"/>
      <w:numFmt w:val="lowerRoman"/>
      <w:lvlText w:val="%3."/>
      <w:lvlJc w:val="right"/>
      <w:pPr>
        <w:ind w:left="2804" w:hanging="180"/>
      </w:pPr>
    </w:lvl>
    <w:lvl w:ilvl="3" w:tplc="040E000F" w:tentative="1">
      <w:start w:val="1"/>
      <w:numFmt w:val="decimal"/>
      <w:lvlText w:val="%4."/>
      <w:lvlJc w:val="left"/>
      <w:pPr>
        <w:ind w:left="3524" w:hanging="360"/>
      </w:pPr>
    </w:lvl>
    <w:lvl w:ilvl="4" w:tplc="040E0019" w:tentative="1">
      <w:start w:val="1"/>
      <w:numFmt w:val="lowerLetter"/>
      <w:lvlText w:val="%5."/>
      <w:lvlJc w:val="left"/>
      <w:pPr>
        <w:ind w:left="4244" w:hanging="360"/>
      </w:pPr>
    </w:lvl>
    <w:lvl w:ilvl="5" w:tplc="040E001B" w:tentative="1">
      <w:start w:val="1"/>
      <w:numFmt w:val="lowerRoman"/>
      <w:lvlText w:val="%6."/>
      <w:lvlJc w:val="right"/>
      <w:pPr>
        <w:ind w:left="4964" w:hanging="180"/>
      </w:pPr>
    </w:lvl>
    <w:lvl w:ilvl="6" w:tplc="040E000F" w:tentative="1">
      <w:start w:val="1"/>
      <w:numFmt w:val="decimal"/>
      <w:lvlText w:val="%7."/>
      <w:lvlJc w:val="left"/>
      <w:pPr>
        <w:ind w:left="5684" w:hanging="360"/>
      </w:pPr>
    </w:lvl>
    <w:lvl w:ilvl="7" w:tplc="040E0019" w:tentative="1">
      <w:start w:val="1"/>
      <w:numFmt w:val="lowerLetter"/>
      <w:lvlText w:val="%8."/>
      <w:lvlJc w:val="left"/>
      <w:pPr>
        <w:ind w:left="6404" w:hanging="360"/>
      </w:pPr>
    </w:lvl>
    <w:lvl w:ilvl="8" w:tplc="040E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1" w15:restartNumberingAfterBreak="0">
    <w:nsid w:val="15C90028"/>
    <w:multiLevelType w:val="multilevel"/>
    <w:tmpl w:val="44CA4BA0"/>
    <w:lvl w:ilvl="0">
      <w:start w:val="1"/>
      <w:numFmt w:val="decimal"/>
      <w:pStyle w:val="Cmsor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Cmsor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msor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16543BB9"/>
    <w:multiLevelType w:val="hybridMultilevel"/>
    <w:tmpl w:val="E6A2503E"/>
    <w:lvl w:ilvl="0" w:tplc="B8A40EB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091A7A"/>
    <w:multiLevelType w:val="hybridMultilevel"/>
    <w:tmpl w:val="9AFC3A90"/>
    <w:lvl w:ilvl="0" w:tplc="848A0296">
      <w:start w:val="1"/>
      <w:numFmt w:val="lowerLetter"/>
      <w:lvlText w:val="%1)"/>
      <w:lvlJc w:val="left"/>
      <w:pPr>
        <w:ind w:left="810" w:hanging="45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B7369F"/>
    <w:multiLevelType w:val="hybridMultilevel"/>
    <w:tmpl w:val="F47CFFF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C81D76"/>
    <w:multiLevelType w:val="multilevel"/>
    <w:tmpl w:val="FCECA850"/>
    <w:lvl w:ilvl="0">
      <w:start w:val="1"/>
      <w:numFmt w:val="decimal"/>
      <w:lvlText w:val="(%1)"/>
      <w:lvlJc w:val="left"/>
      <w:pPr>
        <w:ind w:left="454" w:hanging="339"/>
      </w:pPr>
      <w:rPr>
        <w:rFonts w:cs="Times New Roman"/>
        <w:b w:val="0"/>
        <w:bCs w:val="0"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836" w:hanging="274"/>
      </w:pPr>
      <w:rPr>
        <w:rFonts w:ascii="Arial" w:hAnsi="Arial" w:cs="Times New Roman"/>
        <w:b w:val="0"/>
        <w:bCs w:val="0"/>
        <w:spacing w:val="-1"/>
        <w:w w:val="99"/>
        <w:sz w:val="22"/>
        <w:szCs w:val="24"/>
      </w:rPr>
    </w:lvl>
    <w:lvl w:ilvl="2">
      <w:start w:val="1"/>
      <w:numFmt w:val="bullet"/>
      <w:lvlText w:val=""/>
      <w:lvlJc w:val="left"/>
      <w:pPr>
        <w:ind w:left="1776" w:hanging="27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16" w:hanging="27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657" w:hanging="27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597" w:hanging="27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38" w:hanging="27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478" w:hanging="27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419" w:hanging="274"/>
      </w:pPr>
      <w:rPr>
        <w:rFonts w:ascii="Symbol" w:hAnsi="Symbol" w:cs="Symbol" w:hint="default"/>
      </w:rPr>
    </w:lvl>
  </w:abstractNum>
  <w:abstractNum w:abstractNumId="16" w15:restartNumberingAfterBreak="0">
    <w:nsid w:val="2BA758B5"/>
    <w:multiLevelType w:val="hybridMultilevel"/>
    <w:tmpl w:val="A2C275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E90AAE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8" w15:restartNumberingAfterBreak="0">
    <w:nsid w:val="2F643BF0"/>
    <w:multiLevelType w:val="hybridMultilevel"/>
    <w:tmpl w:val="4DB6B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E43C0D"/>
    <w:multiLevelType w:val="multilevel"/>
    <w:tmpl w:val="E924901A"/>
    <w:lvl w:ilvl="0">
      <w:start w:val="1"/>
      <w:numFmt w:val="decimal"/>
      <w:lvlText w:val="(%1)"/>
      <w:lvlJc w:val="left"/>
      <w:pPr>
        <w:ind w:left="116" w:hanging="339"/>
      </w:pPr>
      <w:rPr>
        <w:rFonts w:cs="Times New Roman"/>
        <w:b w:val="0"/>
        <w:bCs w:val="0"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245"/>
      </w:pPr>
      <w:rPr>
        <w:rFonts w:cs="Times New Roman"/>
        <w:b w:val="0"/>
        <w:bCs w:val="0"/>
        <w:spacing w:val="-1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1674" w:hanging="245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627" w:hanging="245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580" w:hanging="245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533" w:hanging="245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87" w:hanging="245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440" w:hanging="245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393" w:hanging="245"/>
      </w:pPr>
      <w:rPr>
        <w:rFonts w:ascii="Symbol" w:hAnsi="Symbol" w:cs="Symbol" w:hint="default"/>
      </w:rPr>
    </w:lvl>
  </w:abstractNum>
  <w:abstractNum w:abstractNumId="20" w15:restartNumberingAfterBreak="0">
    <w:nsid w:val="38780844"/>
    <w:multiLevelType w:val="hybridMultilevel"/>
    <w:tmpl w:val="3D9E56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2248FB"/>
    <w:multiLevelType w:val="hybridMultilevel"/>
    <w:tmpl w:val="D90A1726"/>
    <w:lvl w:ilvl="0" w:tplc="46D60E5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7D2A80"/>
    <w:multiLevelType w:val="multilevel"/>
    <w:tmpl w:val="47166D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4105288F"/>
    <w:multiLevelType w:val="hybridMultilevel"/>
    <w:tmpl w:val="B02AD57A"/>
    <w:lvl w:ilvl="0" w:tplc="049C10E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DC05EE"/>
    <w:multiLevelType w:val="multilevel"/>
    <w:tmpl w:val="32EC0364"/>
    <w:lvl w:ilvl="0">
      <w:start w:val="1"/>
      <w:numFmt w:val="decimal"/>
      <w:lvlText w:val="(%1)"/>
      <w:lvlJc w:val="left"/>
      <w:pPr>
        <w:ind w:left="116" w:hanging="339"/>
      </w:pPr>
      <w:rPr>
        <w:rFonts w:cs="Times New Roman"/>
        <w:b w:val="0"/>
        <w:bCs w:val="0"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836" w:hanging="322"/>
      </w:pPr>
      <w:rPr>
        <w:rFonts w:cs="Times New Roman"/>
        <w:b w:val="0"/>
        <w:bCs w:val="0"/>
        <w:spacing w:val="-1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1776" w:hanging="32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16" w:hanging="32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657" w:hanging="32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597" w:hanging="32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38" w:hanging="32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478" w:hanging="32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419" w:hanging="322"/>
      </w:pPr>
      <w:rPr>
        <w:rFonts w:ascii="Symbol" w:hAnsi="Symbol" w:cs="Symbol" w:hint="default"/>
      </w:rPr>
    </w:lvl>
  </w:abstractNum>
  <w:abstractNum w:abstractNumId="25" w15:restartNumberingAfterBreak="0">
    <w:nsid w:val="482A41A7"/>
    <w:multiLevelType w:val="hybridMultilevel"/>
    <w:tmpl w:val="3C9C88AC"/>
    <w:lvl w:ilvl="0" w:tplc="1E1686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645D9A"/>
    <w:multiLevelType w:val="hybridMultilevel"/>
    <w:tmpl w:val="F47CFFF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946CE1"/>
    <w:multiLevelType w:val="hybridMultilevel"/>
    <w:tmpl w:val="49BE7AB6"/>
    <w:lvl w:ilvl="0" w:tplc="84D09046">
      <w:start w:val="1"/>
      <w:numFmt w:val="ordinal"/>
      <w:lvlText w:val="%1 §"/>
      <w:lvlJc w:val="left"/>
      <w:pPr>
        <w:ind w:left="567" w:hanging="567"/>
      </w:pPr>
      <w:rPr>
        <w:rFonts w:hint="default"/>
      </w:rPr>
    </w:lvl>
    <w:lvl w:ilvl="1" w:tplc="EE6C695E">
      <w:start w:val="1"/>
      <w:numFmt w:val="decimal"/>
      <w:lvlText w:val="(%2)"/>
      <w:lvlJc w:val="left"/>
      <w:pPr>
        <w:ind w:left="1361" w:hanging="567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4ABE2D5C"/>
    <w:multiLevelType w:val="hybridMultilevel"/>
    <w:tmpl w:val="52BA15FE"/>
    <w:lvl w:ilvl="0" w:tplc="D7240684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B253A9"/>
    <w:multiLevelType w:val="hybridMultilevel"/>
    <w:tmpl w:val="F47CFFF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76314D"/>
    <w:multiLevelType w:val="hybridMultilevel"/>
    <w:tmpl w:val="C8921FBA"/>
    <w:lvl w:ilvl="0" w:tplc="3DA6871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112C8D"/>
    <w:multiLevelType w:val="hybridMultilevel"/>
    <w:tmpl w:val="BCA8052C"/>
    <w:lvl w:ilvl="0" w:tplc="03E24670">
      <w:numFmt w:val="bullet"/>
      <w:lvlText w:val="-"/>
      <w:lvlJc w:val="left"/>
      <w:pPr>
        <w:ind w:left="720" w:hanging="360"/>
      </w:pPr>
      <w:rPr>
        <w:rFonts w:ascii="Arial" w:eastAsia="Droid Sans Fallback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766DE0"/>
    <w:multiLevelType w:val="hybridMultilevel"/>
    <w:tmpl w:val="D932DE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F36BFD"/>
    <w:multiLevelType w:val="multilevel"/>
    <w:tmpl w:val="100C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734D1B30"/>
    <w:multiLevelType w:val="hybridMultilevel"/>
    <w:tmpl w:val="E7AA0276"/>
    <w:lvl w:ilvl="0" w:tplc="A394CE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16"/>
  </w:num>
  <w:num w:numId="3">
    <w:abstractNumId w:val="32"/>
  </w:num>
  <w:num w:numId="4">
    <w:abstractNumId w:val="0"/>
  </w:num>
  <w:num w:numId="5">
    <w:abstractNumId w:val="23"/>
  </w:num>
  <w:num w:numId="6">
    <w:abstractNumId w:val="34"/>
  </w:num>
  <w:num w:numId="7">
    <w:abstractNumId w:val="10"/>
  </w:num>
  <w:num w:numId="8">
    <w:abstractNumId w:val="31"/>
  </w:num>
  <w:num w:numId="9">
    <w:abstractNumId w:val="2"/>
  </w:num>
  <w:num w:numId="10">
    <w:abstractNumId w:val="3"/>
  </w:num>
  <w:num w:numId="11">
    <w:abstractNumId w:val="6"/>
  </w:num>
  <w:num w:numId="12">
    <w:abstractNumId w:val="5"/>
  </w:num>
  <w:num w:numId="13">
    <w:abstractNumId w:val="4"/>
  </w:num>
  <w:num w:numId="14">
    <w:abstractNumId w:val="27"/>
  </w:num>
  <w:num w:numId="15">
    <w:abstractNumId w:val="13"/>
  </w:num>
  <w:num w:numId="16">
    <w:abstractNumId w:val="9"/>
  </w:num>
  <w:num w:numId="17">
    <w:abstractNumId w:val="20"/>
  </w:num>
  <w:num w:numId="18">
    <w:abstractNumId w:val="7"/>
  </w:num>
  <w:num w:numId="19">
    <w:abstractNumId w:val="1"/>
  </w:num>
  <w:num w:numId="20">
    <w:abstractNumId w:val="26"/>
  </w:num>
  <w:num w:numId="21">
    <w:abstractNumId w:val="25"/>
  </w:num>
  <w:num w:numId="22">
    <w:abstractNumId w:val="29"/>
  </w:num>
  <w:num w:numId="23">
    <w:abstractNumId w:val="8"/>
  </w:num>
  <w:num w:numId="24">
    <w:abstractNumId w:val="18"/>
  </w:num>
  <w:num w:numId="25">
    <w:abstractNumId w:val="15"/>
  </w:num>
  <w:num w:numId="26">
    <w:abstractNumId w:val="24"/>
  </w:num>
  <w:num w:numId="27">
    <w:abstractNumId w:val="22"/>
  </w:num>
  <w:num w:numId="28">
    <w:abstractNumId w:val="33"/>
  </w:num>
  <w:num w:numId="29">
    <w:abstractNumId w:val="19"/>
  </w:num>
  <w:num w:numId="30">
    <w:abstractNumId w:val="28"/>
  </w:num>
  <w:num w:numId="31">
    <w:abstractNumId w:val="21"/>
  </w:num>
  <w:num w:numId="32">
    <w:abstractNumId w:val="17"/>
  </w:num>
  <w:num w:numId="33">
    <w:abstractNumId w:val="14"/>
  </w:num>
  <w:num w:numId="34">
    <w:abstractNumId w:val="12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BFE"/>
    <w:rsid w:val="0001176B"/>
    <w:rsid w:val="0002141B"/>
    <w:rsid w:val="000268AC"/>
    <w:rsid w:val="00027CE5"/>
    <w:rsid w:val="00037937"/>
    <w:rsid w:val="000405AD"/>
    <w:rsid w:val="00041E59"/>
    <w:rsid w:val="00044A08"/>
    <w:rsid w:val="000465BD"/>
    <w:rsid w:val="0005088A"/>
    <w:rsid w:val="0005478C"/>
    <w:rsid w:val="00056369"/>
    <w:rsid w:val="00070CC9"/>
    <w:rsid w:val="00071DA0"/>
    <w:rsid w:val="0007243D"/>
    <w:rsid w:val="000727C0"/>
    <w:rsid w:val="00073A69"/>
    <w:rsid w:val="000752C0"/>
    <w:rsid w:val="00076F8F"/>
    <w:rsid w:val="00082493"/>
    <w:rsid w:val="000861DA"/>
    <w:rsid w:val="0009078D"/>
    <w:rsid w:val="000A0DA5"/>
    <w:rsid w:val="000B09C9"/>
    <w:rsid w:val="000B2E28"/>
    <w:rsid w:val="000B3990"/>
    <w:rsid w:val="000B5321"/>
    <w:rsid w:val="000B6F99"/>
    <w:rsid w:val="000C17B7"/>
    <w:rsid w:val="000C2A56"/>
    <w:rsid w:val="000D39A0"/>
    <w:rsid w:val="000D7BB8"/>
    <w:rsid w:val="000E031E"/>
    <w:rsid w:val="000E098F"/>
    <w:rsid w:val="000E6420"/>
    <w:rsid w:val="000E7B43"/>
    <w:rsid w:val="000F2271"/>
    <w:rsid w:val="000F28DF"/>
    <w:rsid w:val="0010667E"/>
    <w:rsid w:val="00120B9C"/>
    <w:rsid w:val="001234D5"/>
    <w:rsid w:val="00127438"/>
    <w:rsid w:val="001377DF"/>
    <w:rsid w:val="00166C91"/>
    <w:rsid w:val="0017402C"/>
    <w:rsid w:val="001757F5"/>
    <w:rsid w:val="00180141"/>
    <w:rsid w:val="0018533A"/>
    <w:rsid w:val="0019122F"/>
    <w:rsid w:val="0019339B"/>
    <w:rsid w:val="0019583F"/>
    <w:rsid w:val="001974B4"/>
    <w:rsid w:val="001A1124"/>
    <w:rsid w:val="001A2561"/>
    <w:rsid w:val="001B402D"/>
    <w:rsid w:val="001B4204"/>
    <w:rsid w:val="001C6776"/>
    <w:rsid w:val="001C70FC"/>
    <w:rsid w:val="001D26D8"/>
    <w:rsid w:val="001D393B"/>
    <w:rsid w:val="001D7511"/>
    <w:rsid w:val="001E14DA"/>
    <w:rsid w:val="001E6592"/>
    <w:rsid w:val="001F3E7D"/>
    <w:rsid w:val="001F4005"/>
    <w:rsid w:val="00200FB5"/>
    <w:rsid w:val="00211377"/>
    <w:rsid w:val="00227289"/>
    <w:rsid w:val="00227608"/>
    <w:rsid w:val="0024283E"/>
    <w:rsid w:val="00245A8D"/>
    <w:rsid w:val="00251132"/>
    <w:rsid w:val="0025158E"/>
    <w:rsid w:val="00254613"/>
    <w:rsid w:val="002628BD"/>
    <w:rsid w:val="00263BFE"/>
    <w:rsid w:val="0027125E"/>
    <w:rsid w:val="0028274D"/>
    <w:rsid w:val="002833E3"/>
    <w:rsid w:val="00284315"/>
    <w:rsid w:val="002863DC"/>
    <w:rsid w:val="00290955"/>
    <w:rsid w:val="00292626"/>
    <w:rsid w:val="00292A95"/>
    <w:rsid w:val="00294CE2"/>
    <w:rsid w:val="002A208E"/>
    <w:rsid w:val="002A4FF5"/>
    <w:rsid w:val="002B32DE"/>
    <w:rsid w:val="002D0486"/>
    <w:rsid w:val="002D0576"/>
    <w:rsid w:val="002D3049"/>
    <w:rsid w:val="002D35E6"/>
    <w:rsid w:val="002E00B4"/>
    <w:rsid w:val="002E0781"/>
    <w:rsid w:val="002E2D12"/>
    <w:rsid w:val="002E4B9E"/>
    <w:rsid w:val="002E679B"/>
    <w:rsid w:val="002F12CA"/>
    <w:rsid w:val="002F665A"/>
    <w:rsid w:val="002F6A40"/>
    <w:rsid w:val="00301478"/>
    <w:rsid w:val="00306A7D"/>
    <w:rsid w:val="00306C75"/>
    <w:rsid w:val="003142AB"/>
    <w:rsid w:val="00315493"/>
    <w:rsid w:val="003158AE"/>
    <w:rsid w:val="00315B8E"/>
    <w:rsid w:val="00325594"/>
    <w:rsid w:val="00333433"/>
    <w:rsid w:val="00333BE4"/>
    <w:rsid w:val="003417BD"/>
    <w:rsid w:val="00345EB7"/>
    <w:rsid w:val="00347639"/>
    <w:rsid w:val="00350335"/>
    <w:rsid w:val="0035062A"/>
    <w:rsid w:val="003509DB"/>
    <w:rsid w:val="00353629"/>
    <w:rsid w:val="00356710"/>
    <w:rsid w:val="00361598"/>
    <w:rsid w:val="00371A6B"/>
    <w:rsid w:val="00373062"/>
    <w:rsid w:val="00383354"/>
    <w:rsid w:val="003847D1"/>
    <w:rsid w:val="0038785E"/>
    <w:rsid w:val="00387C80"/>
    <w:rsid w:val="003A1B02"/>
    <w:rsid w:val="003A21BA"/>
    <w:rsid w:val="003A290F"/>
    <w:rsid w:val="003B0D2A"/>
    <w:rsid w:val="003B5D8F"/>
    <w:rsid w:val="003D623C"/>
    <w:rsid w:val="003E0CFA"/>
    <w:rsid w:val="003E28BC"/>
    <w:rsid w:val="003F0073"/>
    <w:rsid w:val="003F116D"/>
    <w:rsid w:val="0040031D"/>
    <w:rsid w:val="00400C66"/>
    <w:rsid w:val="004025E8"/>
    <w:rsid w:val="004031A7"/>
    <w:rsid w:val="00410BF6"/>
    <w:rsid w:val="0041182C"/>
    <w:rsid w:val="004120A8"/>
    <w:rsid w:val="00413949"/>
    <w:rsid w:val="00421EF5"/>
    <w:rsid w:val="004312F6"/>
    <w:rsid w:val="00431ED7"/>
    <w:rsid w:val="004360E6"/>
    <w:rsid w:val="00440318"/>
    <w:rsid w:val="00442C8C"/>
    <w:rsid w:val="004448B5"/>
    <w:rsid w:val="00446FB0"/>
    <w:rsid w:val="00450C66"/>
    <w:rsid w:val="00457F1D"/>
    <w:rsid w:val="004671A3"/>
    <w:rsid w:val="004676F3"/>
    <w:rsid w:val="00480C4E"/>
    <w:rsid w:val="00487A49"/>
    <w:rsid w:val="00493046"/>
    <w:rsid w:val="0049320F"/>
    <w:rsid w:val="0049751F"/>
    <w:rsid w:val="004A2936"/>
    <w:rsid w:val="004A4CD8"/>
    <w:rsid w:val="004B47FA"/>
    <w:rsid w:val="004B7F74"/>
    <w:rsid w:val="004C0D6A"/>
    <w:rsid w:val="004C73BE"/>
    <w:rsid w:val="004D6835"/>
    <w:rsid w:val="004E0012"/>
    <w:rsid w:val="004E0B00"/>
    <w:rsid w:val="004E0FAE"/>
    <w:rsid w:val="004E7312"/>
    <w:rsid w:val="004F15A3"/>
    <w:rsid w:val="004F2740"/>
    <w:rsid w:val="00500D30"/>
    <w:rsid w:val="005040E1"/>
    <w:rsid w:val="00511AF4"/>
    <w:rsid w:val="005275AD"/>
    <w:rsid w:val="00535175"/>
    <w:rsid w:val="00535905"/>
    <w:rsid w:val="005401F5"/>
    <w:rsid w:val="005403EF"/>
    <w:rsid w:val="0054090B"/>
    <w:rsid w:val="00543C6F"/>
    <w:rsid w:val="00545390"/>
    <w:rsid w:val="0055066E"/>
    <w:rsid w:val="00556E2F"/>
    <w:rsid w:val="005626C5"/>
    <w:rsid w:val="00562AF5"/>
    <w:rsid w:val="00564490"/>
    <w:rsid w:val="00575AA4"/>
    <w:rsid w:val="00591FAA"/>
    <w:rsid w:val="005A4C92"/>
    <w:rsid w:val="005A54A3"/>
    <w:rsid w:val="005B6243"/>
    <w:rsid w:val="005C3C75"/>
    <w:rsid w:val="005D0528"/>
    <w:rsid w:val="005D6238"/>
    <w:rsid w:val="005E19BA"/>
    <w:rsid w:val="005E4177"/>
    <w:rsid w:val="005E6224"/>
    <w:rsid w:val="005E741B"/>
    <w:rsid w:val="005E762C"/>
    <w:rsid w:val="005F355D"/>
    <w:rsid w:val="005F4549"/>
    <w:rsid w:val="005F65E2"/>
    <w:rsid w:val="00601567"/>
    <w:rsid w:val="006024DF"/>
    <w:rsid w:val="006029F4"/>
    <w:rsid w:val="00604C71"/>
    <w:rsid w:val="006050DB"/>
    <w:rsid w:val="00607290"/>
    <w:rsid w:val="00611BCE"/>
    <w:rsid w:val="00620166"/>
    <w:rsid w:val="0062090E"/>
    <w:rsid w:val="006231BF"/>
    <w:rsid w:val="00623B55"/>
    <w:rsid w:val="00627B3A"/>
    <w:rsid w:val="00635DC1"/>
    <w:rsid w:val="0064337D"/>
    <w:rsid w:val="00650983"/>
    <w:rsid w:val="0066479A"/>
    <w:rsid w:val="0066539C"/>
    <w:rsid w:val="00677871"/>
    <w:rsid w:val="00680552"/>
    <w:rsid w:val="006811F0"/>
    <w:rsid w:val="0068216C"/>
    <w:rsid w:val="00686510"/>
    <w:rsid w:val="00691AB1"/>
    <w:rsid w:val="006A4AC6"/>
    <w:rsid w:val="006C2605"/>
    <w:rsid w:val="006C5C80"/>
    <w:rsid w:val="006D1276"/>
    <w:rsid w:val="006D50B4"/>
    <w:rsid w:val="006E1427"/>
    <w:rsid w:val="006E607B"/>
    <w:rsid w:val="006E6EE9"/>
    <w:rsid w:val="006F56F6"/>
    <w:rsid w:val="006F5A24"/>
    <w:rsid w:val="006F76CA"/>
    <w:rsid w:val="007051DB"/>
    <w:rsid w:val="00706069"/>
    <w:rsid w:val="0071135F"/>
    <w:rsid w:val="00711918"/>
    <w:rsid w:val="00731EA3"/>
    <w:rsid w:val="0074542B"/>
    <w:rsid w:val="007469AE"/>
    <w:rsid w:val="00751F24"/>
    <w:rsid w:val="00752928"/>
    <w:rsid w:val="007579CB"/>
    <w:rsid w:val="00764BBC"/>
    <w:rsid w:val="00765468"/>
    <w:rsid w:val="00770F94"/>
    <w:rsid w:val="00772A8E"/>
    <w:rsid w:val="007771F4"/>
    <w:rsid w:val="00783C08"/>
    <w:rsid w:val="007964BF"/>
    <w:rsid w:val="007A06C0"/>
    <w:rsid w:val="007A5116"/>
    <w:rsid w:val="007A766D"/>
    <w:rsid w:val="007B1893"/>
    <w:rsid w:val="007B252E"/>
    <w:rsid w:val="007B6017"/>
    <w:rsid w:val="007C60B6"/>
    <w:rsid w:val="007D1B71"/>
    <w:rsid w:val="007D24BD"/>
    <w:rsid w:val="007D5F70"/>
    <w:rsid w:val="007D6B5A"/>
    <w:rsid w:val="007E55DC"/>
    <w:rsid w:val="007E6585"/>
    <w:rsid w:val="007F3C49"/>
    <w:rsid w:val="007F7EA8"/>
    <w:rsid w:val="0080105E"/>
    <w:rsid w:val="00801D18"/>
    <w:rsid w:val="0080203D"/>
    <w:rsid w:val="0080250B"/>
    <w:rsid w:val="008043EE"/>
    <w:rsid w:val="00806644"/>
    <w:rsid w:val="0081513B"/>
    <w:rsid w:val="00817D24"/>
    <w:rsid w:val="00820D1D"/>
    <w:rsid w:val="00825754"/>
    <w:rsid w:val="00833EBC"/>
    <w:rsid w:val="00841B23"/>
    <w:rsid w:val="008430FB"/>
    <w:rsid w:val="00861EBB"/>
    <w:rsid w:val="00862CD4"/>
    <w:rsid w:val="0087187C"/>
    <w:rsid w:val="00872B25"/>
    <w:rsid w:val="00873C98"/>
    <w:rsid w:val="00874C11"/>
    <w:rsid w:val="00876FFA"/>
    <w:rsid w:val="0088532A"/>
    <w:rsid w:val="00886942"/>
    <w:rsid w:val="00886982"/>
    <w:rsid w:val="008935A2"/>
    <w:rsid w:val="0089777C"/>
    <w:rsid w:val="008B4F6F"/>
    <w:rsid w:val="008C0164"/>
    <w:rsid w:val="008C12D2"/>
    <w:rsid w:val="008C1A57"/>
    <w:rsid w:val="008C3114"/>
    <w:rsid w:val="008C375A"/>
    <w:rsid w:val="008C54CB"/>
    <w:rsid w:val="008D1995"/>
    <w:rsid w:val="008E6851"/>
    <w:rsid w:val="008E7E8A"/>
    <w:rsid w:val="00906BC4"/>
    <w:rsid w:val="00916104"/>
    <w:rsid w:val="0091645A"/>
    <w:rsid w:val="00916EDD"/>
    <w:rsid w:val="00917CDC"/>
    <w:rsid w:val="00921D86"/>
    <w:rsid w:val="00940AD1"/>
    <w:rsid w:val="009452C3"/>
    <w:rsid w:val="00950836"/>
    <w:rsid w:val="00954ED2"/>
    <w:rsid w:val="00955691"/>
    <w:rsid w:val="00957D1E"/>
    <w:rsid w:val="00960AF0"/>
    <w:rsid w:val="009641AE"/>
    <w:rsid w:val="00970428"/>
    <w:rsid w:val="00972D15"/>
    <w:rsid w:val="0097341A"/>
    <w:rsid w:val="00975A7D"/>
    <w:rsid w:val="00982C31"/>
    <w:rsid w:val="00987EE9"/>
    <w:rsid w:val="009B00F1"/>
    <w:rsid w:val="009B466E"/>
    <w:rsid w:val="009D6276"/>
    <w:rsid w:val="009E49C2"/>
    <w:rsid w:val="009E4AE3"/>
    <w:rsid w:val="009F23BC"/>
    <w:rsid w:val="009F6573"/>
    <w:rsid w:val="00A129E7"/>
    <w:rsid w:val="00A22727"/>
    <w:rsid w:val="00A263DB"/>
    <w:rsid w:val="00A27332"/>
    <w:rsid w:val="00A40ABC"/>
    <w:rsid w:val="00A4220D"/>
    <w:rsid w:val="00A53A28"/>
    <w:rsid w:val="00A574CE"/>
    <w:rsid w:val="00A65BEE"/>
    <w:rsid w:val="00A76A60"/>
    <w:rsid w:val="00A7783F"/>
    <w:rsid w:val="00A815BA"/>
    <w:rsid w:val="00A9329F"/>
    <w:rsid w:val="00A95AA9"/>
    <w:rsid w:val="00AA17D4"/>
    <w:rsid w:val="00AA7835"/>
    <w:rsid w:val="00AB5185"/>
    <w:rsid w:val="00AC4595"/>
    <w:rsid w:val="00AC7F29"/>
    <w:rsid w:val="00AD6F21"/>
    <w:rsid w:val="00AE3FC2"/>
    <w:rsid w:val="00B01652"/>
    <w:rsid w:val="00B03196"/>
    <w:rsid w:val="00B0434C"/>
    <w:rsid w:val="00B118F3"/>
    <w:rsid w:val="00B1267D"/>
    <w:rsid w:val="00B13E14"/>
    <w:rsid w:val="00B2154E"/>
    <w:rsid w:val="00B31083"/>
    <w:rsid w:val="00B3322A"/>
    <w:rsid w:val="00B33E1F"/>
    <w:rsid w:val="00B36DBF"/>
    <w:rsid w:val="00B43A37"/>
    <w:rsid w:val="00B446AF"/>
    <w:rsid w:val="00B45E8F"/>
    <w:rsid w:val="00B50E91"/>
    <w:rsid w:val="00B53AA4"/>
    <w:rsid w:val="00B53B25"/>
    <w:rsid w:val="00B63879"/>
    <w:rsid w:val="00B83A06"/>
    <w:rsid w:val="00B94B24"/>
    <w:rsid w:val="00BA0520"/>
    <w:rsid w:val="00BA6B13"/>
    <w:rsid w:val="00BB0C3D"/>
    <w:rsid w:val="00BB192D"/>
    <w:rsid w:val="00BB323D"/>
    <w:rsid w:val="00BB7F4F"/>
    <w:rsid w:val="00BC2029"/>
    <w:rsid w:val="00BC43F1"/>
    <w:rsid w:val="00BC7517"/>
    <w:rsid w:val="00BD0EDC"/>
    <w:rsid w:val="00BF09A2"/>
    <w:rsid w:val="00BF2E42"/>
    <w:rsid w:val="00BF5ADF"/>
    <w:rsid w:val="00BF6D0F"/>
    <w:rsid w:val="00BF7822"/>
    <w:rsid w:val="00BF7D4C"/>
    <w:rsid w:val="00C01F62"/>
    <w:rsid w:val="00C0628E"/>
    <w:rsid w:val="00C104FF"/>
    <w:rsid w:val="00C116EF"/>
    <w:rsid w:val="00C126FC"/>
    <w:rsid w:val="00C128AB"/>
    <w:rsid w:val="00C156BA"/>
    <w:rsid w:val="00C161DE"/>
    <w:rsid w:val="00C20040"/>
    <w:rsid w:val="00C24027"/>
    <w:rsid w:val="00C462BE"/>
    <w:rsid w:val="00C5065B"/>
    <w:rsid w:val="00C53533"/>
    <w:rsid w:val="00C548AB"/>
    <w:rsid w:val="00C625D7"/>
    <w:rsid w:val="00C64CE9"/>
    <w:rsid w:val="00C6554E"/>
    <w:rsid w:val="00C73BD8"/>
    <w:rsid w:val="00C803B0"/>
    <w:rsid w:val="00C874DF"/>
    <w:rsid w:val="00CA62DC"/>
    <w:rsid w:val="00CB53AD"/>
    <w:rsid w:val="00CB7268"/>
    <w:rsid w:val="00CC14A3"/>
    <w:rsid w:val="00CC5B0F"/>
    <w:rsid w:val="00CD0E02"/>
    <w:rsid w:val="00CD3848"/>
    <w:rsid w:val="00CD3BD1"/>
    <w:rsid w:val="00CD43DD"/>
    <w:rsid w:val="00CD6AB4"/>
    <w:rsid w:val="00CE5963"/>
    <w:rsid w:val="00CF2998"/>
    <w:rsid w:val="00CF7D18"/>
    <w:rsid w:val="00D072F6"/>
    <w:rsid w:val="00D14CF1"/>
    <w:rsid w:val="00D16FEB"/>
    <w:rsid w:val="00D219DE"/>
    <w:rsid w:val="00D31345"/>
    <w:rsid w:val="00D33C26"/>
    <w:rsid w:val="00D351F3"/>
    <w:rsid w:val="00D363B4"/>
    <w:rsid w:val="00D50978"/>
    <w:rsid w:val="00D53772"/>
    <w:rsid w:val="00D5641F"/>
    <w:rsid w:val="00D63FCD"/>
    <w:rsid w:val="00D725BD"/>
    <w:rsid w:val="00D72E3A"/>
    <w:rsid w:val="00D75D4F"/>
    <w:rsid w:val="00D8362F"/>
    <w:rsid w:val="00D91A54"/>
    <w:rsid w:val="00D91A5D"/>
    <w:rsid w:val="00D92F8E"/>
    <w:rsid w:val="00D9507B"/>
    <w:rsid w:val="00DA011D"/>
    <w:rsid w:val="00DA6255"/>
    <w:rsid w:val="00DA679E"/>
    <w:rsid w:val="00DB12A8"/>
    <w:rsid w:val="00DB1F7D"/>
    <w:rsid w:val="00DC03A3"/>
    <w:rsid w:val="00DE0F07"/>
    <w:rsid w:val="00DE33B4"/>
    <w:rsid w:val="00DF1134"/>
    <w:rsid w:val="00DF2D39"/>
    <w:rsid w:val="00E02C6C"/>
    <w:rsid w:val="00E05C94"/>
    <w:rsid w:val="00E1244F"/>
    <w:rsid w:val="00E144D1"/>
    <w:rsid w:val="00E16DED"/>
    <w:rsid w:val="00E258BB"/>
    <w:rsid w:val="00E259A4"/>
    <w:rsid w:val="00E335F6"/>
    <w:rsid w:val="00E3700B"/>
    <w:rsid w:val="00E430F6"/>
    <w:rsid w:val="00E4429C"/>
    <w:rsid w:val="00E551BC"/>
    <w:rsid w:val="00E57980"/>
    <w:rsid w:val="00E6074A"/>
    <w:rsid w:val="00E70FCB"/>
    <w:rsid w:val="00E81772"/>
    <w:rsid w:val="00E8332A"/>
    <w:rsid w:val="00E84651"/>
    <w:rsid w:val="00E86396"/>
    <w:rsid w:val="00EA1300"/>
    <w:rsid w:val="00EA26C6"/>
    <w:rsid w:val="00EA2D38"/>
    <w:rsid w:val="00EA325B"/>
    <w:rsid w:val="00EB0E4B"/>
    <w:rsid w:val="00EB1AF8"/>
    <w:rsid w:val="00EB3698"/>
    <w:rsid w:val="00EB3F9C"/>
    <w:rsid w:val="00EB7DF5"/>
    <w:rsid w:val="00EC7C43"/>
    <w:rsid w:val="00ED1309"/>
    <w:rsid w:val="00EE1A02"/>
    <w:rsid w:val="00EE3D0E"/>
    <w:rsid w:val="00EF2167"/>
    <w:rsid w:val="00EF2900"/>
    <w:rsid w:val="00F03EC3"/>
    <w:rsid w:val="00F10D7C"/>
    <w:rsid w:val="00F113BD"/>
    <w:rsid w:val="00F13740"/>
    <w:rsid w:val="00F140E4"/>
    <w:rsid w:val="00F161DB"/>
    <w:rsid w:val="00F20D31"/>
    <w:rsid w:val="00F27F4A"/>
    <w:rsid w:val="00F30665"/>
    <w:rsid w:val="00F350BB"/>
    <w:rsid w:val="00F460C2"/>
    <w:rsid w:val="00F52825"/>
    <w:rsid w:val="00F55CFD"/>
    <w:rsid w:val="00F5606F"/>
    <w:rsid w:val="00F567FD"/>
    <w:rsid w:val="00F66388"/>
    <w:rsid w:val="00F71AE2"/>
    <w:rsid w:val="00F765D2"/>
    <w:rsid w:val="00F77540"/>
    <w:rsid w:val="00F835BD"/>
    <w:rsid w:val="00F94B91"/>
    <w:rsid w:val="00FA118E"/>
    <w:rsid w:val="00FB0B42"/>
    <w:rsid w:val="00FB2B22"/>
    <w:rsid w:val="00FB76C3"/>
    <w:rsid w:val="00FC55CF"/>
    <w:rsid w:val="00FD2705"/>
    <w:rsid w:val="00FD5C95"/>
    <w:rsid w:val="00FE2758"/>
    <w:rsid w:val="00FE4833"/>
    <w:rsid w:val="00FF36B7"/>
    <w:rsid w:val="00FF5478"/>
    <w:rsid w:val="00FF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AE8BF"/>
  <w15:docId w15:val="{7222C34E-953F-41DB-9149-32E4757A2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Droid Sans Fallback" w:hAnsi="Liberation Serif" w:cs="FreeSans"/>
        <w:sz w:val="24"/>
        <w:szCs w:val="24"/>
        <w:lang w:val="hu-HU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widowControl w:val="0"/>
      <w:suppressAutoHyphens/>
    </w:pPr>
  </w:style>
  <w:style w:type="paragraph" w:styleId="Cmsor1">
    <w:name w:val="heading 1"/>
    <w:basedOn w:val="Heading"/>
    <w:next w:val="TextBod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Cmsor2">
    <w:name w:val="heading 2"/>
    <w:basedOn w:val="Heading"/>
    <w:next w:val="TextBod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Cmsor3">
    <w:name w:val="heading 3"/>
    <w:basedOn w:val="Heading"/>
    <w:next w:val="TextBod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qFormat/>
    <w:rPr>
      <w:sz w:val="16"/>
      <w:szCs w:val="16"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l"/>
    <w:next w:val="TextBody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l"/>
    <w:qFormat/>
    <w:pPr>
      <w:spacing w:after="140" w:line="288" w:lineRule="auto"/>
    </w:pPr>
  </w:style>
  <w:style w:type="paragraph" w:styleId="Lista">
    <w:name w:val="List"/>
    <w:basedOn w:val="TextBody"/>
  </w:style>
  <w:style w:type="paragraph" w:styleId="Kpalrs">
    <w:name w:val="caption"/>
    <w:basedOn w:val="Norm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"/>
    <w:qFormat/>
    <w:pPr>
      <w:suppressLineNumbers/>
    </w:pPr>
  </w:style>
  <w:style w:type="paragraph" w:customStyle="1" w:styleId="Stlus2">
    <w:name w:val="Stílus2"/>
    <w:basedOn w:val="Norml"/>
    <w:qFormat/>
    <w:pPr>
      <w:spacing w:after="240" w:line="360" w:lineRule="auto"/>
      <w:jc w:val="center"/>
    </w:pPr>
    <w:rPr>
      <w:rFonts w:ascii="Georgia" w:hAnsi="Georgia" w:cs="Georgia"/>
      <w:b/>
    </w:rPr>
  </w:style>
  <w:style w:type="paragraph" w:customStyle="1" w:styleId="Keret">
    <w:name w:val="Keret"/>
    <w:basedOn w:val="Norml"/>
    <w:qFormat/>
    <w:pPr>
      <w:pBdr>
        <w:top w:val="single" w:sz="6" w:space="1" w:color="00000A"/>
        <w:left w:val="single" w:sz="6" w:space="1" w:color="00000A"/>
        <w:bottom w:val="single" w:sz="6" w:space="1" w:color="00000A"/>
        <w:right w:val="single" w:sz="6" w:space="1" w:color="00000A"/>
      </w:pBdr>
      <w:tabs>
        <w:tab w:val="left" w:pos="0"/>
      </w:tabs>
    </w:pPr>
    <w:rPr>
      <w:color w:val="000000"/>
      <w:sz w:val="20"/>
    </w:rPr>
  </w:style>
  <w:style w:type="paragraph" w:customStyle="1" w:styleId="TableContents">
    <w:name w:val="Table Contents"/>
    <w:basedOn w:val="Norml"/>
    <w:qFormat/>
    <w:pPr>
      <w:suppressLineNumbers/>
    </w:pPr>
  </w:style>
  <w:style w:type="paragraph" w:customStyle="1" w:styleId="Quotations">
    <w:name w:val="Quotations"/>
    <w:basedOn w:val="Norml"/>
    <w:qFormat/>
    <w:pPr>
      <w:spacing w:after="283"/>
      <w:ind w:left="567" w:right="567"/>
    </w:pPr>
  </w:style>
  <w:style w:type="paragraph" w:styleId="Cm">
    <w:name w:val="Title"/>
    <w:basedOn w:val="Heading"/>
    <w:next w:val="TextBody"/>
    <w:qFormat/>
    <w:pPr>
      <w:jc w:val="center"/>
    </w:pPr>
    <w:rPr>
      <w:b/>
      <w:bCs/>
      <w:sz w:val="56"/>
      <w:szCs w:val="56"/>
    </w:rPr>
  </w:style>
  <w:style w:type="paragraph" w:styleId="Alcm">
    <w:name w:val="Subtitle"/>
    <w:basedOn w:val="Heading"/>
    <w:next w:val="TextBody"/>
    <w:qFormat/>
    <w:pPr>
      <w:spacing w:before="60"/>
      <w:jc w:val="center"/>
    </w:pPr>
    <w:rPr>
      <w:sz w:val="36"/>
      <w:szCs w:val="36"/>
    </w:rPr>
  </w:style>
  <w:style w:type="paragraph" w:styleId="llb">
    <w:name w:val="footer"/>
    <w:basedOn w:val="Norml"/>
    <w:pPr>
      <w:suppressLineNumbers/>
      <w:tabs>
        <w:tab w:val="center" w:pos="4819"/>
        <w:tab w:val="right" w:pos="9638"/>
      </w:tabs>
    </w:pPr>
  </w:style>
  <w:style w:type="paragraph" w:styleId="lfej">
    <w:name w:val="header"/>
    <w:basedOn w:val="Norml"/>
    <w:link w:val="lfejCh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HeaderLeft">
    <w:name w:val="Header Left"/>
    <w:basedOn w:val="Norml"/>
    <w:qFormat/>
    <w:pPr>
      <w:suppressLineNumbers/>
      <w:tabs>
        <w:tab w:val="center" w:pos="4819"/>
        <w:tab w:val="right" w:pos="9638"/>
      </w:tabs>
    </w:pPr>
  </w:style>
  <w:style w:type="paragraph" w:customStyle="1" w:styleId="HorizontalLine">
    <w:name w:val="Horizontal Line"/>
    <w:basedOn w:val="Norml"/>
    <w:next w:val="TextBody"/>
    <w:qFormat/>
    <w:pPr>
      <w:pBdr>
        <w:bottom w:val="double" w:sz="2" w:space="0" w:color="808080"/>
      </w:pBdr>
      <w:spacing w:after="283"/>
    </w:pPr>
    <w:rPr>
      <w:sz w:val="12"/>
    </w:rPr>
  </w:style>
  <w:style w:type="paragraph" w:customStyle="1" w:styleId="Sender">
    <w:name w:val="Sender"/>
    <w:basedOn w:val="Norml"/>
    <w:rPr>
      <w:i/>
    </w:rPr>
  </w:style>
  <w:style w:type="table" w:styleId="Rcsostblzat">
    <w:name w:val="Table Grid"/>
    <w:basedOn w:val="Normltblzat"/>
    <w:rsid w:val="00B118F3"/>
    <w:rPr>
      <w:rFonts w:asciiTheme="minorHAnsi" w:eastAsiaTheme="minorHAnsi" w:hAnsiTheme="minorHAnsi" w:cstheme="minorBidi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B118F3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Listaszerbekezds">
    <w:name w:val="List Paragraph"/>
    <w:basedOn w:val="Norml"/>
    <w:uiPriority w:val="34"/>
    <w:qFormat/>
    <w:rsid w:val="00B118F3"/>
    <w:pPr>
      <w:ind w:left="720"/>
      <w:contextualSpacing/>
    </w:pPr>
    <w:rPr>
      <w:rFonts w:cs="Mangal"/>
      <w:szCs w:val="21"/>
    </w:rPr>
  </w:style>
  <w:style w:type="paragraph" w:styleId="Szvegtrzs">
    <w:name w:val="Body Text"/>
    <w:basedOn w:val="Norml"/>
    <w:link w:val="SzvegtrzsChar"/>
    <w:uiPriority w:val="1"/>
    <w:qFormat/>
    <w:rsid w:val="00BB7F4F"/>
    <w:pPr>
      <w:suppressAutoHyphens w:val="0"/>
      <w:autoSpaceDE w:val="0"/>
      <w:autoSpaceDN w:val="0"/>
      <w:adjustRightInd w:val="0"/>
      <w:spacing w:before="60"/>
      <w:ind w:left="1104" w:hanging="425"/>
    </w:pPr>
    <w:rPr>
      <w:rFonts w:ascii="Times New Roman" w:eastAsiaTheme="minorEastAsia" w:hAnsi="Times New Roman" w:cs="Times New Roman"/>
      <w:lang w:eastAsia="hu-HU" w:bidi="ar-SA"/>
    </w:rPr>
  </w:style>
  <w:style w:type="character" w:customStyle="1" w:styleId="SzvegtrzsChar">
    <w:name w:val="Szövegtörzs Char"/>
    <w:basedOn w:val="Bekezdsalapbettpusa"/>
    <w:link w:val="Szvegtrzs"/>
    <w:uiPriority w:val="1"/>
    <w:rsid w:val="00BB7F4F"/>
    <w:rPr>
      <w:rFonts w:ascii="Times New Roman" w:eastAsiaTheme="minorEastAsia" w:hAnsi="Times New Roman" w:cs="Times New Roman"/>
      <w:lang w:eastAsia="hu-HU" w:bidi="ar-SA"/>
    </w:rPr>
  </w:style>
  <w:style w:type="paragraph" w:styleId="Dokumentumtrkp">
    <w:name w:val="Document Map"/>
    <w:basedOn w:val="Norml"/>
    <w:link w:val="DokumentumtrkpChar"/>
    <w:semiHidden/>
    <w:qFormat/>
    <w:rsid w:val="00D9507B"/>
    <w:pPr>
      <w:widowControl/>
      <w:shd w:val="clear" w:color="auto" w:fill="000080"/>
      <w:suppressAutoHyphens w:val="0"/>
      <w:jc w:val="both"/>
    </w:pPr>
    <w:rPr>
      <w:rFonts w:ascii="Tahoma" w:eastAsia="Times New Roman" w:hAnsi="Tahoma" w:cs="Terminal"/>
      <w:szCs w:val="22"/>
      <w:lang w:eastAsia="hu-HU" w:bidi="ar-SA"/>
    </w:rPr>
  </w:style>
  <w:style w:type="character" w:customStyle="1" w:styleId="DokumentumtrkpChar">
    <w:name w:val="Dokumentumtérkép Char"/>
    <w:basedOn w:val="Bekezdsalapbettpusa"/>
    <w:link w:val="Dokumentumtrkp"/>
    <w:semiHidden/>
    <w:qFormat/>
    <w:rsid w:val="00D9507B"/>
    <w:rPr>
      <w:rFonts w:ascii="Tahoma" w:eastAsia="Times New Roman" w:hAnsi="Tahoma" w:cs="Terminal"/>
      <w:szCs w:val="22"/>
      <w:shd w:val="clear" w:color="auto" w:fill="000080"/>
      <w:lang w:eastAsia="hu-HU" w:bidi="ar-SA"/>
    </w:rPr>
  </w:style>
  <w:style w:type="character" w:styleId="Oldalszm">
    <w:name w:val="page number"/>
    <w:basedOn w:val="Bekezdsalapbettpusa"/>
    <w:uiPriority w:val="99"/>
    <w:rsid w:val="00D072F6"/>
  </w:style>
  <w:style w:type="paragraph" w:styleId="NormlWeb">
    <w:name w:val="Normal (Web)"/>
    <w:basedOn w:val="Norml"/>
    <w:rsid w:val="00D072F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lang w:eastAsia="hu-HU" w:bidi="ar-SA"/>
    </w:rPr>
  </w:style>
  <w:style w:type="character" w:customStyle="1" w:styleId="lfejChar">
    <w:name w:val="Élőfej Char"/>
    <w:link w:val="lfej"/>
    <w:uiPriority w:val="99"/>
    <w:rsid w:val="00D072F6"/>
  </w:style>
  <w:style w:type="paragraph" w:customStyle="1" w:styleId="np">
    <w:name w:val="np"/>
    <w:basedOn w:val="Norml"/>
    <w:rsid w:val="00D072F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hu-HU" w:bidi="ar-SA"/>
    </w:rPr>
  </w:style>
  <w:style w:type="character" w:styleId="Kiemels">
    <w:name w:val="Emphasis"/>
    <w:uiPriority w:val="20"/>
    <w:qFormat/>
    <w:rsid w:val="00D072F6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31BF"/>
    <w:rPr>
      <w:rFonts w:ascii="Segoe UI" w:hAnsi="Segoe UI" w:cs="Mangal"/>
      <w:sz w:val="18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31BF"/>
    <w:rPr>
      <w:rFonts w:ascii="Segoe UI" w:hAnsi="Segoe UI" w:cs="Mangal"/>
      <w:sz w:val="18"/>
      <w:szCs w:val="16"/>
    </w:rPr>
  </w:style>
  <w:style w:type="paragraph" w:customStyle="1" w:styleId="TableParagraph">
    <w:name w:val="Table Paragraph"/>
    <w:basedOn w:val="Norml"/>
    <w:uiPriority w:val="1"/>
    <w:qFormat/>
    <w:rsid w:val="00916104"/>
    <w:pPr>
      <w:suppressAutoHyphens w:val="0"/>
    </w:pPr>
    <w:rPr>
      <w:rFonts w:ascii="Times New Roman" w:eastAsiaTheme="minorEastAsia" w:hAnsi="Times New Roman" w:cs="Times New Roman"/>
      <w:lang w:eastAsia="hu-HU" w:bidi="ar-SA"/>
    </w:rPr>
  </w:style>
  <w:style w:type="character" w:styleId="Kiemels2">
    <w:name w:val="Strong"/>
    <w:basedOn w:val="Bekezdsalapbettpusa"/>
    <w:uiPriority w:val="22"/>
    <w:qFormat/>
    <w:rsid w:val="00B53AA4"/>
    <w:rPr>
      <w:b/>
      <w:bCs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820D1D"/>
    <w:pPr>
      <w:spacing w:after="120"/>
    </w:pPr>
    <w:rPr>
      <w:rFonts w:cs="Mangal"/>
      <w:sz w:val="16"/>
      <w:szCs w:val="14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820D1D"/>
    <w:rPr>
      <w:rFonts w:cs="Mangal"/>
      <w:sz w:val="16"/>
      <w:szCs w:val="1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21D86"/>
    <w:rPr>
      <w:rFonts w:cs="Mangal"/>
      <w:sz w:val="20"/>
      <w:szCs w:val="18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21D86"/>
    <w:rPr>
      <w:rFonts w:cs="Mangal"/>
      <w:sz w:val="20"/>
      <w:szCs w:val="18"/>
    </w:rPr>
  </w:style>
  <w:style w:type="character" w:styleId="Lbjegyzet-hivatkozs">
    <w:name w:val="footnote reference"/>
    <w:basedOn w:val="Bekezdsalapbettpusa"/>
    <w:uiPriority w:val="99"/>
    <w:semiHidden/>
    <w:unhideWhenUsed/>
    <w:rsid w:val="00921D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1E813-5EF9-4AE4-9B30-A2A633D49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14</Pages>
  <Words>1237</Words>
  <Characters>8541</Characters>
  <Application>Microsoft Office Word</Application>
  <DocSecurity>0</DocSecurity>
  <Lines>71</Lines>
  <Paragraphs>19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Országgyűlés Hivatala</Company>
  <LinksUpToDate>false</LinksUpToDate>
  <CharactersWithSpaces>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Hornos-Horváth Andrea</dc:creator>
  <cp:lastModifiedBy>KollárAnikó</cp:lastModifiedBy>
  <cp:revision>21</cp:revision>
  <cp:lastPrinted>2018-10-25T11:20:00Z</cp:lastPrinted>
  <dcterms:created xsi:type="dcterms:W3CDTF">2018-01-22T15:41:00Z</dcterms:created>
  <dcterms:modified xsi:type="dcterms:W3CDTF">2018-12-17T10:04:00Z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ingleXMLDocument_count">
    <vt:i4>1</vt:i4>
  </property>
</Properties>
</file>